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227" w:rsidRDefault="00886227" w:rsidP="00886227"/>
    <w:p w:rsidR="00886227" w:rsidRDefault="00886227" w:rsidP="00886227"/>
    <w:p w:rsidR="00886227" w:rsidRDefault="00886227" w:rsidP="00886227"/>
    <w:p w:rsidR="00886227" w:rsidRDefault="00886227" w:rsidP="00886227"/>
    <w:p w:rsidR="00886227" w:rsidRDefault="00886227" w:rsidP="0088622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3.5pt;margin-top:8.1pt;width:199.6pt;height:336.85pt;z-index:-251663872;visibility:visible;mso-wrap-edited:f" wrapcoords="-99 0 -99 21541 21600 21541 21600 0 -99 0" o:allowincell="f" fillcolor="window">
            <v:imagedata r:id="rId7" o:title=""/>
            <w10:wrap type="topAndBottom" side="right"/>
          </v:shape>
          <o:OLEObject Type="Embed" ProgID="Word.Picture.8" ShapeID="_x0000_s1026" DrawAspect="Content" ObjectID="_1315076490" r:id="rId8"/>
        </w:pict>
      </w:r>
    </w:p>
    <w:p w:rsidR="00886227" w:rsidRDefault="00886227" w:rsidP="00886227"/>
    <w:p w:rsidR="00886227" w:rsidRDefault="00886227" w:rsidP="00886227"/>
    <w:p w:rsidR="00886227" w:rsidRDefault="00886227" w:rsidP="00886227">
      <w:pPr>
        <w:pStyle w:val="Kop1"/>
      </w:pPr>
      <w:r>
        <w:t>OEFENSET '94</w:t>
      </w:r>
    </w:p>
    <w:p w:rsidR="00886227" w:rsidRDefault="00886227" w:rsidP="00886227">
      <w:pPr>
        <w:jc w:val="center"/>
        <w:rPr>
          <w:b/>
          <w:sz w:val="40"/>
        </w:rPr>
      </w:pPr>
      <w:r>
        <w:rPr>
          <w:b/>
          <w:sz w:val="40"/>
        </w:rPr>
        <w:t>OPGAVEN</w:t>
      </w:r>
    </w:p>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Pr>
        <w:sectPr w:rsidR="00886227">
          <w:headerReference w:type="default" r:id="rId9"/>
          <w:footerReference w:type="even" r:id="rId10"/>
          <w:pgSz w:w="11906" w:h="16838" w:code="9"/>
          <w:pgMar w:top="1418" w:right="1418" w:bottom="1418" w:left="1418" w:header="708" w:footer="708" w:gutter="0"/>
          <w:cols w:space="708"/>
          <w:titlePg/>
        </w:sectPr>
      </w:pPr>
      <w:r>
        <w:br w:type="column"/>
      </w:r>
    </w:p>
    <w:p w:rsidR="00283282" w:rsidRDefault="00283282" w:rsidP="00886227">
      <w:pPr>
        <w:ind w:left="2268"/>
      </w:pPr>
    </w:p>
    <w:p w:rsidR="00886227" w:rsidRDefault="00886227" w:rsidP="00886227">
      <w:pPr>
        <w:ind w:left="2268"/>
      </w:pPr>
      <w:r>
        <w:t>© Instituut voor Leerplanontwikkeling, Enschede 1994</w:t>
      </w:r>
    </w:p>
    <w:p w:rsidR="00886227" w:rsidRDefault="00886227" w:rsidP="00886227">
      <w:pPr>
        <w:ind w:left="2268"/>
      </w:pPr>
    </w:p>
    <w:p w:rsidR="00886227" w:rsidRDefault="00886227" w:rsidP="00886227">
      <w:pPr>
        <w:ind w:left="2268"/>
      </w:pPr>
      <w:r>
        <w:t>Uitsluitend voor intern gebruik is het scholen toegestaan teksten/materiaal uit deze publicatie te kopiëren</w:t>
      </w: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rPr>
          <w:i/>
        </w:rPr>
      </w:pPr>
      <w:r>
        <w:rPr>
          <w:i/>
        </w:rPr>
        <w:t>Samenstelling</w:t>
      </w:r>
    </w:p>
    <w:p w:rsidR="00886227" w:rsidRDefault="00886227" w:rsidP="00886227">
      <w:pPr>
        <w:ind w:left="2268"/>
      </w:pPr>
      <w:r>
        <w:rPr>
          <w:i/>
        </w:rPr>
        <w:tab/>
      </w:r>
      <w:r>
        <w:t>Comité Chemie Olympiade</w:t>
      </w:r>
    </w:p>
    <w:p w:rsidR="00886227" w:rsidRDefault="00886227" w:rsidP="00886227">
      <w:pPr>
        <w:ind w:left="2268"/>
      </w:pPr>
      <w:r>
        <w:tab/>
        <w:t>Drs. P.A.M. de Groot</w:t>
      </w:r>
    </w:p>
    <w:p w:rsidR="00886227" w:rsidRDefault="00886227" w:rsidP="00886227">
      <w:pPr>
        <w:ind w:left="2268"/>
      </w:pPr>
      <w:r>
        <w:tab/>
        <w:t xml:space="preserve">Gemeentelijk </w:t>
      </w:r>
      <w:smartTag w:uri="urn:schemas-microsoft-com:office:smarttags" w:element="PersonName">
        <w:smartTagPr>
          <w:attr w:name="ProductID" w:val="Gymnasium Hilversum"/>
        </w:smartTagPr>
        <w:r>
          <w:t>Gymnasium Hilversum</w:t>
        </w:r>
      </w:smartTag>
    </w:p>
    <w:p w:rsidR="00886227" w:rsidRDefault="00886227" w:rsidP="00886227">
      <w:pPr>
        <w:ind w:left="2268" w:firstLine="564"/>
      </w:pPr>
      <w:r>
        <w:t>Dr. S.A. Bakker</w:t>
      </w:r>
      <w:r>
        <w:tab/>
      </w:r>
    </w:p>
    <w:p w:rsidR="00886227" w:rsidRDefault="00886227" w:rsidP="00886227">
      <w:pPr>
        <w:ind w:left="2268"/>
      </w:pPr>
      <w:r>
        <w:tab/>
        <w:t>Cito, Arnhem</w:t>
      </w: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r>
        <w:rPr>
          <w:i/>
        </w:rPr>
        <w:t>Druk</w:t>
      </w:r>
    </w:p>
    <w:p w:rsidR="00886227" w:rsidRDefault="00886227" w:rsidP="00886227">
      <w:pPr>
        <w:ind w:left="2268"/>
      </w:pPr>
      <w:r>
        <w:tab/>
        <w:t>Instituut voor Leerplanontwikkeling (SLO)</w:t>
      </w: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r>
        <w:rPr>
          <w:i/>
        </w:rPr>
        <w:t>Datum:</w:t>
      </w:r>
      <w:r>
        <w:tab/>
        <w:t>Enschede, oktober 1994</w:t>
      </w:r>
    </w:p>
    <w:p w:rsidR="00886227" w:rsidRDefault="00886227" w:rsidP="00886227">
      <w:pPr>
        <w:ind w:left="2268"/>
      </w:pPr>
      <w:r>
        <w:rPr>
          <w:i/>
        </w:rPr>
        <w:t>Kenmerk:</w:t>
      </w:r>
      <w:r>
        <w:tab/>
        <w:t>VO/</w:t>
      </w:r>
      <w:r>
        <w:sym w:font="Symbol" w:char="F0BC"/>
      </w:r>
      <w:r>
        <w:t>/B/98-</w:t>
      </w:r>
      <w:r>
        <w:sym w:font="Symbol" w:char="F0BC"/>
      </w:r>
    </w:p>
    <w:p w:rsidR="00886227" w:rsidRDefault="00886227" w:rsidP="00886227">
      <w:pPr>
        <w:ind w:left="2268"/>
        <w:sectPr w:rsidR="00886227">
          <w:headerReference w:type="default" r:id="rId11"/>
          <w:type w:val="continuous"/>
          <w:pgSz w:w="11906" w:h="16838" w:code="9"/>
          <w:pgMar w:top="1418" w:right="1418" w:bottom="1418" w:left="1418" w:header="708" w:footer="708" w:gutter="0"/>
          <w:cols w:space="708"/>
        </w:sectPr>
      </w:pPr>
      <w:r>
        <w:rPr>
          <w:i/>
        </w:rPr>
        <w:t>Oplaag:</w:t>
      </w:r>
      <w:r>
        <w:tab/>
        <w:t>125 exemplaren</w:t>
      </w:r>
    </w:p>
    <w:p w:rsidR="00886227" w:rsidRDefault="00886227" w:rsidP="00886227"/>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r>
        <w:t>Methanol kan men produceren uit synthesegas. Synthesegas is een mengsel van koolstofmonooxide en waterstof in de molverhouding 1:2. Methanol ontstaat door de volgende reactie:</w:t>
      </w:r>
    </w:p>
    <w:p w:rsidR="00886227" w:rsidRDefault="00886227" w:rsidP="00886227">
      <w:r>
        <w:t>CO(g) + 2 H</w:t>
      </w:r>
      <w:r>
        <w:rPr>
          <w:vertAlign w:val="subscript"/>
        </w:rPr>
        <w:t>2</w:t>
      </w:r>
      <w:r>
        <w:t xml:space="preserve">(g) </w:t>
      </w:r>
      <w:r>
        <w:rPr>
          <w:position w:val="-10"/>
        </w:rPr>
        <w:object w:dxaOrig="260" w:dyaOrig="380">
          <v:shape id="_x0000_i1025" type="#_x0000_t75" style="width:13.2pt;height:19.2pt" o:ole="" fillcolor="window">
            <v:imagedata r:id="rId13" o:title=""/>
          </v:shape>
          <o:OLEObject Type="Embed" ProgID="Equation.3" ShapeID="_x0000_i1025" DrawAspect="Content" ObjectID="_1315076396" r:id="rId14"/>
        </w:object>
      </w:r>
      <w:r>
        <w:t xml:space="preserve"> CH</w:t>
      </w:r>
      <w:r>
        <w:rPr>
          <w:vertAlign w:val="subscript"/>
        </w:rPr>
        <w:t>3</w:t>
      </w:r>
      <w:r>
        <w:t>OH(g)</w:t>
      </w:r>
    </w:p>
    <w:p w:rsidR="00886227" w:rsidRDefault="00886227" w:rsidP="00886227">
      <w:pPr>
        <w:rPr>
          <w:spacing w:val="-2"/>
        </w:rPr>
      </w:pPr>
      <w:r>
        <w:rPr>
          <w:spacing w:val="-2"/>
        </w:rPr>
        <w:t xml:space="preserve">De omzettingsgraad </w:t>
      </w:r>
      <w:r>
        <w:rPr>
          <w:spacing w:val="-2"/>
        </w:rPr>
        <w:sym w:font="Symbol" w:char="F078"/>
      </w:r>
      <w:r>
        <w:rPr>
          <w:spacing w:val="-2"/>
        </w:rPr>
        <w:t xml:space="preserve"> in een bepaalde reactor is 0,15.</w:t>
      </w:r>
    </w:p>
    <w:p w:rsidR="00886227" w:rsidRDefault="00886227" w:rsidP="00886227">
      <w:pPr>
        <w:rPr>
          <w:spacing w:val="-2"/>
        </w:rPr>
      </w:pPr>
      <w:r>
        <w:rPr>
          <w:spacing w:val="-2"/>
        </w:rPr>
        <w:t>(</w:t>
      </w:r>
      <w:r>
        <w:rPr>
          <w:spacing w:val="-2"/>
        </w:rPr>
        <w:sym w:font="Symbol" w:char="F078"/>
      </w:r>
      <w:r>
        <w:rPr>
          <w:spacing w:val="-2"/>
        </w:rPr>
        <w:t xml:space="preserve"> =</w:t>
      </w:r>
      <w:r>
        <w:rPr>
          <w:spacing w:val="-2"/>
          <w:position w:val="-26"/>
        </w:rPr>
        <w:object w:dxaOrig="3660" w:dyaOrig="620">
          <v:shape id="_x0000_i1026" type="#_x0000_t75" style="width:183pt;height:31.2pt" o:ole="" fillcolor="window">
            <v:imagedata r:id="rId15" o:title=""/>
          </v:shape>
          <o:OLEObject Type="Embed" ProgID="Equation.3" ShapeID="_x0000_i1026" DrawAspect="Content" ObjectID="_1315076397" r:id="rId16"/>
        </w:object>
      </w:r>
      <w:r>
        <w:rPr>
          <w:spacing w:val="-2"/>
        </w:rPr>
        <w:t>)</w:t>
      </w:r>
    </w:p>
    <w:p w:rsidR="00886227" w:rsidRDefault="00886227" w:rsidP="00886227">
      <w:pPr>
        <w:rPr>
          <w:spacing w:val="-2"/>
          <w:sz w:val="2"/>
        </w:rPr>
      </w:pPr>
    </w:p>
    <w:p w:rsidR="00886227" w:rsidRDefault="00886227" w:rsidP="00886227">
      <w:pPr>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w:t>
      </w:r>
      <w:r>
        <w:rPr>
          <w:vanish/>
          <w:spacing w:val="-2"/>
        </w:rPr>
        <w:fldChar w:fldCharType="end"/>
      </w:r>
    </w:p>
    <w:p w:rsidR="00886227" w:rsidRDefault="00886227" w:rsidP="00886227">
      <w:r>
        <w:t xml:space="preserve">Het gevormde methanol wordt volledig afgescheiden uit het reactiemengsel door middel van condensatie. Het </w:t>
      </w:r>
      <w:r>
        <w:rPr>
          <w:u w:val="single"/>
        </w:rPr>
        <w:t>niet</w:t>
      </w:r>
      <w:r>
        <w:t>-omgezette CO en H</w:t>
      </w:r>
      <w:r>
        <w:rPr>
          <w:vertAlign w:val="subscript"/>
        </w:rPr>
        <w:t>2</w:t>
      </w:r>
      <w:r>
        <w:t xml:space="preserve"> wordt weer teruggevoerd naar de reactor.</w:t>
      </w:r>
    </w:p>
    <w:p w:rsidR="00886227" w:rsidRDefault="00886227" w:rsidP="00886227">
      <w:r>
        <w:t>Dit proces kan worden weergegeven met een blokschema. Een algemeen voorbeeld van een blokschema staat hiernaast.</w:t>
      </w:r>
    </w:p>
    <w:p w:rsidR="00886227" w:rsidRDefault="00886227" w:rsidP="00886227">
      <w:r>
        <w:t>Een blokschema van een proces bestaat uit één of meer van dergelijke elementen.</w:t>
      </w:r>
    </w:p>
    <w:p w:rsidR="00886227" w:rsidRDefault="00886227" w:rsidP="00937591">
      <w:pPr>
        <w:pStyle w:val="vraag"/>
      </w:pPr>
      <w:r>
        <w:t>Teken een blokschema voor de synthese van methanol uit synthesegas.</w:t>
      </w:r>
    </w:p>
    <w:p w:rsidR="00886227" w:rsidRDefault="00886227" w:rsidP="00886227">
      <w:pPr>
        <w:rPr>
          <w:spacing w:val="-2"/>
        </w:rPr>
      </w:pPr>
    </w:p>
    <w:p w:rsidR="00886227" w:rsidRDefault="00886227" w:rsidP="00886227">
      <w:pPr>
        <w:rPr>
          <w:spacing w:val="-2"/>
        </w:rPr>
      </w:pPr>
      <w:r>
        <w:rPr>
          <w:spacing w:val="-2"/>
        </w:rPr>
        <w:t xml:space="preserve">Er wordt per dag </w:t>
      </w:r>
      <w:smartTag w:uri="urn:schemas-microsoft-com:office:smarttags" w:element="metricconverter">
        <w:smartTagPr>
          <w:attr w:name="ProductID" w:val="600 m3"/>
        </w:smartTagPr>
        <w:r>
          <w:rPr>
            <w:spacing w:val="-2"/>
          </w:rPr>
          <w:t>600 m</w:t>
        </w:r>
        <w:r>
          <w:rPr>
            <w:spacing w:val="-2"/>
            <w:vertAlign w:val="superscript"/>
          </w:rPr>
          <w:t>3</w:t>
        </w:r>
      </w:smartTag>
      <w:r>
        <w:rPr>
          <w:spacing w:val="-2"/>
        </w:rPr>
        <w:t xml:space="preserve"> methanol geproduceerd (</w:t>
      </w:r>
      <w:r>
        <w:rPr>
          <w:spacing w:val="-2"/>
        </w:rPr>
        <w:sym w:font="Symbol" w:char="F072"/>
      </w:r>
      <w:r>
        <w:rPr>
          <w:spacing w:val="-2"/>
        </w:rPr>
        <w:t xml:space="preserve"> = </w:t>
      </w:r>
      <w:smartTag w:uri="urn:schemas-microsoft-com:office:smarttags" w:element="metricconverter">
        <w:smartTagPr>
          <w:attr w:name="ProductID" w:val="740 kg"/>
        </w:smartTagPr>
        <w:r>
          <w:rPr>
            <w:spacing w:val="-2"/>
          </w:rPr>
          <w:t>740 kg</w:t>
        </w:r>
      </w:smartTag>
      <w:r>
        <w:rPr>
          <w:spacing w:val="-2"/>
        </w:rPr>
        <w:t xml:space="preserve"> m</w:t>
      </w:r>
      <w:r>
        <w:rPr>
          <w:rFonts w:ascii="Symbol" w:hAnsi="Symbol"/>
          <w:spacing w:val="-2"/>
          <w:vertAlign w:val="superscript"/>
        </w:rPr>
        <w:t></w:t>
      </w:r>
      <w:r>
        <w:rPr>
          <w:spacing w:val="-2"/>
          <w:vertAlign w:val="superscript"/>
        </w:rPr>
        <w:t>3</w:t>
      </w:r>
      <w:r>
        <w:rPr>
          <w:spacing w:val="-2"/>
        </w:rPr>
        <w:t>).</w:t>
      </w:r>
    </w:p>
    <w:p w:rsidR="00886227" w:rsidRDefault="00886227" w:rsidP="00937591">
      <w:pPr>
        <w:pStyle w:val="vraag"/>
      </w:pPr>
      <w:r>
        <w:t xml:space="preserve">Bereken hoeveel kg synthesegas hiervoor per dag nodig is. </w:t>
      </w:r>
    </w:p>
    <w:p w:rsidR="00886227" w:rsidRDefault="00886227" w:rsidP="00886227">
      <w:pPr>
        <w:rPr>
          <w:spacing w:val="-2"/>
        </w:rPr>
      </w:pPr>
      <w:r>
        <w:rPr>
          <w:spacing w:val="-2"/>
        </w:rPr>
        <w:t>En ook hoeveel m</w:t>
      </w:r>
      <w:r>
        <w:rPr>
          <w:spacing w:val="-2"/>
          <w:vertAlign w:val="superscript"/>
        </w:rPr>
        <w:t>3</w:t>
      </w:r>
      <w:r>
        <w:rPr>
          <w:spacing w:val="-2"/>
        </w:rPr>
        <w:t xml:space="preserve"> synthesegas (</w:t>
      </w:r>
      <w:r>
        <w:rPr>
          <w:i/>
          <w:spacing w:val="-2"/>
        </w:rPr>
        <w:t>p</w:t>
      </w:r>
      <w:r>
        <w:rPr>
          <w:spacing w:val="-2"/>
        </w:rPr>
        <w:t xml:space="preserve"> = </w:t>
      </w:r>
      <w:r>
        <w:rPr>
          <w:i/>
          <w:spacing w:val="-2"/>
        </w:rPr>
        <w:t>p</w:t>
      </w:r>
      <w:r>
        <w:rPr>
          <w:spacing w:val="-2"/>
          <w:vertAlign w:val="subscript"/>
        </w:rPr>
        <w:t>o</w:t>
      </w:r>
      <w:r>
        <w:rPr>
          <w:spacing w:val="-2"/>
        </w:rPr>
        <w:t xml:space="preserve">; </w:t>
      </w:r>
      <w:r>
        <w:rPr>
          <w:i/>
          <w:spacing w:val="-2"/>
        </w:rPr>
        <w:t>T</w:t>
      </w:r>
      <w:r>
        <w:rPr>
          <w:spacing w:val="-2"/>
        </w:rPr>
        <w:t xml:space="preserve"> = 273 K).</w:t>
      </w:r>
    </w:p>
    <w:p w:rsidR="00886227" w:rsidRDefault="00886227" w:rsidP="00937591">
      <w:pPr>
        <w:pStyle w:val="vraag"/>
      </w:pPr>
      <w:r>
        <w:t>Bereken hoeveel kg CO en H</w:t>
      </w:r>
      <w:r>
        <w:rPr>
          <w:vertAlign w:val="subscript"/>
        </w:rPr>
        <w:t>2</w:t>
      </w:r>
      <w:r>
        <w:t xml:space="preserve"> hiervoor per dag teruggevoerd wordt. </w:t>
      </w:r>
    </w:p>
    <w:p w:rsidR="00886227" w:rsidRDefault="00886227" w:rsidP="00886227">
      <w:pPr>
        <w:rPr>
          <w:spacing w:val="-2"/>
        </w:rPr>
      </w:pPr>
      <w:r>
        <w:rPr>
          <w:spacing w:val="-2"/>
        </w:rPr>
        <w:t>En ook hoeveel m</w:t>
      </w:r>
      <w:r>
        <w:rPr>
          <w:spacing w:val="-2"/>
          <w:vertAlign w:val="superscript"/>
        </w:rPr>
        <w:t>3</w:t>
      </w:r>
      <w:r>
        <w:rPr>
          <w:spacing w:val="-2"/>
        </w:rPr>
        <w:t xml:space="preserve"> (</w:t>
      </w:r>
      <w:r>
        <w:rPr>
          <w:i/>
          <w:spacing w:val="-2"/>
        </w:rPr>
        <w:t>p</w:t>
      </w:r>
      <w:r>
        <w:rPr>
          <w:spacing w:val="-2"/>
        </w:rPr>
        <w:t xml:space="preserve"> = </w:t>
      </w:r>
      <w:r>
        <w:rPr>
          <w:i/>
          <w:spacing w:val="-2"/>
        </w:rPr>
        <w:t>p</w:t>
      </w:r>
      <w:r>
        <w:rPr>
          <w:spacing w:val="-2"/>
          <w:vertAlign w:val="subscript"/>
        </w:rPr>
        <w:t>o</w:t>
      </w:r>
      <w:r>
        <w:rPr>
          <w:spacing w:val="-2"/>
        </w:rPr>
        <w:t xml:space="preserve">; </w:t>
      </w:r>
      <w:r>
        <w:rPr>
          <w:i/>
          <w:spacing w:val="-2"/>
        </w:rPr>
        <w:t>T</w:t>
      </w:r>
      <w:r>
        <w:rPr>
          <w:spacing w:val="-2"/>
        </w:rPr>
        <w:t xml:space="preserve"> = 273 K).</w:t>
      </w:r>
    </w:p>
    <w:p w:rsidR="00886227" w:rsidRDefault="00886227" w:rsidP="00886227">
      <w:pPr>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rPr>
          <w:spacing w:val="-2"/>
        </w:rPr>
      </w:pPr>
    </w:p>
    <w:p w:rsidR="00886227" w:rsidRDefault="00886227" w:rsidP="00886227">
      <w:r>
        <w:t>Uit een onlangs gepubliceerde studie blijkt, dat trekkende kolibries gebruik maken van twee verschillende energievoorraden: vet en koolhydraat. Tijdens het trekken vliegt de kolibrie op zijn vetvoorraadjes. Deze hoeven niet te worden aangesproken tijdens het eten zoeken, want dan maakt de vogel gebruik van zijn steeds op peil gehouden glycogeenvoorraad. Deze glycogeenvoorraad kan worden omgezet in 13 mg glucose, genoeg voor vijf minuten vliegen. De onderzoekers slaagden erin om op elk moment vast te stellen welke energievoorraad de kolibrie gebruikte, door meting van het zogeheten respiratoir quotiënt (RQ, het volume uitgeademde CO</w:t>
      </w:r>
      <w:r>
        <w:rPr>
          <w:vertAlign w:val="subscript"/>
        </w:rPr>
        <w:t>2</w:t>
      </w:r>
      <w:r>
        <w:t xml:space="preserve"> gedeeld door het volume ingeademde O</w:t>
      </w:r>
      <w:r>
        <w:rPr>
          <w:vertAlign w:val="subscript"/>
        </w:rPr>
        <w:t>2</w:t>
      </w:r>
      <w:r>
        <w:t>). Voor de verbranding van vet ligt het RQ duidelijk lager (0,70) dan voor koolhydraten (1,00). Meting van het RQ liet zien dat bij rustende kolibries de stofwisseling voor 93 % op vet berust. Gaan ze vervolgens eten zoeken, dan loopt het quotiënt op tot 1,00, wat wijst op een overschakeling naar koolhydraat.</w:t>
      </w:r>
    </w:p>
    <w:p w:rsidR="00886227" w:rsidRDefault="00886227" w:rsidP="00886227">
      <w:pPr>
        <w:suppressAutoHyphens/>
        <w:spacing w:line="288" w:lineRule="auto"/>
        <w:rPr>
          <w:spacing w:val="-2"/>
        </w:rPr>
      </w:pPr>
    </w:p>
    <w:p w:rsidR="00886227" w:rsidRDefault="00886227" w:rsidP="00937591">
      <w:pPr>
        <w:pStyle w:val="vraag"/>
      </w:pPr>
      <w:r>
        <w:t>Bereken hoeveel energie (in J) een kolibrie gebruikt voor vijf minuten vliegen. De formule van glucose is C</w:t>
      </w:r>
      <w:r>
        <w:rPr>
          <w:vertAlign w:val="subscript"/>
        </w:rPr>
        <w:t>6</w:t>
      </w:r>
      <w:r>
        <w:t>H</w:t>
      </w:r>
      <w:r>
        <w:rPr>
          <w:vertAlign w:val="subscript"/>
        </w:rPr>
        <w:t>12</w:t>
      </w:r>
      <w:r>
        <w:t>O</w:t>
      </w:r>
      <w:r>
        <w:rPr>
          <w:vertAlign w:val="subscript"/>
        </w:rPr>
        <w:t>6</w:t>
      </w:r>
      <w:r>
        <w:t>. Gebruik Binas tabel 55.</w:t>
      </w:r>
    </w:p>
    <w:p w:rsidR="00886227" w:rsidRDefault="00886227" w:rsidP="00937591">
      <w:pPr>
        <w:pStyle w:val="vraag"/>
      </w:pPr>
      <w:r>
        <w:t>Geef de vergelijking van de hydrolyse van glycogeen. Hierbij ontstaat alleen glucose. De formule van glycogeen is (C</w:t>
      </w:r>
      <w:r>
        <w:rPr>
          <w:vertAlign w:val="subscript"/>
        </w:rPr>
        <w:t>6</w:t>
      </w:r>
      <w:r>
        <w:t>H</w:t>
      </w:r>
      <w:r>
        <w:rPr>
          <w:vertAlign w:val="subscript"/>
        </w:rPr>
        <w:t>10</w:t>
      </w:r>
      <w:r>
        <w:t>O</w:t>
      </w:r>
      <w:r>
        <w:rPr>
          <w:vertAlign w:val="subscript"/>
        </w:rPr>
        <w:t>5</w:t>
      </w:r>
      <w:r>
        <w:t>)</w:t>
      </w:r>
      <w:r>
        <w:rPr>
          <w:vertAlign w:val="subscript"/>
        </w:rPr>
        <w:t>n</w:t>
      </w:r>
      <w:r>
        <w:t>.</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De onderzoekers moeten hebben aangenomen dat de verbranding van vet in een kolibrie volledig is.</w:t>
      </w:r>
    </w:p>
    <w:p w:rsidR="00886227" w:rsidRDefault="00886227" w:rsidP="00937591">
      <w:pPr>
        <w:pStyle w:val="vraag"/>
      </w:pPr>
      <w:r>
        <w:t xml:space="preserve">Leg dit uit. Maak in je uitleg gebruik van de reactievergelijking van de volledige verbranding van vet. Neem aan dat met </w:t>
      </w:r>
      <w:r w:rsidR="00283282">
        <w:t>‘</w:t>
      </w:r>
      <w:r>
        <w:t>vet</w:t>
      </w:r>
      <w:r w:rsidR="00283282">
        <w:t>’</w:t>
      </w:r>
      <w:r>
        <w:t xml:space="preserve"> in het krantenartikel glyceryltristearaat (C</w:t>
      </w:r>
      <w:r>
        <w:rPr>
          <w:vertAlign w:val="subscript"/>
        </w:rPr>
        <w:t>57</w:t>
      </w:r>
      <w:r>
        <w:t>H</w:t>
      </w:r>
      <w:r>
        <w:rPr>
          <w:vertAlign w:val="subscript"/>
        </w:rPr>
        <w:t>110</w:t>
      </w:r>
      <w:r>
        <w:t>O</w:t>
      </w:r>
      <w:r>
        <w:rPr>
          <w:vertAlign w:val="subscript"/>
        </w:rPr>
        <w:t>6</w:t>
      </w:r>
      <w:r>
        <w:t>) wordt bedoeld.</w:t>
      </w:r>
    </w:p>
    <w:p w:rsidR="00886227" w:rsidRDefault="00886227" w:rsidP="00937591">
      <w:pPr>
        <w:pStyle w:val="vraag"/>
      </w:pPr>
      <w:r>
        <w:t>Bereken het RQ van een rustende kolibrie.</w:t>
      </w:r>
    </w:p>
    <w:p w:rsidR="00886227" w:rsidRDefault="00886227" w:rsidP="00886227">
      <w:pPr>
        <w:suppressAutoHyphens/>
        <w:spacing w:line="288" w:lineRule="auto"/>
        <w:rPr>
          <w:spacing w:val="-2"/>
        </w:rPr>
      </w:pPr>
    </w:p>
    <w:p w:rsidR="00886227" w:rsidRDefault="00886227" w:rsidP="00886227">
      <w:pPr>
        <w:keepNext/>
        <w:ind w:left="-6" w:hanging="958"/>
      </w:pPr>
      <w:r>
        <w:br w:type="page"/>
      </w:r>
      <w:r>
        <w:lastRenderedPageBreak/>
        <w:pict>
          <v:shape id="_x0000_s1027" type="#_x0000_t75" style="position:absolute;left:0;text-align:left;margin-left:325.1pt;margin-top:22.7pt;width:139.9pt;height:132.5pt;z-index:251653632" o:allowincell="f">
            <v:imagedata r:id="rId17" o:title=""/>
            <w10:wrap type="square"/>
          </v:shape>
          <o:OLEObject Type="Embed" ProgID="ACD.ChemSketch.20" ShapeID="_x0000_s1027" DrawAspect="Content" ObjectID="_1315076491" r:id="rId18"/>
        </w:pict>
      </w:r>
      <w:fldSimple w:instr="IMPORT C:\\Mijn documenten\\NCOV\\SKOLYMOP.WPG" w:fldLock="1">
        <w:r w:rsidR="00FE01B9">
          <w:rPr>
            <w:noProof/>
          </w:rPr>
          <w:drawing>
            <wp:inline distT="0" distB="0" distL="0" distR="0">
              <wp:extent cx="426085" cy="3022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keepLines/>
        <w:suppressAutoHyphens/>
        <w:spacing w:line="288" w:lineRule="auto"/>
        <w:rPr>
          <w:spacing w:val="-2"/>
        </w:rPr>
      </w:pPr>
      <w:r>
        <w:rPr>
          <w:spacing w:val="-2"/>
        </w:rPr>
        <w:t>Hieronder staan enige gegevens over de zuur</w:t>
      </w:r>
      <w:r>
        <w:rPr>
          <w:spacing w:val="-2"/>
        </w:rPr>
        <w:noBreakHyphen/>
        <w:t>base</w:t>
      </w:r>
      <w:r>
        <w:rPr>
          <w:spacing w:val="-2"/>
        </w:rPr>
        <w:noBreakHyphen/>
        <w:t>indicator thymolftaleïen (zie figuur).</w:t>
      </w:r>
    </w:p>
    <w:p w:rsidR="00886227" w:rsidRDefault="00886227" w:rsidP="00886227">
      <w:pPr>
        <w:suppressAutoHyphens/>
        <w:spacing w:line="288" w:lineRule="auto"/>
        <w:rPr>
          <w:spacing w:val="-2"/>
        </w:rPr>
      </w:pPr>
    </w:p>
    <w:p w:rsidR="00886227" w:rsidRDefault="00886227" w:rsidP="00886227">
      <w:pPr>
        <w:suppressAutoHyphens/>
        <w:spacing w:line="288" w:lineRule="auto"/>
        <w:ind w:left="1677" w:hanging="1677"/>
        <w:rPr>
          <w:spacing w:val="-2"/>
        </w:rPr>
      </w:pPr>
      <w:r>
        <w:rPr>
          <w:spacing w:val="-2"/>
        </w:rPr>
        <w:t>Omslagtraject:</w:t>
      </w:r>
      <w:r>
        <w:rPr>
          <w:spacing w:val="-2"/>
        </w:rPr>
        <w:tab/>
        <w:t xml:space="preserve">pH 9,3 </w:t>
      </w:r>
      <w:r>
        <w:rPr>
          <w:spacing w:val="-2"/>
        </w:rPr>
        <w:sym w:font="Symbol" w:char="F02D"/>
      </w:r>
      <w:r>
        <w:rPr>
          <w:spacing w:val="-2"/>
        </w:rPr>
        <w:t xml:space="preserve"> 10,5</w:t>
      </w:r>
    </w:p>
    <w:p w:rsidR="00886227" w:rsidRDefault="00886227" w:rsidP="00886227">
      <w:pPr>
        <w:suppressAutoHyphens/>
        <w:spacing w:line="288" w:lineRule="auto"/>
        <w:ind w:left="968" w:firstLine="709"/>
        <w:rPr>
          <w:spacing w:val="-2"/>
        </w:rPr>
      </w:pPr>
      <w:r>
        <w:rPr>
          <w:spacing w:val="-2"/>
        </w:rPr>
        <w:t>(kleurloos -blauw)</w:t>
      </w:r>
    </w:p>
    <w:p w:rsidR="00886227" w:rsidRDefault="00886227" w:rsidP="00886227">
      <w:pPr>
        <w:suppressAutoHyphens/>
        <w:spacing w:line="288" w:lineRule="auto"/>
        <w:rPr>
          <w:spacing w:val="-2"/>
        </w:rPr>
      </w:pPr>
      <w:r>
        <w:rPr>
          <w:spacing w:val="-2"/>
        </w:rPr>
        <w:t xml:space="preserve">Prijs: </w:t>
      </w:r>
      <w:r>
        <w:rPr>
          <w:rFonts w:ascii="WP TypographicSymbols" w:hAnsi="WP TypographicSymbols"/>
          <w:spacing w:val="-2"/>
        </w:rPr>
        <w:t></w:t>
      </w:r>
      <w:r>
        <w:rPr>
          <w:spacing w:val="-2"/>
        </w:rPr>
        <w:t xml:space="preserve"> 29,75 per </w:t>
      </w:r>
      <w:smartTag w:uri="urn:schemas-microsoft-com:office:smarttags" w:element="metricconverter">
        <w:smartTagPr>
          <w:attr w:name="ProductID" w:val="5 gram"/>
        </w:smartTagPr>
        <w:r>
          <w:rPr>
            <w:spacing w:val="-2"/>
          </w:rPr>
          <w:t>5 gram</w:t>
        </w:r>
      </w:smartTag>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Thymolftaleïen is een zwak zuur. Een groep leerlingen krijgt de opdracht om de zuurconstante van deze indicator te bepalen. De leraar heeft </w:t>
      </w:r>
      <w:smartTag w:uri="urn:schemas-microsoft-com:office:smarttags" w:element="metricconverter">
        <w:smartTagPr>
          <w:attr w:name="ProductID" w:val="2,0 liter"/>
        </w:smartTagPr>
        <w:r>
          <w:rPr>
            <w:spacing w:val="-2"/>
          </w:rPr>
          <w:t>2,0 liter</w:t>
        </w:r>
      </w:smartTag>
      <w:r>
        <w:rPr>
          <w:spacing w:val="-2"/>
        </w:rPr>
        <w:t xml:space="preserve"> van een 2,6</w:t>
      </w:r>
      <w:r>
        <w:rPr>
          <w:rFonts w:ascii="WP MathA" w:hAnsi="WP MathA"/>
          <w:spacing w:val="-2"/>
        </w:rPr>
        <w:sym w:font="Symbol" w:char="F0D7"/>
      </w:r>
      <w:r>
        <w:rPr>
          <w:spacing w:val="-2"/>
        </w:rPr>
        <w:t>10</w:t>
      </w:r>
      <w:r>
        <w:rPr>
          <w:rFonts w:ascii="Symbol" w:hAnsi="Symbol"/>
          <w:spacing w:val="-2"/>
          <w:vertAlign w:val="superscript"/>
        </w:rPr>
        <w:t></w:t>
      </w:r>
      <w:r>
        <w:rPr>
          <w:spacing w:val="-2"/>
          <w:vertAlign w:val="superscript"/>
        </w:rPr>
        <w:t>4</w:t>
      </w:r>
      <w:r>
        <w:rPr>
          <w:spacing w:val="-2"/>
        </w:rPr>
        <w:t xml:space="preserve"> M thymolftaleïenoplossing gemaakt.</w:t>
      </w:r>
    </w:p>
    <w:p w:rsidR="00886227" w:rsidRDefault="00886227" w:rsidP="00886227">
      <w:pPr>
        <w:suppressAutoHyphens/>
        <w:spacing w:line="288" w:lineRule="auto"/>
        <w:rPr>
          <w:spacing w:val="-2"/>
        </w:rPr>
      </w:pPr>
    </w:p>
    <w:p w:rsidR="00886227" w:rsidRDefault="00886227" w:rsidP="00937591">
      <w:pPr>
        <w:pStyle w:val="vraag"/>
      </w:pPr>
      <w:r>
        <w:t>Wat kost de hoeveelheid thymolftaleïen die daarvoor nodig is?</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Elk groepje leerlingen krijgt een hoeveelheid van deze oplossing (oplossing A). Aan een gedeelte van oplossing A wordt zoveel natronloog toegevoegd dat de oplossing juist lichtblauw is. De zo verkregen oplossing wordt verder aangeduid als oplossing B. Aan een ander gedeelte van oplossing A wordt zoveel vast natriumhydroxide toegevoegd, dat van het zwakke zuur thymolftaleïen alleen de geconjugeerde base in de oplossing voorkomt. Het volume van de oplossing verandert door het toevoegen van het hydroxide niet. De zo verkregen oplossing is oplossing C.</w:t>
      </w:r>
    </w:p>
    <w:p w:rsidR="00886227" w:rsidRDefault="00886227" w:rsidP="00886227">
      <w:pPr>
        <w:suppressAutoHyphens/>
        <w:spacing w:line="288" w:lineRule="auto"/>
        <w:rPr>
          <w:spacing w:val="-2"/>
        </w:rPr>
      </w:pPr>
      <w:r>
        <w:rPr>
          <w:spacing w:val="-2"/>
        </w:rPr>
        <w:t>Oplossing A en oplossing C worden in de 'Wig van Bjerrum' gegoten (zie onderstaande figuur). Dit apparaat is gemaakt van glas of perspex.</w:t>
      </w:r>
    </w:p>
    <w:p w:rsidR="00886227" w:rsidRDefault="00886227" w:rsidP="00886227">
      <w:pPr>
        <w:framePr w:w="5042" w:h="3412" w:hSpace="112" w:wrap="auto" w:vAnchor="text" w:hAnchor="margin" w:x="3473" w:y="1"/>
        <w:suppressAutoHyphens/>
        <w:rPr>
          <w:spacing w:val="-2"/>
          <w:sz w:val="2"/>
        </w:rPr>
      </w:pPr>
      <w:r>
        <w:rPr>
          <w:spacing w:val="-2"/>
        </w:rPr>
        <w:object w:dxaOrig="4912" w:dyaOrig="3074">
          <v:shape id="_x0000_i1027" type="#_x0000_t75" style="width:245.4pt;height:153.6pt" o:ole="" fillcolor="window">
            <v:imagedata r:id="rId19" o:title=""/>
          </v:shape>
          <o:OLEObject Type="Embed" ProgID="Word.Picture.8" ShapeID="_x0000_i1027" DrawAspect="Content" ObjectID="_1315076398" r:id="rId20"/>
        </w:object>
      </w:r>
    </w:p>
    <w:p w:rsidR="00886227" w:rsidRDefault="00886227" w:rsidP="00886227">
      <w:pPr>
        <w:framePr w:w="5042" w:h="3412" w:hSpace="112" w:wrap="auto" w:vAnchor="text" w:hAnchor="margin" w:x="3473"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2</w:t>
      </w:r>
      <w:r>
        <w:rPr>
          <w:vanish/>
          <w:spacing w:val="-2"/>
        </w:rPr>
        <w:fldChar w:fldCharType="end"/>
      </w:r>
    </w:p>
    <w:p w:rsidR="00886227" w:rsidRDefault="00886227" w:rsidP="00886227">
      <w:pPr>
        <w:suppressAutoHyphens/>
        <w:spacing w:line="288" w:lineRule="auto"/>
        <w:rPr>
          <w:spacing w:val="-2"/>
        </w:rPr>
      </w:pPr>
      <w:r>
        <w:rPr>
          <w:spacing w:val="-2"/>
        </w:rPr>
        <w:t>Het apparaat wordt gebruikt om door vergelijking van de kleuren van oplossingen concentraties van een opgeloste stof te schatten. De blauwe kleur van oplossing B blijkt overeen te komen met de blauwe kleur die men op punt P waarneemt, wanneer men in de aangegeven richting door de met A en C gevulde Wig van Bjerrum kijkt. De plaats van punt P wordt genoteerd (zie de figuur).</w:t>
      </w:r>
    </w:p>
    <w:p w:rsidR="00886227" w:rsidRDefault="00886227" w:rsidP="00886227">
      <w:pPr>
        <w:suppressAutoHyphens/>
        <w:spacing w:line="288" w:lineRule="auto"/>
        <w:rPr>
          <w:spacing w:val="-2"/>
        </w:rPr>
      </w:pPr>
      <w:r>
        <w:rPr>
          <w:spacing w:val="-2"/>
        </w:rPr>
        <w:t>Vervolgens wordt de pH van oplossing B bepaald. Deze blijkt 10,1 te bedragen.</w:t>
      </w:r>
    </w:p>
    <w:p w:rsidR="00886227" w:rsidRDefault="00886227" w:rsidP="00937591">
      <w:pPr>
        <w:pStyle w:val="vraag"/>
      </w:pPr>
      <w:r>
        <w:t>Bereken uit bovenstaande gegevens de waarde van de zuurconstante van thymolftaleïen.</w:t>
      </w:r>
    </w:p>
    <w:p w:rsidR="00886227" w:rsidRDefault="00886227" w:rsidP="00886227">
      <w:pPr>
        <w:suppressAutoHyphens/>
        <w:spacing w:line="288" w:lineRule="auto"/>
        <w:rPr>
          <w:spacing w:val="-2"/>
        </w:rPr>
      </w:pPr>
    </w:p>
    <w:p w:rsidR="00886227" w:rsidRDefault="00886227" w:rsidP="00886227">
      <w:pPr>
        <w:keepNext/>
        <w:ind w:left="-6" w:hanging="958"/>
      </w:pPr>
      <w:r>
        <w:br w:type="page"/>
      </w:r>
      <w:fldSimple w:instr="IMPORT C:\\Mijn documenten\\NCOV\\SKOLYMOP.WPG" w:fldLock="1">
        <w:r w:rsidR="00FE01B9">
          <w:rPr>
            <w:noProof/>
          </w:rPr>
          <w:drawing>
            <wp:inline distT="0" distB="0" distL="0" distR="0">
              <wp:extent cx="426085" cy="3022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FE01B9" w:rsidP="00886227">
      <w:pPr>
        <w:framePr w:w="2774" w:h="2834" w:hSpace="112" w:wrap="auto" w:vAnchor="text" w:hAnchor="page" w:x="7349" w:y="67"/>
        <w:suppressAutoHyphens/>
        <w:rPr>
          <w:spacing w:val="-2"/>
          <w:sz w:val="2"/>
        </w:rPr>
      </w:pPr>
      <w:r>
        <w:rPr>
          <w:noProof/>
          <w:spacing w:val="-2"/>
        </w:rPr>
        <w:drawing>
          <wp:inline distT="0" distB="0" distL="0" distR="0">
            <wp:extent cx="1689100" cy="1743710"/>
            <wp:effectExtent l="1905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689100" cy="1743710"/>
                    </a:xfrm>
                    <a:prstGeom prst="rect">
                      <a:avLst/>
                    </a:prstGeom>
                    <a:noFill/>
                    <a:ln w="9525">
                      <a:noFill/>
                      <a:miter lim="800000"/>
                      <a:headEnd/>
                      <a:tailEnd/>
                    </a:ln>
                  </pic:spPr>
                </pic:pic>
              </a:graphicData>
            </a:graphic>
          </wp:inline>
        </w:drawing>
      </w:r>
    </w:p>
    <w:p w:rsidR="00886227" w:rsidRDefault="00886227" w:rsidP="00886227">
      <w:pPr>
        <w:framePr w:w="2774" w:h="2834" w:hSpace="112" w:wrap="auto" w:vAnchor="text" w:hAnchor="page" w:x="7349" w:y="67"/>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3</w:t>
      </w:r>
      <w:r>
        <w:rPr>
          <w:vanish/>
          <w:spacing w:val="-2"/>
        </w:rPr>
        <w:fldChar w:fldCharType="end"/>
      </w:r>
    </w:p>
    <w:p w:rsidR="00886227" w:rsidRDefault="00886227" w:rsidP="00886227">
      <w:pPr>
        <w:suppressAutoHyphens/>
        <w:spacing w:line="288" w:lineRule="auto"/>
        <w:rPr>
          <w:spacing w:val="-2"/>
        </w:rPr>
      </w:pPr>
      <w:r>
        <w:rPr>
          <w:spacing w:val="-2"/>
        </w:rPr>
        <w:t>Het volgende model voor de beschrijving van de ruimtelijke structuur van moleculen wordt het V.S.E.P.R.-model (Valentie-Schil-Elektronenpaar-Repulsie) genoemd.</w:t>
      </w:r>
    </w:p>
    <w:p w:rsidR="00886227" w:rsidRDefault="00886227" w:rsidP="00886227">
      <w:pPr>
        <w:numPr>
          <w:ilvl w:val="0"/>
          <w:numId w:val="4"/>
        </w:numPr>
        <w:tabs>
          <w:tab w:val="clear" w:pos="360"/>
          <w:tab w:val="left" w:pos="-1922"/>
          <w:tab w:val="left" w:pos="-1264"/>
          <w:tab w:val="left" w:pos="-962"/>
          <w:tab w:val="left" w:pos="-688"/>
          <w:tab w:val="left" w:pos="-362"/>
          <w:tab w:val="left" w:pos="-2"/>
        </w:tabs>
        <w:suppressAutoHyphens/>
        <w:spacing w:line="288" w:lineRule="auto"/>
        <w:rPr>
          <w:spacing w:val="-2"/>
        </w:rPr>
      </w:pPr>
      <w:r>
        <w:rPr>
          <w:spacing w:val="-2"/>
        </w:rPr>
        <w:t>Kijk naar het centrale atoom. Tel het aantal richtingen waarin (bindende en/of niet-bindende) elektronenparen zitten. Dit aantal heet het omringingsgetal.</w:t>
      </w:r>
    </w:p>
    <w:p w:rsidR="00886227" w:rsidRDefault="00886227" w:rsidP="00886227">
      <w:pPr>
        <w:numPr>
          <w:ilvl w:val="0"/>
          <w:numId w:val="4"/>
        </w:numPr>
        <w:tabs>
          <w:tab w:val="clear" w:pos="360"/>
          <w:tab w:val="left" w:pos="-1922"/>
          <w:tab w:val="left" w:pos="-1264"/>
          <w:tab w:val="left" w:pos="-962"/>
          <w:tab w:val="left" w:pos="-688"/>
          <w:tab w:val="left" w:pos="-362"/>
          <w:tab w:val="left" w:pos="-2"/>
        </w:tabs>
        <w:suppressAutoHyphens/>
        <w:spacing w:line="288" w:lineRule="auto"/>
        <w:rPr>
          <w:spacing w:val="-2"/>
        </w:rPr>
      </w:pPr>
      <w:r>
        <w:rPr>
          <w:spacing w:val="-2"/>
        </w:rPr>
        <w:t>Elektronenparen (bindende en niet-bindende) stoten elkaar af en zitten in de ruimte dus zo ver mogelijk van elkaar vandaan.</w:t>
      </w:r>
    </w:p>
    <w:p w:rsidR="00886227" w:rsidRDefault="00886227" w:rsidP="00886227">
      <w:pPr>
        <w:numPr>
          <w:ilvl w:val="0"/>
          <w:numId w:val="4"/>
        </w:numPr>
        <w:tabs>
          <w:tab w:val="clear" w:pos="360"/>
          <w:tab w:val="left" w:pos="-1922"/>
          <w:tab w:val="left" w:pos="-1264"/>
          <w:tab w:val="left" w:pos="-962"/>
          <w:tab w:val="left" w:pos="-688"/>
          <w:tab w:val="left" w:pos="-362"/>
          <w:tab w:val="left" w:pos="-2"/>
        </w:tabs>
        <w:suppressAutoHyphens/>
        <w:spacing w:line="288" w:lineRule="auto"/>
        <w:rPr>
          <w:spacing w:val="-2"/>
        </w:rPr>
      </w:pPr>
      <w:r>
        <w:rPr>
          <w:spacing w:val="-2"/>
        </w:rPr>
        <w:t>Bij elk omringingsgetal hoort een bepaalde ruimtelijke structuur.</w:t>
      </w:r>
    </w:p>
    <w:tbl>
      <w:tblPr>
        <w:tblW w:w="0" w:type="auto"/>
        <w:tblBorders>
          <w:insideV w:val="single" w:sz="4" w:space="0" w:color="auto"/>
        </w:tblBorders>
        <w:tblLayout w:type="fixed"/>
        <w:tblCellMar>
          <w:left w:w="70" w:type="dxa"/>
          <w:right w:w="70" w:type="dxa"/>
        </w:tblCellMar>
        <w:tblLook w:val="0000"/>
      </w:tblPr>
      <w:tblGrid>
        <w:gridCol w:w="1648"/>
        <w:gridCol w:w="3127"/>
        <w:gridCol w:w="1027"/>
      </w:tblGrid>
      <w:tr w:rsidR="00886227" w:rsidTr="00886227">
        <w:tblPrEx>
          <w:tblCellMar>
            <w:top w:w="0" w:type="dxa"/>
            <w:bottom w:w="0" w:type="dxa"/>
          </w:tblCellMar>
        </w:tblPrEx>
        <w:tc>
          <w:tcPr>
            <w:tcW w:w="1648" w:type="dxa"/>
            <w:tcBorders>
              <w:bottom w:val="single" w:sz="4" w:space="0" w:color="auto"/>
            </w:tcBorders>
          </w:tcPr>
          <w:p w:rsidR="00886227" w:rsidRDefault="00886227" w:rsidP="00886227">
            <w:r>
              <w:rPr>
                <w:spacing w:val="-2"/>
              </w:rPr>
              <w:t>omringingsgetal</w:t>
            </w:r>
          </w:p>
        </w:tc>
        <w:tc>
          <w:tcPr>
            <w:tcW w:w="3127" w:type="dxa"/>
            <w:tcBorders>
              <w:bottom w:val="single" w:sz="4" w:space="0" w:color="auto"/>
            </w:tcBorders>
          </w:tcPr>
          <w:p w:rsidR="00886227" w:rsidRDefault="00886227" w:rsidP="00886227">
            <w:r>
              <w:rPr>
                <w:spacing w:val="-2"/>
              </w:rPr>
              <w:t>ruimtelijke structuur</w:t>
            </w:r>
          </w:p>
        </w:tc>
        <w:tc>
          <w:tcPr>
            <w:tcW w:w="1027" w:type="dxa"/>
            <w:tcBorders>
              <w:bottom w:val="single" w:sz="4" w:space="0" w:color="auto"/>
            </w:tcBorders>
          </w:tcPr>
          <w:p w:rsidR="00886227" w:rsidRDefault="00886227" w:rsidP="00886227">
            <w:r>
              <w:rPr>
                <w:spacing w:val="-2"/>
              </w:rPr>
              <w:t xml:space="preserve">hoek in </w:t>
            </w:r>
            <w:r>
              <w:rPr>
                <w:rFonts w:ascii="WP MathA" w:hAnsi="WP MathA"/>
                <w:spacing w:val="-2"/>
              </w:rPr>
              <w:sym w:font="Symbol" w:char="F0B0"/>
            </w:r>
          </w:p>
        </w:tc>
      </w:tr>
      <w:tr w:rsidR="00886227" w:rsidTr="00886227">
        <w:tblPrEx>
          <w:tblCellMar>
            <w:top w:w="0" w:type="dxa"/>
            <w:bottom w:w="0" w:type="dxa"/>
          </w:tblCellMar>
        </w:tblPrEx>
        <w:tc>
          <w:tcPr>
            <w:tcW w:w="1648" w:type="dxa"/>
            <w:tcBorders>
              <w:top w:val="nil"/>
            </w:tcBorders>
          </w:tcPr>
          <w:p w:rsidR="00886227" w:rsidRDefault="00886227" w:rsidP="00886227">
            <w:r>
              <w:rPr>
                <w:spacing w:val="-2"/>
              </w:rPr>
              <w:t>2</w:t>
            </w:r>
          </w:p>
        </w:tc>
        <w:tc>
          <w:tcPr>
            <w:tcW w:w="3127" w:type="dxa"/>
            <w:tcBorders>
              <w:top w:val="nil"/>
            </w:tcBorders>
          </w:tcPr>
          <w:p w:rsidR="00886227" w:rsidRDefault="00886227" w:rsidP="00886227">
            <w:r>
              <w:rPr>
                <w:spacing w:val="-2"/>
              </w:rPr>
              <w:t>lineair</w:t>
            </w:r>
          </w:p>
        </w:tc>
        <w:tc>
          <w:tcPr>
            <w:tcW w:w="1027" w:type="dxa"/>
            <w:tcBorders>
              <w:top w:val="nil"/>
            </w:tcBorders>
          </w:tcPr>
          <w:p w:rsidR="00886227" w:rsidRDefault="00886227" w:rsidP="00886227">
            <w:r>
              <w:rPr>
                <w:spacing w:val="-2"/>
              </w:rPr>
              <w:t>180</w:t>
            </w:r>
          </w:p>
        </w:tc>
      </w:tr>
      <w:tr w:rsidR="00886227" w:rsidTr="00886227">
        <w:tblPrEx>
          <w:tblCellMar>
            <w:top w:w="0" w:type="dxa"/>
            <w:bottom w:w="0" w:type="dxa"/>
          </w:tblCellMar>
        </w:tblPrEx>
        <w:tc>
          <w:tcPr>
            <w:tcW w:w="1648" w:type="dxa"/>
          </w:tcPr>
          <w:p w:rsidR="00886227" w:rsidRDefault="00886227" w:rsidP="00886227">
            <w:r>
              <w:rPr>
                <w:spacing w:val="-2"/>
              </w:rPr>
              <w:t>3</w:t>
            </w:r>
          </w:p>
        </w:tc>
        <w:tc>
          <w:tcPr>
            <w:tcW w:w="3127" w:type="dxa"/>
          </w:tcPr>
          <w:p w:rsidR="00886227" w:rsidRDefault="00886227" w:rsidP="00886227">
            <w:r>
              <w:rPr>
                <w:spacing w:val="-2"/>
              </w:rPr>
              <w:t>trigonaal (gelijkzijdige driehoek)</w:t>
            </w:r>
          </w:p>
        </w:tc>
        <w:tc>
          <w:tcPr>
            <w:tcW w:w="1027" w:type="dxa"/>
          </w:tcPr>
          <w:p w:rsidR="00886227" w:rsidRDefault="00886227" w:rsidP="00886227">
            <w:r>
              <w:rPr>
                <w:spacing w:val="-2"/>
              </w:rPr>
              <w:t>120</w:t>
            </w:r>
          </w:p>
        </w:tc>
      </w:tr>
      <w:tr w:rsidR="00886227" w:rsidTr="00886227">
        <w:tblPrEx>
          <w:tblCellMar>
            <w:top w:w="0" w:type="dxa"/>
            <w:bottom w:w="0" w:type="dxa"/>
          </w:tblCellMar>
        </w:tblPrEx>
        <w:tc>
          <w:tcPr>
            <w:tcW w:w="1648" w:type="dxa"/>
          </w:tcPr>
          <w:p w:rsidR="00886227" w:rsidRDefault="00886227" w:rsidP="00886227">
            <w:r>
              <w:rPr>
                <w:spacing w:val="-2"/>
              </w:rPr>
              <w:t>4</w:t>
            </w:r>
          </w:p>
        </w:tc>
        <w:tc>
          <w:tcPr>
            <w:tcW w:w="3127" w:type="dxa"/>
          </w:tcPr>
          <w:p w:rsidR="00886227" w:rsidRDefault="00886227" w:rsidP="00886227">
            <w:r>
              <w:rPr>
                <w:spacing w:val="-2"/>
              </w:rPr>
              <w:t>tetraëdrisch (regelmatig viervlak)</w:t>
            </w:r>
          </w:p>
        </w:tc>
        <w:tc>
          <w:tcPr>
            <w:tcW w:w="1027" w:type="dxa"/>
          </w:tcPr>
          <w:p w:rsidR="00886227" w:rsidRDefault="00886227" w:rsidP="00886227">
            <w:r>
              <w:rPr>
                <w:spacing w:val="-2"/>
              </w:rPr>
              <w:t>109,5</w:t>
            </w:r>
          </w:p>
        </w:tc>
      </w:tr>
      <w:tr w:rsidR="00886227" w:rsidTr="00886227">
        <w:tblPrEx>
          <w:tblCellMar>
            <w:top w:w="0" w:type="dxa"/>
            <w:bottom w:w="0" w:type="dxa"/>
          </w:tblCellMar>
        </w:tblPrEx>
        <w:tc>
          <w:tcPr>
            <w:tcW w:w="1648" w:type="dxa"/>
          </w:tcPr>
          <w:p w:rsidR="00886227" w:rsidRDefault="00886227" w:rsidP="00886227">
            <w:r>
              <w:rPr>
                <w:spacing w:val="-2"/>
              </w:rPr>
              <w:t>5</w:t>
            </w:r>
          </w:p>
        </w:tc>
        <w:tc>
          <w:tcPr>
            <w:tcW w:w="3127" w:type="dxa"/>
          </w:tcPr>
          <w:p w:rsidR="00886227" w:rsidRDefault="00886227" w:rsidP="00283282">
            <w:r>
              <w:rPr>
                <w:spacing w:val="-2"/>
              </w:rPr>
              <w:t>trigonaal bip</w:t>
            </w:r>
            <w:r w:rsidR="00283282">
              <w:rPr>
                <w:spacing w:val="-2"/>
              </w:rPr>
              <w:t>i</w:t>
            </w:r>
            <w:r>
              <w:rPr>
                <w:spacing w:val="-2"/>
              </w:rPr>
              <w:t>ramidaal</w:t>
            </w:r>
          </w:p>
        </w:tc>
        <w:tc>
          <w:tcPr>
            <w:tcW w:w="1027" w:type="dxa"/>
          </w:tcPr>
          <w:p w:rsidR="00886227" w:rsidRDefault="00886227" w:rsidP="00886227">
            <w:r>
              <w:rPr>
                <w:spacing w:val="-2"/>
              </w:rPr>
              <w:t>90, 120</w:t>
            </w:r>
          </w:p>
        </w:tc>
      </w:tr>
      <w:tr w:rsidR="00886227" w:rsidTr="00886227">
        <w:tblPrEx>
          <w:tblCellMar>
            <w:top w:w="0" w:type="dxa"/>
            <w:bottom w:w="0" w:type="dxa"/>
          </w:tblCellMar>
        </w:tblPrEx>
        <w:tc>
          <w:tcPr>
            <w:tcW w:w="1648" w:type="dxa"/>
          </w:tcPr>
          <w:p w:rsidR="00886227" w:rsidRDefault="00886227" w:rsidP="00886227">
            <w:r>
              <w:rPr>
                <w:spacing w:val="-2"/>
              </w:rPr>
              <w:t>6</w:t>
            </w:r>
          </w:p>
        </w:tc>
        <w:tc>
          <w:tcPr>
            <w:tcW w:w="3127" w:type="dxa"/>
          </w:tcPr>
          <w:p w:rsidR="00886227" w:rsidRDefault="00886227" w:rsidP="00886227">
            <w:r>
              <w:rPr>
                <w:spacing w:val="-2"/>
              </w:rPr>
              <w:t>octaëdrisch (regelmatig achtvlak)</w:t>
            </w:r>
          </w:p>
        </w:tc>
        <w:tc>
          <w:tcPr>
            <w:tcW w:w="1027" w:type="dxa"/>
          </w:tcPr>
          <w:p w:rsidR="00886227" w:rsidRDefault="00886227" w:rsidP="00886227">
            <w:r>
              <w:rPr>
                <w:spacing w:val="-2"/>
              </w:rPr>
              <w:t>90</w:t>
            </w:r>
          </w:p>
        </w:tc>
      </w:tr>
      <w:tr w:rsidR="00886227" w:rsidTr="00886227">
        <w:tblPrEx>
          <w:tblCellMar>
            <w:top w:w="0" w:type="dxa"/>
            <w:bottom w:w="0" w:type="dxa"/>
          </w:tblCellMar>
        </w:tblPrEx>
        <w:tc>
          <w:tcPr>
            <w:tcW w:w="1648" w:type="dxa"/>
          </w:tcPr>
          <w:p w:rsidR="00886227" w:rsidRDefault="00886227" w:rsidP="00886227">
            <w:r>
              <w:rPr>
                <w:spacing w:val="-2"/>
              </w:rPr>
              <w:t>7</w:t>
            </w:r>
          </w:p>
        </w:tc>
        <w:tc>
          <w:tcPr>
            <w:tcW w:w="3127" w:type="dxa"/>
          </w:tcPr>
          <w:p w:rsidR="00886227" w:rsidRDefault="00886227" w:rsidP="00283282">
            <w:r>
              <w:rPr>
                <w:spacing w:val="-2"/>
              </w:rPr>
              <w:t>pentagonaal bip</w:t>
            </w:r>
            <w:r w:rsidR="00283282">
              <w:rPr>
                <w:spacing w:val="-2"/>
              </w:rPr>
              <w:t>i</w:t>
            </w:r>
            <w:r>
              <w:rPr>
                <w:spacing w:val="-2"/>
              </w:rPr>
              <w:t>ramidaal</w:t>
            </w:r>
          </w:p>
        </w:tc>
        <w:tc>
          <w:tcPr>
            <w:tcW w:w="1027" w:type="dxa"/>
          </w:tcPr>
          <w:p w:rsidR="00886227" w:rsidRDefault="00886227" w:rsidP="00886227">
            <w:r>
              <w:rPr>
                <w:spacing w:val="-2"/>
              </w:rPr>
              <w:t>90, 72</w:t>
            </w:r>
          </w:p>
        </w:tc>
      </w:tr>
    </w:tbl>
    <w:p w:rsidR="00886227" w:rsidRDefault="00886227" w:rsidP="00886227"/>
    <w:p w:rsidR="00886227" w:rsidRDefault="00886227" w:rsidP="00886227">
      <w:pPr>
        <w:numPr>
          <w:ilvl w:val="0"/>
          <w:numId w:val="5"/>
        </w:numPr>
        <w:suppressAutoHyphens/>
        <w:spacing w:line="288" w:lineRule="auto"/>
        <w:rPr>
          <w:spacing w:val="-2"/>
        </w:rPr>
      </w:pPr>
      <w:r>
        <w:rPr>
          <w:spacing w:val="-2"/>
        </w:rPr>
        <w:t>Uit het model kunnen de bindingshoeken van de diverse omringingen afgeleid worden. Als voorbeeld nemen we NH</w:t>
      </w:r>
      <w:r>
        <w:rPr>
          <w:spacing w:val="-2"/>
          <w:vertAlign w:val="subscript"/>
        </w:rPr>
        <w:t>3</w:t>
      </w:r>
      <w:r>
        <w:rPr>
          <w:spacing w:val="-2"/>
        </w:rPr>
        <w:t>.</w:t>
      </w:r>
    </w:p>
    <w:p w:rsidR="00886227" w:rsidRDefault="00886227" w:rsidP="00886227">
      <w:pPr>
        <w:suppressAutoHyphens/>
        <w:spacing w:line="288" w:lineRule="auto"/>
        <w:rPr>
          <w:spacing w:val="-2"/>
        </w:rPr>
      </w:pPr>
      <w:r>
        <w:rPr>
          <w:spacing w:val="-2"/>
        </w:rPr>
        <w:t>Het centrale stikstofatoom heeft drie bindende elektronenparen en een niet-bindend paar: het omringingsgetal is dus vier. De structuur is tetraëdrisch met theoretische bindingshoeken van 109,5</w:t>
      </w:r>
      <w:r>
        <w:rPr>
          <w:rFonts w:ascii="WP MathA" w:hAnsi="WP MathA"/>
          <w:spacing w:val="-2"/>
        </w:rPr>
        <w:sym w:font="Symbol" w:char="F0B0"/>
      </w:r>
      <w:r>
        <w:rPr>
          <w:spacing w:val="-2"/>
        </w:rPr>
        <w:t>. Dit klopt met de waarnemingen. De H-N-H-bindingshoek is echter iets kleiner: 107,3</w:t>
      </w:r>
      <w:r>
        <w:rPr>
          <w:rFonts w:ascii="WP MathA" w:hAnsi="WP MathA"/>
          <w:spacing w:val="-2"/>
        </w:rPr>
        <w:sym w:font="Symbol" w:char="F0B0"/>
      </w:r>
      <w:r>
        <w:rPr>
          <w:spacing w:val="-2"/>
        </w:rPr>
        <w:t>. Deze kleine afwijking komt doordat de vier elektronenparen niet gelijkwaardig zijn.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Beantwoord met behulp van het V.S.E.P.R.-model de volgende vragen.</w:t>
      </w:r>
    </w:p>
    <w:p w:rsidR="00886227" w:rsidRDefault="00886227" w:rsidP="00937591">
      <w:pPr>
        <w:pStyle w:val="vraag"/>
      </w:pPr>
      <w:r>
        <w:t>Voorspel de ruimtelijke bouw van CO</w:t>
      </w:r>
      <w:r>
        <w:rPr>
          <w:vertAlign w:val="subscript"/>
        </w:rPr>
        <w:t>2</w:t>
      </w:r>
      <w:r>
        <w:t>, COCl</w:t>
      </w:r>
      <w:r>
        <w:rPr>
          <w:vertAlign w:val="subscript"/>
        </w:rPr>
        <w:t>2</w:t>
      </w:r>
      <w:r>
        <w:t xml:space="preserve"> en SnCl</w:t>
      </w:r>
      <w:r>
        <w:rPr>
          <w:vertAlign w:val="subscript"/>
        </w:rPr>
        <w:t>2</w:t>
      </w:r>
      <w:r>
        <w:t>.</w:t>
      </w:r>
    </w:p>
    <w:p w:rsidR="00886227" w:rsidRDefault="00886227" w:rsidP="00937591">
      <w:pPr>
        <w:pStyle w:val="vraag"/>
      </w:pPr>
      <w:r>
        <w:t>Laat zien dat CF</w:t>
      </w:r>
      <w:r>
        <w:rPr>
          <w:vertAlign w:val="subscript"/>
        </w:rPr>
        <w:t>4</w:t>
      </w:r>
      <w:r>
        <w:t>, NF</w:t>
      </w:r>
      <w:r>
        <w:rPr>
          <w:vertAlign w:val="subscript"/>
        </w:rPr>
        <w:t>3</w:t>
      </w:r>
      <w:r>
        <w:t xml:space="preserve"> en SOCl</w:t>
      </w:r>
      <w:r>
        <w:rPr>
          <w:vertAlign w:val="subscript"/>
        </w:rPr>
        <w:t>2</w:t>
      </w:r>
      <w:r>
        <w:t xml:space="preserve"> alle drie een tetraëdrische structuur hebben.</w:t>
      </w:r>
    </w:p>
    <w:p w:rsidR="00886227" w:rsidRDefault="00886227" w:rsidP="00937591">
      <w:pPr>
        <w:pStyle w:val="vraag"/>
      </w:pPr>
      <w:r>
        <w:t>Welke van de volgende moleculen heeft (hebben) een octaëdrische ruimtelijke structuur?</w:t>
      </w:r>
    </w:p>
    <w:p w:rsidR="00886227" w:rsidRDefault="00886227" w:rsidP="00886227">
      <w:pPr>
        <w:suppressAutoHyphens/>
        <w:spacing w:line="288" w:lineRule="auto"/>
        <w:rPr>
          <w:spacing w:val="-2"/>
        </w:rPr>
      </w:pPr>
      <w:r>
        <w:rPr>
          <w:i/>
          <w:spacing w:val="-2"/>
        </w:rPr>
        <w:t>1.</w:t>
      </w:r>
      <w:r>
        <w:rPr>
          <w:spacing w:val="-2"/>
        </w:rPr>
        <w:t xml:space="preserve"> PCl</w:t>
      </w:r>
      <w:r>
        <w:rPr>
          <w:spacing w:val="-2"/>
          <w:vertAlign w:val="subscript"/>
        </w:rPr>
        <w:t>5</w:t>
      </w:r>
      <w:r>
        <w:rPr>
          <w:i/>
          <w:spacing w:val="-2"/>
        </w:rPr>
        <w:tab/>
      </w:r>
      <w:r>
        <w:rPr>
          <w:i/>
          <w:spacing w:val="-2"/>
        </w:rPr>
        <w:tab/>
        <w:t>2.</w:t>
      </w:r>
      <w:r>
        <w:rPr>
          <w:spacing w:val="-2"/>
        </w:rPr>
        <w:t xml:space="preserve"> SF</w:t>
      </w:r>
      <w:r>
        <w:rPr>
          <w:spacing w:val="-2"/>
          <w:vertAlign w:val="subscript"/>
        </w:rPr>
        <w:t>6</w:t>
      </w:r>
      <w:r>
        <w:rPr>
          <w:i/>
          <w:spacing w:val="-2"/>
        </w:rPr>
        <w:tab/>
      </w:r>
      <w:r>
        <w:rPr>
          <w:i/>
          <w:spacing w:val="-2"/>
        </w:rPr>
        <w:tab/>
        <w:t>3.</w:t>
      </w:r>
      <w:r>
        <w:rPr>
          <w:spacing w:val="-2"/>
        </w:rPr>
        <w:t xml:space="preserve"> IF</w:t>
      </w:r>
      <w:r>
        <w:rPr>
          <w:spacing w:val="-2"/>
          <w:vertAlign w:val="subscript"/>
        </w:rPr>
        <w:t>7</w:t>
      </w:r>
      <w:r>
        <w:rPr>
          <w:i/>
          <w:spacing w:val="-2"/>
        </w:rPr>
        <w:tab/>
      </w:r>
      <w:r>
        <w:rPr>
          <w:i/>
          <w:spacing w:val="-2"/>
        </w:rPr>
        <w:tab/>
        <w:t>4.</w:t>
      </w:r>
      <w:r>
        <w:rPr>
          <w:spacing w:val="-2"/>
        </w:rPr>
        <w:t xml:space="preserve"> XeF</w:t>
      </w:r>
      <w:r>
        <w:rPr>
          <w:spacing w:val="-2"/>
          <w:vertAlign w:val="subscript"/>
        </w:rPr>
        <w:t>4</w:t>
      </w:r>
    </w:p>
    <w:p w:rsidR="00886227" w:rsidRDefault="00886227" w:rsidP="00937591">
      <w:pPr>
        <w:pStyle w:val="vraag"/>
      </w:pPr>
      <w:r>
        <w:t>Voorspel de ruimtelijke structuren en bindingshoeken van C</w:t>
      </w:r>
      <w:r>
        <w:rPr>
          <w:vertAlign w:val="subscript"/>
        </w:rPr>
        <w:t>2</w:t>
      </w:r>
      <w:r>
        <w:t>H</w:t>
      </w:r>
      <w:r>
        <w:rPr>
          <w:vertAlign w:val="subscript"/>
        </w:rPr>
        <w:t>4</w:t>
      </w:r>
      <w:r>
        <w:t xml:space="preserve"> en C</w:t>
      </w:r>
      <w:r>
        <w:rPr>
          <w:vertAlign w:val="subscript"/>
        </w:rPr>
        <w:t>2</w:t>
      </w:r>
      <w:r>
        <w:t>H</w:t>
      </w:r>
      <w:r>
        <w:rPr>
          <w:vertAlign w:val="subscript"/>
        </w:rPr>
        <w:t>2</w:t>
      </w:r>
      <w:r>
        <w:t>.</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De bindingshoek in H</w:t>
      </w:r>
      <w:r>
        <w:rPr>
          <w:spacing w:val="-2"/>
          <w:vertAlign w:val="subscript"/>
        </w:rPr>
        <w:t>2</w:t>
      </w:r>
      <w:r>
        <w:rPr>
          <w:spacing w:val="-2"/>
        </w:rPr>
        <w:t>O is 104,5</w:t>
      </w:r>
      <w:r>
        <w:rPr>
          <w:rFonts w:ascii="WP MathA" w:hAnsi="WP MathA"/>
          <w:spacing w:val="-2"/>
        </w:rPr>
        <w:sym w:font="Symbol" w:char="F0B0"/>
      </w:r>
      <w:r>
        <w:rPr>
          <w:spacing w:val="-2"/>
        </w:rPr>
        <w:t xml:space="preserve"> en die in SO</w:t>
      </w:r>
      <w:r>
        <w:rPr>
          <w:spacing w:val="-2"/>
          <w:vertAlign w:val="subscript"/>
        </w:rPr>
        <w:t>2</w:t>
      </w:r>
      <w:r>
        <w:rPr>
          <w:spacing w:val="-2"/>
        </w:rPr>
        <w:t xml:space="preserve"> is 119,5</w:t>
      </w:r>
      <w:r>
        <w:rPr>
          <w:rFonts w:ascii="WP MathA" w:hAnsi="WP MathA"/>
          <w:spacing w:val="-2"/>
        </w:rPr>
        <w:sym w:font="Symbol" w:char="F0B0"/>
      </w:r>
      <w:r>
        <w:rPr>
          <w:spacing w:val="-2"/>
        </w:rPr>
        <w:t>.</w:t>
      </w:r>
    </w:p>
    <w:p w:rsidR="00886227" w:rsidRDefault="00886227" w:rsidP="00937591">
      <w:pPr>
        <w:pStyle w:val="vraag"/>
      </w:pPr>
      <w:r>
        <w:t>Verklaar zo volledig mogelijk deze beide bindingshoeken.</w:t>
      </w:r>
    </w:p>
    <w:p w:rsidR="00886227" w:rsidRDefault="00886227" w:rsidP="00937591">
      <w:pPr>
        <w:pStyle w:val="vraag"/>
      </w:pPr>
      <w:r>
        <w:t>Leg uit waarom ICl</w:t>
      </w:r>
      <w:r>
        <w:rPr>
          <w:vertAlign w:val="subscript"/>
        </w:rPr>
        <w:t>7</w:t>
      </w:r>
      <w:r>
        <w:t xml:space="preserve"> niet bestaat, terwijl IF</w:t>
      </w:r>
      <w:r>
        <w:rPr>
          <w:vertAlign w:val="subscript"/>
        </w:rPr>
        <w:t>7</w:t>
      </w:r>
      <w:r>
        <w:t xml:space="preserve"> (een vloeistof met een smeltpunt van 5,5 </w:t>
      </w:r>
      <w:r>
        <w:sym w:font="Symbol" w:char="F0B0"/>
      </w:r>
      <w:r>
        <w:t>C) wel bestaat.</w:t>
      </w:r>
    </w:p>
    <w:p w:rsidR="00886227" w:rsidRDefault="00886227" w:rsidP="00886227">
      <w:pPr>
        <w:suppressAutoHyphens/>
        <w:spacing w:line="288" w:lineRule="auto"/>
        <w:rPr>
          <w:spacing w:val="-2"/>
        </w:rPr>
      </w:pPr>
    </w:p>
    <w:p w:rsidR="00886227" w:rsidRDefault="00886227" w:rsidP="00886227">
      <w:pPr>
        <w:framePr w:w="4336" w:hSpace="113" w:wrap="around" w:vAnchor="text" w:hAnchor="page" w:x="6331" w:y="527"/>
        <w:suppressAutoHyphens/>
        <w:rPr>
          <w:spacing w:val="-2"/>
        </w:rPr>
      </w:pPr>
      <w:r>
        <w:rPr>
          <w:b/>
          <w:spacing w:val="-2"/>
        </w:rPr>
        <w:t>bepaling CO in rook</w:t>
      </w:r>
    </w:p>
    <w:p w:rsidR="00886227" w:rsidRDefault="00FE01B9" w:rsidP="00886227">
      <w:pPr>
        <w:framePr w:w="4336" w:hSpace="113" w:wrap="around" w:vAnchor="text" w:hAnchor="page" w:x="6331" w:y="527"/>
        <w:suppressAutoHyphens/>
        <w:rPr>
          <w:spacing w:val="-2"/>
          <w:sz w:val="2"/>
        </w:rPr>
      </w:pPr>
      <w:r>
        <w:rPr>
          <w:noProof/>
          <w:spacing w:val="-2"/>
        </w:rPr>
        <w:drawing>
          <wp:inline distT="0" distB="0" distL="0" distR="0">
            <wp:extent cx="2634615" cy="674370"/>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634615" cy="674370"/>
                    </a:xfrm>
                    <a:prstGeom prst="rect">
                      <a:avLst/>
                    </a:prstGeom>
                    <a:noFill/>
                    <a:ln w="9525">
                      <a:noFill/>
                      <a:miter lim="800000"/>
                      <a:headEnd/>
                      <a:tailEnd/>
                    </a:ln>
                  </pic:spPr>
                </pic:pic>
              </a:graphicData>
            </a:graphic>
          </wp:inline>
        </w:drawing>
      </w:r>
    </w:p>
    <w:p w:rsidR="00886227" w:rsidRDefault="00886227" w:rsidP="00886227">
      <w:pPr>
        <w:keepNext/>
        <w:suppressAutoHyphens/>
        <w:spacing w:line="288" w:lineRule="auto"/>
        <w:rPr>
          <w:b/>
          <w:spacing w:val="-3"/>
          <w:sz w:val="26"/>
        </w:rPr>
      </w:pPr>
      <w:fldSimple w:instr="IMPORT C:\\Mijn documenten\\NCOV\\SKOLYMOP.WPG" w:fldLock="1">
        <w:r w:rsidR="00FE01B9">
          <w:rPr>
            <w:noProof/>
          </w:rPr>
          <w:drawing>
            <wp:inline distT="0" distB="0" distL="0" distR="0">
              <wp:extent cx="426085" cy="30226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r>
        <w:t>Het gehalte aan koolstofmonooxide in sigaretterook kan men onder andere bepalen door koolstofmonooxide met behulp van dijoodpentaoxide eerst kwantitatief om te zetten in jood.</w:t>
      </w:r>
    </w:p>
    <w:p w:rsidR="00886227" w:rsidRDefault="00886227" w:rsidP="00886227">
      <w:pPr>
        <w:suppressAutoHyphens/>
        <w:spacing w:line="288" w:lineRule="auto"/>
        <w:rPr>
          <w:spacing w:val="-2"/>
        </w:rPr>
      </w:pPr>
      <w:r>
        <w:rPr>
          <w:spacing w:val="-2"/>
        </w:rPr>
        <w:t xml:space="preserve">Het gevormde jood bepaalt men </w:t>
      </w:r>
      <w:r>
        <w:rPr>
          <w:i/>
          <w:spacing w:val="-2"/>
        </w:rPr>
        <w:t>volumetrisch</w:t>
      </w:r>
      <w:r>
        <w:rPr>
          <w:spacing w:val="-2"/>
        </w:rPr>
        <w:t xml:space="preserve"> of </w:t>
      </w:r>
      <w:r>
        <w:rPr>
          <w:i/>
          <w:spacing w:val="-2"/>
        </w:rPr>
        <w:t>colorimetrisch</w:t>
      </w:r>
      <w:r>
        <w:rPr>
          <w:spacing w:val="-2"/>
        </w:rPr>
        <w:t xml:space="preserve">. </w:t>
      </w:r>
    </w:p>
    <w:p w:rsidR="00886227" w:rsidRDefault="00886227" w:rsidP="00886227">
      <w:pPr>
        <w:keepNext/>
        <w:keepLines/>
        <w:suppressAutoHyphens/>
        <w:spacing w:line="288" w:lineRule="auto"/>
        <w:rPr>
          <w:spacing w:val="-2"/>
        </w:rPr>
      </w:pPr>
      <w:r>
        <w:rPr>
          <w:i/>
          <w:spacing w:val="-2"/>
        </w:rPr>
        <w:lastRenderedPageBreak/>
        <w:t>volumetrisch</w:t>
      </w:r>
      <w:r>
        <w:rPr>
          <w:spacing w:val="-2"/>
        </w:rPr>
        <w:t>: Uit een sigaret wordt, zoals in bijgaande figuur aangegeven 500 mL rook</w:t>
      </w:r>
    </w:p>
    <w:p w:rsidR="00886227" w:rsidRDefault="00886227" w:rsidP="00886227">
      <w:pPr>
        <w:keepLines/>
        <w:suppressAutoHyphens/>
        <w:spacing w:line="288" w:lineRule="auto"/>
        <w:rPr>
          <w:spacing w:val="-2"/>
        </w:rPr>
      </w:pPr>
      <w:r>
        <w:rPr>
          <w:spacing w:val="-2"/>
        </w:rPr>
        <w:t>(</w:t>
      </w:r>
      <w:r>
        <w:rPr>
          <w:i/>
          <w:spacing w:val="-2"/>
        </w:rPr>
        <w:t>p</w:t>
      </w:r>
      <w:r>
        <w:rPr>
          <w:spacing w:val="-2"/>
        </w:rPr>
        <w:t xml:space="preserve"> = 102,4 kPa; </w:t>
      </w:r>
      <w:r>
        <w:rPr>
          <w:i/>
          <w:spacing w:val="-2"/>
        </w:rPr>
        <w:t>T</w:t>
      </w:r>
      <w:r>
        <w:rPr>
          <w:spacing w:val="-2"/>
        </w:rPr>
        <w:t xml:space="preserve"> = 303 K) in een cilinder gezogen. Hierna wordt de rook met behulp van de zuiger langzaam uit de cilinder gedrukt en door een verwarmd buisje geleid dat vast dijoodpentaoxide (I</w:t>
      </w:r>
      <w:r>
        <w:rPr>
          <w:spacing w:val="-2"/>
          <w:vertAlign w:val="subscript"/>
        </w:rPr>
        <w:t>2</w:t>
      </w:r>
      <w:r>
        <w:rPr>
          <w:spacing w:val="-2"/>
        </w:rPr>
        <w:t>O</w:t>
      </w:r>
      <w:r>
        <w:rPr>
          <w:spacing w:val="-2"/>
          <w:vertAlign w:val="subscript"/>
        </w:rPr>
        <w:t>5</w:t>
      </w:r>
      <w:r>
        <w:rPr>
          <w:spacing w:val="-2"/>
        </w:rPr>
        <w:t>) bevat. Al het koolstofmonooxide reageert hiermee waarbij jooddamp en koolstofdioxide ontstaan.</w:t>
      </w:r>
    </w:p>
    <w:p w:rsidR="00886227" w:rsidRDefault="00886227" w:rsidP="00937591">
      <w:pPr>
        <w:pStyle w:val="vraag"/>
      </w:pPr>
      <w:r>
        <w:t>Geef de vergelijking van deze reactie.</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De jooddamp wordt geleid in een kaliumjodideoplossing. Hierin lost alle jood op, waarbij ionen I</w:t>
      </w:r>
      <w:r>
        <w:rPr>
          <w:spacing w:val="-2"/>
          <w:vertAlign w:val="subscript"/>
        </w:rPr>
        <w:t>3</w:t>
      </w:r>
      <w:r>
        <w:rPr>
          <w:rFonts w:ascii="Symbol" w:hAnsi="Symbol"/>
          <w:spacing w:val="-2"/>
          <w:vertAlign w:val="superscript"/>
        </w:rPr>
        <w:t></w:t>
      </w:r>
      <w:r>
        <w:rPr>
          <w:spacing w:val="-2"/>
        </w:rPr>
        <w:t xml:space="preserve"> worden gevormd volgens de evenwichtsreactie:</w:t>
      </w:r>
    </w:p>
    <w:p w:rsidR="00886227" w:rsidRDefault="00886227" w:rsidP="00886227">
      <w:pPr>
        <w:suppressAutoHyphens/>
        <w:spacing w:line="288" w:lineRule="auto"/>
        <w:rPr>
          <w:spacing w:val="-2"/>
        </w:rPr>
      </w:pPr>
      <w:r>
        <w:rPr>
          <w:spacing w:val="-2"/>
        </w:rPr>
        <w:t>I</w:t>
      </w:r>
      <w:r>
        <w:rPr>
          <w:spacing w:val="-2"/>
          <w:vertAlign w:val="subscript"/>
        </w:rPr>
        <w:t>2</w:t>
      </w:r>
      <w:r>
        <w:rPr>
          <w:spacing w:val="-2"/>
        </w:rPr>
        <w:t xml:space="preserve"> + I</w:t>
      </w:r>
      <w:r>
        <w:rPr>
          <w:rFonts w:ascii="Symbol" w:hAnsi="Symbol"/>
          <w:spacing w:val="-2"/>
          <w:vertAlign w:val="superscript"/>
        </w:rPr>
        <w:t></w:t>
      </w:r>
      <w:r>
        <w:rPr>
          <w:spacing w:val="-2"/>
        </w:rPr>
        <w:t xml:space="preserve"> </w:t>
      </w:r>
      <w:r>
        <w:rPr>
          <w:position w:val="-10"/>
        </w:rPr>
        <w:object w:dxaOrig="260" w:dyaOrig="380">
          <v:shape id="_x0000_i1028" type="#_x0000_t75" style="width:13.2pt;height:19.2pt" o:ole="" fillcolor="window">
            <v:imagedata r:id="rId23" o:title=""/>
          </v:shape>
          <o:OLEObject Type="Embed" ProgID="Equation.3" ShapeID="_x0000_i1028" DrawAspect="Content" ObjectID="_1315076399" r:id="rId24"/>
        </w:object>
      </w:r>
      <w:r>
        <w:t xml:space="preserve"> </w:t>
      </w:r>
      <w:r>
        <w:rPr>
          <w:spacing w:val="-2"/>
        </w:rPr>
        <w:t>I</w:t>
      </w:r>
      <w:r>
        <w:rPr>
          <w:spacing w:val="-2"/>
          <w:vertAlign w:val="subscript"/>
        </w:rPr>
        <w:t>3</w:t>
      </w:r>
      <w:r>
        <w:rPr>
          <w:rFonts w:ascii="Symbol" w:hAnsi="Symbol"/>
          <w:spacing w:val="-2"/>
          <w:vertAlign w:val="superscript"/>
        </w:rPr>
        <w:t></w:t>
      </w:r>
    </w:p>
    <w:p w:rsidR="00886227" w:rsidRDefault="00886227" w:rsidP="00886227">
      <w:pPr>
        <w:suppressAutoHyphens/>
        <w:spacing w:line="288" w:lineRule="auto"/>
        <w:rPr>
          <w:spacing w:val="-2"/>
        </w:rPr>
      </w:pPr>
      <w:r>
        <w:rPr>
          <w:spacing w:val="-2"/>
        </w:rPr>
        <w:t>Vervolgens titreert men deze oplossing met een oplossing van natriumthiosulfaat. Hierbij treedt de volgende reactie op:</w:t>
      </w:r>
    </w:p>
    <w:p w:rsidR="00886227" w:rsidRDefault="00886227" w:rsidP="00886227">
      <w:pPr>
        <w:suppressAutoHyphens/>
        <w:spacing w:line="288" w:lineRule="auto"/>
        <w:rPr>
          <w:spacing w:val="-2"/>
        </w:rPr>
      </w:pPr>
      <w:r>
        <w:rPr>
          <w:spacing w:val="-2"/>
        </w:rPr>
        <w:t>I</w:t>
      </w:r>
      <w:r>
        <w:rPr>
          <w:spacing w:val="-2"/>
          <w:vertAlign w:val="subscript"/>
        </w:rPr>
        <w:t>2</w:t>
      </w:r>
      <w:r>
        <w:rPr>
          <w:spacing w:val="-2"/>
        </w:rPr>
        <w:t xml:space="preserve"> + 2 S</w:t>
      </w:r>
      <w:r>
        <w:rPr>
          <w:spacing w:val="-2"/>
          <w:vertAlign w:val="subscript"/>
        </w:rPr>
        <w:t>2</w:t>
      </w:r>
      <w:r>
        <w:rPr>
          <w:spacing w:val="-2"/>
        </w:rPr>
        <w:t>O</w:t>
      </w:r>
      <w:r>
        <w:rPr>
          <w:spacing w:val="-2"/>
          <w:vertAlign w:val="subscript"/>
        </w:rPr>
        <w:t>3</w:t>
      </w:r>
      <w:r>
        <w:rPr>
          <w:spacing w:val="-2"/>
          <w:vertAlign w:val="superscript"/>
        </w:rPr>
        <w:t>2</w:t>
      </w:r>
      <w:r>
        <w:rPr>
          <w:rFonts w:ascii="Symbol" w:hAnsi="Symbol"/>
          <w:spacing w:val="-2"/>
          <w:vertAlign w:val="superscript"/>
        </w:rPr>
        <w:t></w:t>
      </w:r>
      <w:r>
        <w:rPr>
          <w:spacing w:val="-2"/>
        </w:rPr>
        <w:t xml:space="preserve"> </w:t>
      </w:r>
      <w:r>
        <w:rPr>
          <w:spacing w:val="-2"/>
        </w:rPr>
        <w:sym w:font="Symbol" w:char="F0AE"/>
      </w:r>
      <w:r>
        <w:rPr>
          <w:spacing w:val="-2"/>
        </w:rPr>
        <w:t xml:space="preserve"> 2 I</w:t>
      </w:r>
      <w:r>
        <w:rPr>
          <w:rFonts w:ascii="Symbol" w:hAnsi="Symbol"/>
          <w:spacing w:val="-2"/>
          <w:vertAlign w:val="superscript"/>
        </w:rPr>
        <w:t></w:t>
      </w:r>
      <w:r>
        <w:rPr>
          <w:spacing w:val="-2"/>
        </w:rPr>
        <w:t xml:space="preserve"> + S</w:t>
      </w:r>
      <w:r>
        <w:rPr>
          <w:spacing w:val="-2"/>
          <w:vertAlign w:val="subscript"/>
        </w:rPr>
        <w:t>4</w:t>
      </w:r>
      <w:r>
        <w:rPr>
          <w:spacing w:val="-2"/>
        </w:rPr>
        <w:t>O</w:t>
      </w:r>
      <w:r>
        <w:rPr>
          <w:spacing w:val="-2"/>
          <w:vertAlign w:val="subscript"/>
        </w:rPr>
        <w:t>6</w:t>
      </w:r>
      <w:r>
        <w:rPr>
          <w:spacing w:val="-2"/>
          <w:vertAlign w:val="superscript"/>
        </w:rPr>
        <w:t>2</w:t>
      </w:r>
      <w:r>
        <w:rPr>
          <w:rFonts w:ascii="Symbol" w:hAnsi="Symbol"/>
          <w:spacing w:val="-2"/>
          <w:vertAlign w:val="superscript"/>
        </w:rPr>
        <w:t></w:t>
      </w:r>
    </w:p>
    <w:p w:rsidR="00886227" w:rsidRDefault="00886227" w:rsidP="00937591">
      <w:pPr>
        <w:pStyle w:val="vraag"/>
      </w:pPr>
      <w:r>
        <w:t>Leg met behulp van een evenwichtsbeschouwing uit waarom de vorming van ionen I</w:t>
      </w:r>
      <w:r>
        <w:rPr>
          <w:vertAlign w:val="subscript"/>
        </w:rPr>
        <w:t>3</w:t>
      </w:r>
      <w:r>
        <w:rPr>
          <w:rFonts w:ascii="Symbol" w:hAnsi="Symbol"/>
          <w:vertAlign w:val="superscript"/>
        </w:rPr>
        <w:t></w:t>
      </w:r>
      <w:r>
        <w:t xml:space="preserve"> de uitkomst van de titratie niet beïnvloedt.</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Bij de uitvoering van de bepaling is het eindpunt van de titratie bereikt wanneer 2,00</w:t>
      </w:r>
      <w:r>
        <w:rPr>
          <w:rFonts w:ascii="WP MathA" w:hAnsi="WP MathA"/>
          <w:b/>
          <w:spacing w:val="-2"/>
        </w:rPr>
        <w:sym w:font="Symbol" w:char="F0D7"/>
      </w:r>
      <w:r>
        <w:rPr>
          <w:spacing w:val="-2"/>
        </w:rPr>
        <w:t>10</w:t>
      </w:r>
      <w:r>
        <w:rPr>
          <w:rFonts w:ascii="Symbol" w:hAnsi="Symbol"/>
          <w:spacing w:val="-2"/>
          <w:vertAlign w:val="superscript"/>
        </w:rPr>
        <w:t></w:t>
      </w:r>
      <w:r>
        <w:rPr>
          <w:spacing w:val="-2"/>
          <w:vertAlign w:val="superscript"/>
        </w:rPr>
        <w:t>4</w:t>
      </w:r>
      <w:r>
        <w:rPr>
          <w:spacing w:val="-2"/>
        </w:rPr>
        <w:t xml:space="preserve"> mol S</w:t>
      </w:r>
      <w:r>
        <w:rPr>
          <w:spacing w:val="-2"/>
          <w:vertAlign w:val="subscript"/>
        </w:rPr>
        <w:t>2</w:t>
      </w:r>
      <w:r>
        <w:rPr>
          <w:spacing w:val="-2"/>
        </w:rPr>
        <w:t>O</w:t>
      </w:r>
      <w:r>
        <w:rPr>
          <w:spacing w:val="-2"/>
          <w:vertAlign w:val="subscript"/>
        </w:rPr>
        <w:t>3</w:t>
      </w:r>
      <w:r>
        <w:rPr>
          <w:spacing w:val="-2"/>
          <w:vertAlign w:val="superscript"/>
        </w:rPr>
        <w:t>2</w:t>
      </w:r>
      <w:r>
        <w:rPr>
          <w:rFonts w:ascii="Symbol" w:hAnsi="Symbol"/>
          <w:spacing w:val="-2"/>
          <w:vertAlign w:val="superscript"/>
        </w:rPr>
        <w:t></w:t>
      </w:r>
      <w:r>
        <w:rPr>
          <w:spacing w:val="-2"/>
        </w:rPr>
        <w:t xml:space="preserve"> is toegevoegd.</w:t>
      </w:r>
    </w:p>
    <w:p w:rsidR="00886227" w:rsidRDefault="00886227" w:rsidP="00937591">
      <w:pPr>
        <w:pStyle w:val="vraag"/>
      </w:pPr>
      <w:r>
        <w:t>Bereken het volumepercentage koolstofmonooxide in de sigarettenrook.</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i/>
          <w:spacing w:val="-2"/>
        </w:rPr>
        <w:t>colorimetrisch</w:t>
      </w:r>
      <w:r>
        <w:rPr>
          <w:spacing w:val="-2"/>
        </w:rPr>
        <w:t>: Bij een andere bepaling wordt 500 mL sigarettenrook (</w:t>
      </w:r>
      <w:r>
        <w:rPr>
          <w:i/>
          <w:spacing w:val="-2"/>
        </w:rPr>
        <w:t>p</w:t>
      </w:r>
      <w:r>
        <w:rPr>
          <w:spacing w:val="-2"/>
        </w:rPr>
        <w:t xml:space="preserve"> = 102,4 kPa, </w:t>
      </w:r>
      <w:r>
        <w:rPr>
          <w:i/>
          <w:spacing w:val="-2"/>
        </w:rPr>
        <w:t>T</w:t>
      </w:r>
      <w:r>
        <w:rPr>
          <w:spacing w:val="-2"/>
        </w:rPr>
        <w:t xml:space="preserve"> = 303 K) door een wasfles geleid met 100 mL oplossing van dijoodpentaoxide in methanol. De oplossing is in het begin kleurloos, maar als alle koolstofmonooxide gereageerd heeft bruinachtig door het gevormde jood.</w:t>
      </w:r>
    </w:p>
    <w:tbl>
      <w:tblPr>
        <w:tblW w:w="0" w:type="auto"/>
        <w:tblInd w:w="120" w:type="dxa"/>
        <w:tblLayout w:type="fixed"/>
        <w:tblCellMar>
          <w:left w:w="120" w:type="dxa"/>
          <w:right w:w="120" w:type="dxa"/>
        </w:tblCellMar>
        <w:tblLook w:val="0000"/>
      </w:tblPr>
      <w:tblGrid>
        <w:gridCol w:w="1985"/>
        <w:gridCol w:w="1134"/>
      </w:tblGrid>
      <w:tr w:rsidR="00886227" w:rsidTr="00283282">
        <w:tblPrEx>
          <w:tblCellMar>
            <w:top w:w="0" w:type="dxa"/>
            <w:bottom w:w="0" w:type="dxa"/>
          </w:tblCellMar>
        </w:tblPrEx>
        <w:tc>
          <w:tcPr>
            <w:tcW w:w="1985" w:type="dxa"/>
          </w:tcPr>
          <w:p w:rsidR="00886227" w:rsidRDefault="00886227" w:rsidP="00283282">
            <w:pPr>
              <w:framePr w:w="3157" w:h="1597" w:wrap="auto" w:vAnchor="text" w:hAnchor="margin" w:x="5711" w:y="1"/>
              <w:suppressAutoHyphens/>
              <w:spacing w:before="90" w:after="54"/>
              <w:rPr>
                <w:spacing w:val="-2"/>
              </w:rPr>
            </w:pPr>
            <w:r>
              <w:rPr>
                <w:spacing w:val="-2"/>
              </w:rPr>
              <w:t>standaardoplossing</w:t>
            </w:r>
          </w:p>
        </w:tc>
        <w:tc>
          <w:tcPr>
            <w:tcW w:w="1134" w:type="dxa"/>
            <w:tcBorders>
              <w:left w:val="single" w:sz="7" w:space="0" w:color="auto"/>
            </w:tcBorders>
          </w:tcPr>
          <w:p w:rsidR="00886227" w:rsidRDefault="00886227" w:rsidP="00283282">
            <w:pPr>
              <w:framePr w:w="3157" w:h="1597" w:wrap="auto" w:vAnchor="text" w:hAnchor="margin" w:x="5711" w:y="1"/>
              <w:suppressAutoHyphens/>
              <w:spacing w:before="90" w:after="54"/>
              <w:rPr>
                <w:spacing w:val="-2"/>
              </w:rPr>
            </w:pPr>
            <w:r>
              <w:rPr>
                <w:spacing w:val="-2"/>
              </w:rPr>
              <w:t>extinctie</w:t>
            </w:r>
          </w:p>
        </w:tc>
      </w:tr>
      <w:tr w:rsidR="00886227" w:rsidTr="00283282">
        <w:tblPrEx>
          <w:tblCellMar>
            <w:top w:w="0" w:type="dxa"/>
            <w:bottom w:w="0" w:type="dxa"/>
          </w:tblCellMar>
        </w:tblPrEx>
        <w:tc>
          <w:tcPr>
            <w:tcW w:w="1985" w:type="dxa"/>
            <w:tcBorders>
              <w:top w:val="single" w:sz="7" w:space="0" w:color="auto"/>
            </w:tcBorders>
          </w:tcPr>
          <w:p w:rsidR="00886227" w:rsidRDefault="00886227" w:rsidP="00283282">
            <w:pPr>
              <w:framePr w:w="3157" w:h="1597" w:wrap="auto" w:vAnchor="text" w:hAnchor="margin" w:x="5711" w:y="1"/>
              <w:suppressAutoHyphens/>
              <w:spacing w:before="90"/>
              <w:rPr>
                <w:spacing w:val="-2"/>
              </w:rPr>
            </w:pPr>
            <w:r>
              <w:rPr>
                <w:spacing w:val="-2"/>
              </w:rPr>
              <w:t>I</w:t>
            </w:r>
          </w:p>
          <w:p w:rsidR="00886227" w:rsidRDefault="00886227" w:rsidP="00283282">
            <w:pPr>
              <w:framePr w:w="3157" w:h="1597" w:wrap="auto" w:vAnchor="text" w:hAnchor="margin" w:x="5711" w:y="1"/>
              <w:suppressAutoHyphens/>
              <w:rPr>
                <w:spacing w:val="-2"/>
              </w:rPr>
            </w:pPr>
            <w:r>
              <w:rPr>
                <w:spacing w:val="-2"/>
              </w:rPr>
              <w:t>II</w:t>
            </w:r>
          </w:p>
          <w:p w:rsidR="00886227" w:rsidRDefault="00886227" w:rsidP="00283282">
            <w:pPr>
              <w:framePr w:w="3157" w:h="1597" w:wrap="auto" w:vAnchor="text" w:hAnchor="margin" w:x="5711" w:y="1"/>
              <w:suppressAutoHyphens/>
              <w:rPr>
                <w:spacing w:val="-2"/>
              </w:rPr>
            </w:pPr>
            <w:r>
              <w:rPr>
                <w:spacing w:val="-2"/>
              </w:rPr>
              <w:t>III</w:t>
            </w:r>
          </w:p>
          <w:p w:rsidR="00886227" w:rsidRDefault="00886227" w:rsidP="00283282">
            <w:pPr>
              <w:framePr w:w="3157" w:h="1597" w:wrap="auto" w:vAnchor="text" w:hAnchor="margin" w:x="5711" w:y="1"/>
              <w:suppressAutoHyphens/>
              <w:spacing w:after="54"/>
              <w:rPr>
                <w:spacing w:val="-2"/>
              </w:rPr>
            </w:pPr>
            <w:r>
              <w:rPr>
                <w:spacing w:val="-2"/>
              </w:rPr>
              <w:t>IV</w:t>
            </w:r>
          </w:p>
        </w:tc>
        <w:tc>
          <w:tcPr>
            <w:tcW w:w="1134" w:type="dxa"/>
            <w:tcBorders>
              <w:top w:val="single" w:sz="7" w:space="0" w:color="auto"/>
              <w:left w:val="single" w:sz="7" w:space="0" w:color="auto"/>
            </w:tcBorders>
          </w:tcPr>
          <w:p w:rsidR="00886227" w:rsidRDefault="00886227" w:rsidP="00283282">
            <w:pPr>
              <w:framePr w:w="3157" w:h="1597" w:wrap="auto" w:vAnchor="text" w:hAnchor="margin" w:x="5711" w:y="1"/>
              <w:suppressAutoHyphens/>
              <w:spacing w:before="90"/>
              <w:rPr>
                <w:spacing w:val="-2"/>
              </w:rPr>
            </w:pPr>
            <w:r>
              <w:rPr>
                <w:spacing w:val="-2"/>
              </w:rPr>
              <w:t>0,89</w:t>
            </w:r>
          </w:p>
          <w:p w:rsidR="00886227" w:rsidRDefault="00886227" w:rsidP="00283282">
            <w:pPr>
              <w:framePr w:w="3157" w:h="1597" w:wrap="auto" w:vAnchor="text" w:hAnchor="margin" w:x="5711" w:y="1"/>
              <w:suppressAutoHyphens/>
              <w:rPr>
                <w:spacing w:val="-2"/>
              </w:rPr>
            </w:pPr>
            <w:r>
              <w:rPr>
                <w:spacing w:val="-2"/>
              </w:rPr>
              <w:t>0,44</w:t>
            </w:r>
          </w:p>
          <w:p w:rsidR="00886227" w:rsidRDefault="00886227" w:rsidP="00283282">
            <w:pPr>
              <w:framePr w:w="3157" w:h="1597" w:wrap="auto" w:vAnchor="text" w:hAnchor="margin" w:x="5711" w:y="1"/>
              <w:suppressAutoHyphens/>
              <w:rPr>
                <w:spacing w:val="-2"/>
              </w:rPr>
            </w:pPr>
            <w:r>
              <w:rPr>
                <w:spacing w:val="-2"/>
              </w:rPr>
              <w:t>0,23</w:t>
            </w:r>
          </w:p>
          <w:p w:rsidR="00886227" w:rsidRDefault="00886227" w:rsidP="00283282">
            <w:pPr>
              <w:framePr w:w="3157" w:h="1597" w:wrap="auto" w:vAnchor="text" w:hAnchor="margin" w:x="5711" w:y="1"/>
              <w:suppressAutoHyphens/>
              <w:spacing w:after="54"/>
              <w:rPr>
                <w:spacing w:val="-2"/>
              </w:rPr>
            </w:pPr>
            <w:r>
              <w:rPr>
                <w:spacing w:val="-2"/>
              </w:rPr>
              <w:t>0,13</w:t>
            </w:r>
          </w:p>
        </w:tc>
      </w:tr>
    </w:tbl>
    <w:p w:rsidR="00886227" w:rsidRDefault="00886227" w:rsidP="00283282">
      <w:pPr>
        <w:framePr w:w="3157" w:h="1597" w:wrap="auto" w:vAnchor="text" w:hAnchor="margin" w:x="5711" w:y="1"/>
        <w:suppressAutoHyphens/>
        <w:spacing w:line="1" w:lineRule="exact"/>
        <w:ind w:left="30" w:right="30"/>
        <w:rPr>
          <w:vanish/>
          <w:spacing w:val="-2"/>
        </w:rPr>
      </w:pPr>
      <w:r>
        <w:rPr>
          <w:vanish/>
          <w:spacing w:val="-2"/>
        </w:rPr>
        <w:fldChar w:fldCharType="begin"/>
      </w:r>
      <w:r>
        <w:rPr>
          <w:vanish/>
          <w:spacing w:val="-2"/>
        </w:rPr>
        <w:instrText>SEQ Table  \* ROMAN  \r2</w:instrText>
      </w:r>
      <w:r>
        <w:rPr>
          <w:vanish/>
          <w:spacing w:val="-2"/>
        </w:rPr>
        <w:fldChar w:fldCharType="separate"/>
      </w:r>
      <w:r w:rsidR="004B5819">
        <w:rPr>
          <w:noProof/>
          <w:vanish/>
          <w:spacing w:val="-2"/>
        </w:rPr>
        <w:t>II</w:t>
      </w:r>
      <w:r>
        <w:rPr>
          <w:vanish/>
          <w:spacing w:val="-2"/>
        </w:rPr>
        <w:fldChar w:fldCharType="end"/>
      </w:r>
    </w:p>
    <w:p w:rsidR="00886227" w:rsidRDefault="00886227" w:rsidP="00886227">
      <w:pPr>
        <w:suppressAutoHyphens/>
        <w:spacing w:line="288" w:lineRule="auto"/>
        <w:rPr>
          <w:spacing w:val="-2"/>
        </w:rPr>
      </w:pPr>
      <w:r>
        <w:rPr>
          <w:spacing w:val="-2"/>
        </w:rPr>
        <w:t xml:space="preserve">Bij meting met behulp van een colorimeter in een </w:t>
      </w:r>
      <w:smartTag w:uri="urn:schemas-microsoft-com:office:smarttags" w:element="metricconverter">
        <w:smartTagPr>
          <w:attr w:name="ProductID" w:val="1,00 cm"/>
        </w:smartTagPr>
        <w:r>
          <w:rPr>
            <w:spacing w:val="-2"/>
          </w:rPr>
          <w:t>1,00 cm</w:t>
        </w:r>
      </w:smartTag>
      <w:r>
        <w:rPr>
          <w:spacing w:val="-2"/>
        </w:rPr>
        <w:t xml:space="preserve"> brede cuvet meet men een extinctie van 0,69. Met behulp van deze colorimeter heeft men onder dezelfde omstandigheden ook de extinctie gemeten van enkele standaardoplossingen.</w:t>
      </w:r>
    </w:p>
    <w:p w:rsidR="00886227" w:rsidRDefault="00886227" w:rsidP="00886227">
      <w:pPr>
        <w:suppressAutoHyphens/>
        <w:spacing w:line="288" w:lineRule="auto"/>
        <w:rPr>
          <w:spacing w:val="-2"/>
        </w:rPr>
      </w:pPr>
      <w:r>
        <w:rPr>
          <w:spacing w:val="-2"/>
        </w:rPr>
        <w:t>Standaardoplossing I bevat 1,00</w:t>
      </w:r>
      <w:r>
        <w:rPr>
          <w:rFonts w:ascii="WP MathA" w:hAnsi="WP MathA"/>
          <w:b/>
          <w:spacing w:val="-2"/>
        </w:rPr>
        <w:sym w:font="Symbol" w:char="F0D7"/>
      </w:r>
      <w:r>
        <w:rPr>
          <w:spacing w:val="-2"/>
        </w:rPr>
        <w:t>10</w:t>
      </w:r>
      <w:r>
        <w:rPr>
          <w:rFonts w:ascii="Symbol" w:hAnsi="Symbol"/>
          <w:spacing w:val="-2"/>
          <w:vertAlign w:val="superscript"/>
        </w:rPr>
        <w:t></w:t>
      </w:r>
      <w:r>
        <w:rPr>
          <w:spacing w:val="-2"/>
          <w:vertAlign w:val="superscript"/>
        </w:rPr>
        <w:t>3</w:t>
      </w:r>
      <w:r>
        <w:rPr>
          <w:spacing w:val="-2"/>
        </w:rPr>
        <w:t xml:space="preserve"> mol I</w:t>
      </w:r>
      <w:r>
        <w:rPr>
          <w:spacing w:val="-2"/>
          <w:vertAlign w:val="subscript"/>
        </w:rPr>
        <w:t>2</w:t>
      </w:r>
      <w:r>
        <w:rPr>
          <w:spacing w:val="-2"/>
        </w:rPr>
        <w:t> L</w:t>
      </w:r>
      <w:r>
        <w:rPr>
          <w:rFonts w:ascii="Symbol" w:hAnsi="Symbol"/>
          <w:spacing w:val="-2"/>
          <w:vertAlign w:val="superscript"/>
        </w:rPr>
        <w:t></w:t>
      </w:r>
      <w:r>
        <w:rPr>
          <w:spacing w:val="-2"/>
          <w:vertAlign w:val="superscript"/>
        </w:rPr>
        <w:t>1</w:t>
      </w:r>
      <w:r>
        <w:rPr>
          <w:spacing w:val="-2"/>
        </w:rPr>
        <w:t>. Standaardoplossingen II, III en IV worden als volgt gemaakt: men pipetteert achtereenvolgens 50,0, 25,0 en 15,0 mL standaardoplossing I in 100 mL maatkolven en vult tot de maatstreep aan met methanol. De meetresultaten aan deze standaardoplossingen staan in bijgaande tabel.</w:t>
      </w:r>
    </w:p>
    <w:p w:rsidR="00886227" w:rsidRDefault="00886227" w:rsidP="00937591">
      <w:pPr>
        <w:pStyle w:val="vraag"/>
      </w:pPr>
      <w:r>
        <w:t>Bereken de molaire extinctiecoëfficiënt. Vermeld ook de eenheid. Gebruik eventueel BINAS, tabel 36 E.</w:t>
      </w:r>
    </w:p>
    <w:p w:rsidR="00886227" w:rsidRDefault="00886227" w:rsidP="00937591">
      <w:pPr>
        <w:pStyle w:val="vraag"/>
      </w:pPr>
      <w:r>
        <w:t>Bereken het gehalte aan koolstofmonooxide in sigarettenrook (volgens deze colorimetrische bepaling) in volume%.</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De gedachte dat materie is opgebouwd uit kleine deeltjes is heel oud; al bij de oude Grieken treft men ideeën daarover aan. In later tijden is deze gedachte verder ontwikkeld, o.a. door Newton (1642-1727). In dezelfde tijd publiceerde de Nederlandse natuurkundige Hartsoeker de theorie dat zuren zouden bestaan uit naaldvormige deeltjes met scherpe punten. Die veronderstelling moest de karakteristieke smaak van zuren verklaren. Uit het feit dat basen zuren konden neutraliseren leidde hij een vorm voor basische deeltjes af.</w:t>
      </w:r>
    </w:p>
    <w:p w:rsidR="00886227" w:rsidRDefault="00886227" w:rsidP="00937591">
      <w:pPr>
        <w:pStyle w:val="vraag"/>
      </w:pPr>
      <w:r>
        <w:lastRenderedPageBreak/>
        <w:t>Beschrijf een vorm voor basische deeltjes die in overeenstemming is met Hartsoekers gedachten en geef weer hoe dergelijke deeltjes de door Hartsoeker beschreven zure deeltjes zouden kunnen neutraliseren.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Hartsoekers theorie was niet echt gebaseerd op experimenten. Een andere theorie over de bouw van de materie, de 'flogistontheorie', was dat wel. Deze theorie hield in, dat alle brandbare stoffen een substantie bevatten die ontweek als de stof werd verbrand. Deze substantie werd flogiston genoemd. Die gedachte kwam voort uit de overtuiging dat verbranding een proces was waarbij massa verloren ging: de massa van de as die overbleef was immers veel geringer dan die van de brandstof. Van ijzer was bekend dat verbranding een niet-metallisch product, een 'kalk' opleverde. Volgens de flogistontheorie moest ijzer dus bestaan uit deze kalk en flogiston. De winning van ijzer uit ijzererts met behulp van de flogistonrijke stof koolstof kon ook volgens de flogistontheorie beschreven worden.</w:t>
      </w:r>
    </w:p>
    <w:p w:rsidR="00886227" w:rsidRDefault="00886227" w:rsidP="00937591">
      <w:pPr>
        <w:pStyle w:val="vraag"/>
      </w:pPr>
      <w:r>
        <w:t>Geef deze beschrijving.</w:t>
      </w:r>
    </w:p>
    <w:p w:rsidR="00886227" w:rsidRDefault="00886227" w:rsidP="00937591">
      <w:pPr>
        <w:pStyle w:val="vraag"/>
      </w:pPr>
      <w:r>
        <w:t>Leg uit waarom men aannam, dat koolstof zeer flogistonrijk was.</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In de achttiende eeuw werden twee feiten duidelijk, die aanvankelijk moeilijk met de flogistontheorie verklaard konden worden. Chemici uit die tijd wisten, dat lucht een rol speelde bij verbrandingen. Als immers een brandende kaars onder een stolp werd geplaatst, dan ging de kaars uit; werd een grotere stolp gebruikt, dan duurde het langer voordat de kaars uitging. Dit verschijnsel werd weer binnen de flogiston-theorie gebracht door aan te nemen dat lucht bij verbrandingen fungeerde als absorptiemiddel voor flogiston.</w:t>
      </w:r>
    </w:p>
    <w:p w:rsidR="00886227" w:rsidRDefault="00886227" w:rsidP="00937591">
      <w:pPr>
        <w:pStyle w:val="vraag"/>
      </w:pPr>
      <w:r>
        <w:t>Hoe kan men met deze uitbreiding van de flogistontheorie de resultaten van de hierboven vermelde proef met onder stolpen geplaatste brandende kaarsen verklaren?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Ten tweede was door meer kwantitatieve experimenten duidelijk geworden dat de massa van een kalk groter was dan de massa van het metaal, waaruit het was gevormd. Dat leidde bij Bryan Higgins tot een conclusie over flogiston, waarmee ook deze waarneming verklaard kon worden zonder dat de theorie verder gewijzigd of over boord gezet hoefde te worden.</w:t>
      </w:r>
    </w:p>
    <w:p w:rsidR="00886227" w:rsidRDefault="00886227" w:rsidP="00937591">
      <w:pPr>
        <w:pStyle w:val="vraag"/>
      </w:pPr>
      <w:r>
        <w:t>Tot welke conclusie over flogiston zou Higgins gekomen kunnen zijn? Geef een verklaring voor je antwoord. De gedachte dat een metaalzout opgevat kon worden als de combinatie van een kalk en een zuur leidde er tenslotte toe dat men door reacties van metalen met zuur zuiver flogiston meende te kunnen verkrijgen.</w:t>
      </w:r>
    </w:p>
    <w:p w:rsidR="00886227" w:rsidRDefault="00886227" w:rsidP="00937591">
      <w:pPr>
        <w:pStyle w:val="vraag"/>
      </w:pPr>
      <w:r>
        <w:t>Leg uit met welke ons bekende stof volgens deze gedachte flogiston overeenkomt. Geef aan waarom deze bevinding goed overeenkwam met de hierboven genoemde bevinding over de massa van de uit het metaal gevormde kalk.</w:t>
      </w:r>
    </w:p>
    <w:p w:rsidR="00886227" w:rsidRDefault="00886227" w:rsidP="00886227">
      <w:pPr>
        <w:suppressAutoHyphens/>
        <w:spacing w:line="288" w:lineRule="auto"/>
        <w:rPr>
          <w:spacing w:val="-2"/>
        </w:rPr>
      </w:pPr>
    </w:p>
    <w:p w:rsidR="00886227" w:rsidRDefault="00886227" w:rsidP="00886227">
      <w:pPr>
        <w:keepNext/>
        <w:ind w:left="-6" w:hanging="958"/>
      </w:pPr>
      <w:fldSimple w:instr="IMPORT C:\\Mijn documenten\\NCOV\\SKOLYMOP.WPG" w:fldLock="1">
        <w:r w:rsidR="00FE01B9">
          <w:rPr>
            <w:noProof/>
          </w:rPr>
          <w:drawing>
            <wp:inline distT="0" distB="0" distL="0" distR="0">
              <wp:extent cx="426085" cy="30226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keepLines/>
        <w:suppressAutoHyphens/>
        <w:spacing w:line="288" w:lineRule="auto"/>
        <w:rPr>
          <w:spacing w:val="-2"/>
        </w:rPr>
      </w:pPr>
      <w:r>
        <w:rPr>
          <w:spacing w:val="-2"/>
        </w:rPr>
        <w:t>Het insectenbestrijdingsmiddel gammexaan is een gechloreerde koolwaterstof. Om de molecuulformule en de structuurformule van gammexaan te bepalen gaat men als volgt te werk.</w:t>
      </w:r>
    </w:p>
    <w:p w:rsidR="00886227" w:rsidRDefault="00886227" w:rsidP="00886227">
      <w:pPr>
        <w:suppressAutoHyphens/>
        <w:spacing w:line="288" w:lineRule="auto"/>
        <w:rPr>
          <w:spacing w:val="-2"/>
        </w:rPr>
      </w:pPr>
      <w:r>
        <w:rPr>
          <w:spacing w:val="-2"/>
        </w:rPr>
        <w:t>Eerst plaatst men een erlenmeyer met gammexaan in het donker en voegt dan een kleine hoeveelheid broom toe. Men gaat na of het bruin gekleurde mengsel ontkleurt. Ook na langere tijd blijkt geen merkbare ontkleuring op te treden.</w:t>
      </w:r>
    </w:p>
    <w:p w:rsidR="00886227" w:rsidRDefault="00886227" w:rsidP="00937591">
      <w:pPr>
        <w:pStyle w:val="vraag"/>
      </w:pPr>
      <w:r>
        <w:t>Welke conclusie over de structuurformule van gammexaan valt hieruit te trekken?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Vervolgens bepaalt men hoeveel chlooratomen per molecuul gammexaan zijn gebonden. </w:t>
      </w:r>
    </w:p>
    <w:p w:rsidR="00886227" w:rsidRDefault="00886227" w:rsidP="00886227">
      <w:pPr>
        <w:suppressAutoHyphens/>
        <w:spacing w:line="288" w:lineRule="auto"/>
        <w:rPr>
          <w:spacing w:val="-2"/>
        </w:rPr>
      </w:pPr>
      <w:r>
        <w:rPr>
          <w:spacing w:val="-2"/>
        </w:rPr>
        <w:lastRenderedPageBreak/>
        <w:t>Men verwarmt hiertoe 145 mg gammexaan met overmaat natrium. Hierbij worden, onder vorming van natriumchloride, alle chlooratomen uit de moleculen gammexaan verwijderd. Nadat men de overmaat natrium heeft weggenomen, lost men het gevormde natriumchloride op in water. Bij de aldus verkregen oplossing voegt men overmaat zilvernitraatoplossing. Er ontstaat een neerslag met een massa van 430 mg.</w:t>
      </w:r>
    </w:p>
    <w:p w:rsidR="00886227" w:rsidRDefault="00886227" w:rsidP="00886227">
      <w:pPr>
        <w:suppressAutoHyphens/>
        <w:spacing w:line="288" w:lineRule="auto"/>
        <w:rPr>
          <w:spacing w:val="-2"/>
        </w:rPr>
      </w:pPr>
      <w:r>
        <w:rPr>
          <w:spacing w:val="-2"/>
        </w:rPr>
        <w:t>Uit bovenstaande gegevens en het gegeven dat de molecuulmassa van gammexaan 291 u bedraagt, is te berekenen dat in één molecuul gammexaan zes chlooratomen zijn gebonden.</w:t>
      </w:r>
    </w:p>
    <w:p w:rsidR="00886227" w:rsidRDefault="00886227" w:rsidP="00937591">
      <w:pPr>
        <w:pStyle w:val="vraag"/>
      </w:pPr>
      <w:r>
        <w:t>Geef deze berekening.</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Uit het aantal chlooratomen per molecuul gammexaan en de molecuulmassa is af te leiden dat in één molecuul gammexaan maximaal zes koolstofatomen zijn gebonden.</w:t>
      </w:r>
    </w:p>
    <w:p w:rsidR="00886227" w:rsidRDefault="00886227" w:rsidP="00937591">
      <w:pPr>
        <w:pStyle w:val="vraag"/>
      </w:pPr>
      <w:r>
        <w:t>Geef deze afleiding.</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Mede op grond van bovenstaande onderzoeken komt men tot de conclusie dat een molecuul gammexaan (C</w:t>
      </w:r>
      <w:r>
        <w:rPr>
          <w:spacing w:val="-2"/>
          <w:vertAlign w:val="subscript"/>
        </w:rPr>
        <w:t>6</w:t>
      </w:r>
      <w:r>
        <w:rPr>
          <w:spacing w:val="-2"/>
        </w:rPr>
        <w:t>H</w:t>
      </w:r>
      <w:r>
        <w:rPr>
          <w:spacing w:val="-2"/>
          <w:vertAlign w:val="subscript"/>
        </w:rPr>
        <w:t>6</w:t>
      </w:r>
      <w:r>
        <w:rPr>
          <w:spacing w:val="-2"/>
        </w:rPr>
        <w:t>Cl</w:t>
      </w:r>
      <w:r>
        <w:rPr>
          <w:spacing w:val="-2"/>
          <w:vertAlign w:val="subscript"/>
        </w:rPr>
        <w:t>6</w:t>
      </w:r>
      <w:r>
        <w:rPr>
          <w:spacing w:val="-2"/>
        </w:rPr>
        <w:t>) een ring van zes koolstofatomen heeft.</w:t>
      </w:r>
    </w:p>
    <w:p w:rsidR="00886227" w:rsidRDefault="00886227" w:rsidP="00886227">
      <w:pPr>
        <w:suppressAutoHyphens/>
        <w:spacing w:line="288" w:lineRule="auto"/>
        <w:rPr>
          <w:spacing w:val="-2"/>
        </w:rPr>
      </w:pPr>
      <w:r>
        <w:rPr>
          <w:spacing w:val="-2"/>
        </w:rPr>
        <w:t>Als per molecuul gammexaan één waterstofatoom wordt vervangen door een chlooratoom, blijkt dat slechts één soort moleculen C</w:t>
      </w:r>
      <w:r>
        <w:rPr>
          <w:spacing w:val="-2"/>
          <w:vertAlign w:val="subscript"/>
        </w:rPr>
        <w:t>6</w:t>
      </w:r>
      <w:r>
        <w:rPr>
          <w:spacing w:val="-2"/>
        </w:rPr>
        <w:t>H</w:t>
      </w:r>
      <w:r>
        <w:rPr>
          <w:spacing w:val="-2"/>
          <w:vertAlign w:val="subscript"/>
        </w:rPr>
        <w:t>5</w:t>
      </w:r>
      <w:r>
        <w:rPr>
          <w:spacing w:val="-2"/>
        </w:rPr>
        <w:t>Cl</w:t>
      </w:r>
      <w:r>
        <w:rPr>
          <w:spacing w:val="-2"/>
          <w:vertAlign w:val="subscript"/>
        </w:rPr>
        <w:t>7</w:t>
      </w:r>
      <w:r>
        <w:rPr>
          <w:spacing w:val="-2"/>
        </w:rPr>
        <w:t xml:space="preserve"> wordt gevormd.</w:t>
      </w:r>
    </w:p>
    <w:p w:rsidR="00886227" w:rsidRDefault="00886227" w:rsidP="00937591">
      <w:pPr>
        <w:pStyle w:val="vraag"/>
      </w:pPr>
      <w:r>
        <w:t>Geef twee structuurformules van C</w:t>
      </w:r>
      <w:r>
        <w:rPr>
          <w:vertAlign w:val="subscript"/>
        </w:rPr>
        <w:t>6</w:t>
      </w:r>
      <w:r>
        <w:t>H</w:t>
      </w:r>
      <w:r>
        <w:rPr>
          <w:vertAlign w:val="subscript"/>
        </w:rPr>
        <w:t>6</w:t>
      </w:r>
      <w:r>
        <w:t>Cl</w:t>
      </w:r>
      <w:r>
        <w:rPr>
          <w:vertAlign w:val="subscript"/>
        </w:rPr>
        <w:t>6</w:t>
      </w:r>
      <w:r>
        <w:t xml:space="preserve"> die in overeenstemming zijn met de bovenstaande gegevens.</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De moderne verfindustrie is een chemische industrie. Verven en lakken worden meestal toegepast vanwege hun beschermende werking. Zij ontlenen hun beschermende werking aan de gesloten laag (film) die bij droging ontstaat. Het mechanisme van de droging en de filmvorming bepalen beide de beschermende werking van de verf. In de filmlaag van de gedroogde verf zijn grote moleculen (polymeren) aanwezig. Filmvorming kan in principe op twee verschillende manieren verlopen, door fysische of door chemische droging.</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i/>
          <w:spacing w:val="-2"/>
        </w:rPr>
        <w:t xml:space="preserve">1. </w:t>
      </w:r>
      <w:r>
        <w:rPr>
          <w:i/>
          <w:spacing w:val="-2"/>
          <w:u w:val="single"/>
        </w:rPr>
        <w:t>Fysische droging</w:t>
      </w:r>
    </w:p>
    <w:p w:rsidR="00886227" w:rsidRDefault="00886227" w:rsidP="00886227">
      <w:pPr>
        <w:suppressAutoHyphens/>
        <w:spacing w:line="288" w:lineRule="auto"/>
        <w:rPr>
          <w:spacing w:val="-2"/>
        </w:rPr>
      </w:pPr>
    </w:p>
    <w:p w:rsidR="00886227" w:rsidRDefault="00FE01B9" w:rsidP="00886227">
      <w:pPr>
        <w:framePr w:hSpace="113" w:wrap="around" w:vAnchor="text" w:hAnchor="margin" w:x="6023" w:y="1"/>
        <w:suppressAutoHyphens/>
        <w:rPr>
          <w:spacing w:val="-2"/>
          <w:sz w:val="2"/>
        </w:rPr>
      </w:pPr>
      <w:r>
        <w:rPr>
          <w:noProof/>
          <w:spacing w:val="-2"/>
        </w:rPr>
        <w:drawing>
          <wp:inline distT="0" distB="0" distL="0" distR="0">
            <wp:extent cx="1565275" cy="75184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1565275" cy="751840"/>
                    </a:xfrm>
                    <a:prstGeom prst="rect">
                      <a:avLst/>
                    </a:prstGeom>
                    <a:noFill/>
                    <a:ln w="9525">
                      <a:noFill/>
                      <a:miter lim="800000"/>
                      <a:headEnd/>
                      <a:tailEnd/>
                    </a:ln>
                  </pic:spPr>
                </pic:pic>
              </a:graphicData>
            </a:graphic>
          </wp:inline>
        </w:drawing>
      </w:r>
    </w:p>
    <w:p w:rsidR="00886227" w:rsidRDefault="00886227" w:rsidP="00886227">
      <w:pPr>
        <w:framePr w:hSpace="113" w:wrap="around" w:vAnchor="text" w:hAnchor="margin" w:x="6023"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4</w:t>
      </w:r>
      <w:r>
        <w:rPr>
          <w:vanish/>
          <w:spacing w:val="-2"/>
        </w:rPr>
        <w:fldChar w:fldCharType="end"/>
      </w:r>
    </w:p>
    <w:p w:rsidR="00886227" w:rsidRDefault="00886227" w:rsidP="00886227">
      <w:pPr>
        <w:suppressAutoHyphens/>
        <w:spacing w:line="288" w:lineRule="auto"/>
        <w:rPr>
          <w:spacing w:val="-2"/>
        </w:rPr>
      </w:pPr>
      <w:r>
        <w:rPr>
          <w:spacing w:val="-2"/>
        </w:rPr>
        <w:t>Fysische droging is een natuurkundig proces; er komt geen chemische reactie aan te pas. De verf bestaat uit polymeer-moleculen en een geschikt oplosmiddel. Bij droging vindt alleen verdamping van het oplosmiddel plaats waarbij de polymeermoleculen overblijven en zich rangschikken op het te verven voorwerp.</w:t>
      </w:r>
    </w:p>
    <w:p w:rsidR="00886227" w:rsidRDefault="00FE01B9" w:rsidP="00886227">
      <w:pPr>
        <w:framePr w:w="2774" w:h="2834" w:hSpace="112" w:wrap="auto" w:vAnchor="text" w:hAnchor="margin" w:x="5741" w:y="1"/>
        <w:suppressAutoHyphens/>
        <w:rPr>
          <w:spacing w:val="-2"/>
          <w:sz w:val="2"/>
        </w:rPr>
      </w:pPr>
      <w:r>
        <w:rPr>
          <w:noProof/>
          <w:spacing w:val="-2"/>
        </w:rPr>
        <w:drawing>
          <wp:inline distT="0" distB="0" distL="0" distR="0">
            <wp:extent cx="1766570" cy="1836420"/>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1766570" cy="1836420"/>
                    </a:xfrm>
                    <a:prstGeom prst="rect">
                      <a:avLst/>
                    </a:prstGeom>
                    <a:noFill/>
                    <a:ln w="9525">
                      <a:noFill/>
                      <a:miter lim="800000"/>
                      <a:headEnd/>
                      <a:tailEnd/>
                    </a:ln>
                  </pic:spPr>
                </pic:pic>
              </a:graphicData>
            </a:graphic>
          </wp:inline>
        </w:drawing>
      </w:r>
    </w:p>
    <w:p w:rsidR="00886227" w:rsidRDefault="00886227" w:rsidP="00886227">
      <w:pPr>
        <w:framePr w:w="2774" w:h="2834" w:hSpace="112" w:wrap="auto" w:vAnchor="text" w:hAnchor="margin" w:x="5741"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5</w:t>
      </w:r>
      <w:r>
        <w:rPr>
          <w:vanish/>
          <w:spacing w:val="-2"/>
        </w:rPr>
        <w:fldChar w:fldCharType="end"/>
      </w:r>
    </w:p>
    <w:p w:rsidR="00886227" w:rsidRDefault="00886227" w:rsidP="00886227">
      <w:pPr>
        <w:suppressAutoHyphens/>
        <w:spacing w:line="288" w:lineRule="auto"/>
        <w:rPr>
          <w:spacing w:val="-2"/>
        </w:rPr>
      </w:pPr>
      <w:r>
        <w:rPr>
          <w:spacing w:val="-2"/>
        </w:rPr>
        <w:t>Bij een polyetheenhoudende verf gebruikt men bij voorkeur een koolwaterstof (bijv. benzeen) als oplosmiddel. Bij een polyvinylalcoholhoudende verf gebruikt men juist water als oplosmiddel en geen koolwaterstof.</w:t>
      </w:r>
    </w:p>
    <w:p w:rsidR="00886227" w:rsidRDefault="00886227" w:rsidP="00937591">
      <w:pPr>
        <w:pStyle w:val="vraag"/>
      </w:pPr>
      <w:r>
        <w:t>Leg uit waarom voor een polyetheenhoudende verf bij voorkeur een koolwaterstof wordt gebruikt en niet water, en bij een polyvinylalcoholhoudende verf juist water gebruikt wordt en geen koolwaterstof.</w:t>
      </w:r>
    </w:p>
    <w:p w:rsidR="00886227" w:rsidRDefault="00886227" w:rsidP="00886227">
      <w:pPr>
        <w:suppressAutoHyphens/>
        <w:spacing w:line="288" w:lineRule="auto"/>
        <w:rPr>
          <w:spacing w:val="-2"/>
        </w:rPr>
      </w:pPr>
      <w:r>
        <w:rPr>
          <w:spacing w:val="-2"/>
        </w:rPr>
        <w:t>De sterkte van een verflaag is afhankelijk van de onderlinge aantrekkingskracht tussen de polymeermoleculen in een verflaag.</w:t>
      </w:r>
    </w:p>
    <w:p w:rsidR="00886227" w:rsidRDefault="00886227" w:rsidP="00937591">
      <w:pPr>
        <w:pStyle w:val="vraag"/>
      </w:pPr>
      <w:r>
        <w:lastRenderedPageBreak/>
        <w:t>Welk type krachten tussen welke deeltjes (of groepen) spelen bij ieder van bijgaande polymeren de belangrijkste rol voor wat betreft de aantrekkingskracht tussen de ketens?</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i/>
          <w:spacing w:val="-2"/>
        </w:rPr>
        <w:t xml:space="preserve">2. </w:t>
      </w:r>
      <w:r>
        <w:rPr>
          <w:i/>
          <w:spacing w:val="-2"/>
          <w:u w:val="single"/>
        </w:rPr>
        <w:t>Chemische droging</w:t>
      </w:r>
    </w:p>
    <w:p w:rsidR="00886227" w:rsidRDefault="00886227" w:rsidP="00886227">
      <w:pPr>
        <w:suppressAutoHyphens/>
        <w:spacing w:line="288" w:lineRule="auto"/>
        <w:rPr>
          <w:spacing w:val="-2"/>
        </w:rPr>
      </w:pPr>
      <w:r>
        <w:rPr>
          <w:noProof/>
        </w:rPr>
        <w:pict>
          <v:shape id="_x0000_s1036" type="#_x0000_t75" style="position:absolute;margin-left:143.85pt;margin-top:0;width:183.85pt;height:71.35pt;z-index:251662848;mso-position-horizontal:right">
            <v:imagedata r:id="rId27" o:title=""/>
            <w10:wrap type="square"/>
          </v:shape>
          <o:OLEObject Type="Embed" ProgID="ACD.ChemSketch.20" ShapeID="_x0000_s1036" DrawAspect="Content" ObjectID="_1315076492" r:id="rId28"/>
        </w:pict>
      </w:r>
      <w:r>
        <w:rPr>
          <w:spacing w:val="-2"/>
        </w:rPr>
        <w:t>Chemische droging is een proces, waarbij macromoleculen uit kleinere moleculen (monomeren) gevormd worden: polymerisatie. Tijdens de droging treedt dus een chemische reactie op. De droogsnelheid wordt nu bepaald door de snelheid waarmee deze reactie verloopt. Een snelle chemische droging kan bevorderd worden door temperatuurverhoging en het gebruik van katalysatoren.</w:t>
      </w:r>
    </w:p>
    <w:p w:rsidR="00886227" w:rsidRDefault="00886227" w:rsidP="00886227">
      <w:pPr>
        <w:keepNext/>
        <w:keepLines/>
        <w:suppressAutoHyphens/>
        <w:spacing w:line="288" w:lineRule="auto"/>
        <w:rPr>
          <w:spacing w:val="-2"/>
        </w:rPr>
      </w:pPr>
      <w:r>
        <w:rPr>
          <w:spacing w:val="-2"/>
        </w:rPr>
        <w:t>Om te kunnen polymeriseren moeten er in de monomeermoleculen geschikte actieve groepen aanwezig zijn: bijv. dubbele bindingen. Zo kan een polymeer gevormd worden van styreen en 1,3</w:t>
      </w:r>
      <w:r>
        <w:rPr>
          <w:spacing w:val="-2"/>
        </w:rPr>
        <w:noBreakHyphen/>
        <w:t>butadiëen. De polymerisatie wordt gestart met een radicaal R</w:t>
      </w:r>
      <w:r>
        <w:rPr>
          <w:spacing w:val="-2"/>
        </w:rPr>
        <w:sym w:font="Symbol" w:char="F0D7"/>
      </w:r>
      <w:r>
        <w:rPr>
          <w:spacing w:val="-2"/>
        </w:rPr>
        <w:t>.</w:t>
      </w:r>
    </w:p>
    <w:p w:rsidR="00886227" w:rsidRDefault="00886227" w:rsidP="00937591">
      <w:pPr>
        <w:pStyle w:val="vraag"/>
      </w:pPr>
      <w:r>
        <w:t>Geef de initiatiereactie en de propagatiereactie voor de copolymerisatie van styreen met 1,3-butadiëen (copolymerisatie is een polymerisatie met twee verschillende monomeren).</w:t>
      </w:r>
    </w:p>
    <w:p w:rsidR="00886227" w:rsidRDefault="00886227" w:rsidP="00937591">
      <w:pPr>
        <w:pStyle w:val="vraag"/>
      </w:pPr>
      <w:r>
        <w:t>Geef de namen van de homopolymeren (polymeren die maar uit één soort monomeren zijn opgebouwd) die bij deze polymerisatie kunnen ontstaan?</w:t>
      </w:r>
    </w:p>
    <w:p w:rsidR="00886227" w:rsidRDefault="00886227" w:rsidP="00886227">
      <w:pPr>
        <w:suppressAutoHyphens/>
        <w:spacing w:line="288" w:lineRule="auto"/>
        <w:rPr>
          <w:spacing w:val="-2"/>
        </w:rPr>
      </w:pPr>
    </w:p>
    <w:p w:rsidR="00886227" w:rsidRDefault="00FE01B9" w:rsidP="00886227">
      <w:pPr>
        <w:framePr w:hSpace="113" w:wrap="around" w:vAnchor="text" w:hAnchor="margin" w:x="4605" w:y="1"/>
        <w:suppressAutoHyphens/>
        <w:rPr>
          <w:spacing w:val="-2"/>
          <w:sz w:val="2"/>
        </w:rPr>
      </w:pPr>
      <w:r>
        <w:rPr>
          <w:noProof/>
          <w:spacing w:val="-2"/>
        </w:rPr>
        <w:drawing>
          <wp:inline distT="0" distB="0" distL="0" distR="0">
            <wp:extent cx="2851785" cy="1092835"/>
            <wp:effectExtent l="19050" t="0" r="571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851785" cy="1092835"/>
                    </a:xfrm>
                    <a:prstGeom prst="rect">
                      <a:avLst/>
                    </a:prstGeom>
                    <a:noFill/>
                    <a:ln w="9525">
                      <a:noFill/>
                      <a:miter lim="800000"/>
                      <a:headEnd/>
                      <a:tailEnd/>
                    </a:ln>
                  </pic:spPr>
                </pic:pic>
              </a:graphicData>
            </a:graphic>
          </wp:inline>
        </w:drawing>
      </w:r>
    </w:p>
    <w:p w:rsidR="00886227" w:rsidRDefault="00886227" w:rsidP="00886227">
      <w:pPr>
        <w:framePr w:hSpace="113" w:wrap="around" w:vAnchor="text" w:hAnchor="margin" w:x="4605"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6</w:t>
      </w:r>
      <w:r>
        <w:rPr>
          <w:vanish/>
          <w:spacing w:val="-2"/>
        </w:rPr>
        <w:fldChar w:fldCharType="end"/>
      </w:r>
    </w:p>
    <w:p w:rsidR="00886227" w:rsidRDefault="00886227" w:rsidP="00886227">
      <w:pPr>
        <w:suppressAutoHyphens/>
        <w:spacing w:line="288" w:lineRule="auto"/>
        <w:rPr>
          <w:spacing w:val="-2"/>
        </w:rPr>
      </w:pPr>
      <w:r>
        <w:rPr>
          <w:spacing w:val="-2"/>
        </w:rPr>
        <w:t>Een andere belangrijke groep verven (o.a. moffellakken voor auto's) is die van de ureumformaldehydeharsen, waarbij dimethylolureum de bouwsteen is. Dimethylolureum ontstaat bij de reactie tussen ureum en methanal.</w:t>
      </w:r>
    </w:p>
    <w:p w:rsidR="00886227" w:rsidRDefault="00886227" w:rsidP="00886227">
      <w:pPr>
        <w:suppressAutoHyphens/>
        <w:spacing w:line="288" w:lineRule="auto"/>
        <w:rPr>
          <w:spacing w:val="-2"/>
        </w:rPr>
      </w:pPr>
      <w:r>
        <w:rPr>
          <w:spacing w:val="-2"/>
        </w:rPr>
        <w:t>Dimethylolureum kan bij hogere temperatuur of in zuur milieu op verschillende manieren polymeriseren waarbij water wordt afgesplitst (condensatiepolymerisatie). Deze condensatiepolymerisatie kan plaatsvinden tussen:</w:t>
      </w:r>
    </w:p>
    <w:p w:rsidR="00886227" w:rsidRDefault="00886227" w:rsidP="00886227">
      <w:pPr>
        <w:suppressAutoHyphens/>
        <w:spacing w:line="288" w:lineRule="auto"/>
        <w:rPr>
          <w:spacing w:val="-2"/>
        </w:rPr>
      </w:pPr>
      <w:r>
        <w:rPr>
          <w:i/>
          <w:spacing w:val="-2"/>
        </w:rPr>
        <w:t>I.</w:t>
      </w:r>
      <w:r>
        <w:rPr>
          <w:spacing w:val="-2"/>
        </w:rPr>
        <w:t xml:space="preserve"> de OH-groepen van twee moleculen;</w:t>
      </w:r>
    </w:p>
    <w:p w:rsidR="00886227" w:rsidRDefault="00886227" w:rsidP="00886227">
      <w:pPr>
        <w:suppressAutoHyphens/>
        <w:spacing w:line="288" w:lineRule="auto"/>
        <w:rPr>
          <w:spacing w:val="-2"/>
        </w:rPr>
      </w:pPr>
      <w:r>
        <w:rPr>
          <w:i/>
          <w:spacing w:val="-2"/>
        </w:rPr>
        <w:t>II.</w:t>
      </w:r>
      <w:r>
        <w:rPr>
          <w:spacing w:val="-2"/>
        </w:rPr>
        <w:t xml:space="preserve"> een NH-groep van het ene molecuul en een OH-groep van het andere molecuul.</w:t>
      </w:r>
    </w:p>
    <w:p w:rsidR="00886227" w:rsidRDefault="00886227" w:rsidP="00937591">
      <w:pPr>
        <w:pStyle w:val="vraag"/>
      </w:pPr>
      <w:r>
        <w:t xml:space="preserve">Geef de structuurformules van de producten die ontstaan bij </w:t>
      </w:r>
      <w:r>
        <w:rPr>
          <w:i/>
        </w:rPr>
        <w:t>I.</w:t>
      </w:r>
      <w:r>
        <w:t xml:space="preserve"> en </w:t>
      </w:r>
      <w:r>
        <w:rPr>
          <w:i/>
        </w:rPr>
        <w:t>II.</w:t>
      </w:r>
      <w:r>
        <w:t xml:space="preserve"> via chemische droging.</w:t>
      </w:r>
    </w:p>
    <w:p w:rsidR="00886227" w:rsidRDefault="00886227" w:rsidP="00937591">
      <w:pPr>
        <w:pStyle w:val="vraag"/>
      </w:pPr>
      <w:r>
        <w:t>Leg uit waarom men bij een condensatiepolymerisatie ethanol beter niet als oplosmiddel kan gebruiken.</w:t>
      </w:r>
    </w:p>
    <w:p w:rsidR="00886227" w:rsidRDefault="00886227" w:rsidP="00886227">
      <w:pPr>
        <w:suppressAutoHyphens/>
        <w:spacing w:line="288" w:lineRule="auto"/>
        <w:rPr>
          <w:spacing w:val="-2"/>
        </w:rPr>
      </w:pPr>
    </w:p>
    <w:p w:rsidR="00886227" w:rsidRDefault="00886227" w:rsidP="00886227">
      <w:pPr>
        <w:keepNext/>
        <w:ind w:left="-6" w:hanging="958"/>
      </w:pPr>
      <w:fldSimple w:instr="IMPORT C:\\Mijn documenten\\NCOV\\SKOLYMOP.WPG" w:fldLock="1">
        <w:r w:rsidR="00FE01B9">
          <w:rPr>
            <w:noProof/>
          </w:rPr>
          <w:drawing>
            <wp:inline distT="0" distB="0" distL="0" distR="0">
              <wp:extent cx="426085" cy="3022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Als gevolg van overbemesting stijgt de concentratie nitraat in het grondwater in de gebieden met veel bio-industrie onrustbarend snel. De grondwaterwinning voor drinkwater komt daardoor in moeilijkheden. Op verschillende locaties is de maximaal toelaatbare concentratie</w:t>
      </w:r>
    </w:p>
    <w:p w:rsidR="00886227" w:rsidRDefault="00886227" w:rsidP="00886227">
      <w:pPr>
        <w:suppressAutoHyphens/>
        <w:spacing w:line="288" w:lineRule="auto"/>
        <w:rPr>
          <w:spacing w:val="-2"/>
        </w:rPr>
      </w:pPr>
      <w:r>
        <w:rPr>
          <w:spacing w:val="-2"/>
        </w:rPr>
        <w:t>(50 mg NO</w:t>
      </w:r>
      <w:r>
        <w:rPr>
          <w:spacing w:val="-2"/>
          <w:vertAlign w:val="subscript"/>
        </w:rPr>
        <w:t>3</w:t>
      </w:r>
      <w:r>
        <w:rPr>
          <w:rFonts w:ascii="Symbol" w:hAnsi="Symbol"/>
          <w:spacing w:val="-2"/>
          <w:vertAlign w:val="superscript"/>
        </w:rPr>
        <w:t></w:t>
      </w:r>
      <w:r>
        <w:rPr>
          <w:spacing w:val="-2"/>
        </w:rPr>
        <w:t xml:space="preserve"> L</w:t>
      </w:r>
      <w:r>
        <w:rPr>
          <w:rFonts w:ascii="Symbol" w:hAnsi="Symbol"/>
          <w:spacing w:val="-2"/>
          <w:vertAlign w:val="superscript"/>
        </w:rPr>
        <w:t></w:t>
      </w:r>
      <w:r>
        <w:rPr>
          <w:spacing w:val="-2"/>
          <w:vertAlign w:val="superscript"/>
        </w:rPr>
        <w:t>1</w:t>
      </w:r>
      <w:r>
        <w:rPr>
          <w:spacing w:val="-2"/>
        </w:rPr>
        <w:t>) nagenoeg bereikt. Gelukkig is het niet overal zo ernstig.</w:t>
      </w:r>
    </w:p>
    <w:p w:rsidR="00886227" w:rsidRDefault="00886227" w:rsidP="00886227">
      <w:pPr>
        <w:suppressAutoHyphens/>
        <w:spacing w:line="288" w:lineRule="auto"/>
        <w:rPr>
          <w:spacing w:val="-2"/>
        </w:rPr>
      </w:pPr>
      <w:r>
        <w:rPr>
          <w:spacing w:val="-2"/>
        </w:rPr>
        <w:t>Het nitraatgehalte van drinkwater kan onder meer colorimetrisch bepaald worden. Daarvoor is het nodig nitraat kwantitatief om te zetten in een gekleurde verbinding. Hier volgen twee methodes:</w:t>
      </w:r>
    </w:p>
    <w:p w:rsidR="00886227" w:rsidRDefault="00886227" w:rsidP="00886227">
      <w:pPr>
        <w:suppressAutoHyphens/>
        <w:spacing w:line="288" w:lineRule="auto"/>
        <w:rPr>
          <w:spacing w:val="-2"/>
        </w:rPr>
      </w:pPr>
      <w:r>
        <w:rPr>
          <w:b/>
          <w:spacing w:val="-2"/>
        </w:rPr>
        <w:t>I</w:t>
      </w:r>
      <w:r>
        <w:rPr>
          <w:spacing w:val="-2"/>
        </w:rPr>
        <w:t>. Nitraationen reageren in geconcentreerd zwavelzuur met 2</w:t>
      </w:r>
      <w:r>
        <w:rPr>
          <w:spacing w:val="-2"/>
        </w:rPr>
        <w:noBreakHyphen/>
        <w:t>hydroxybenzeencarbonzuur (salicylzuur). Hierbij wordt een verbinding gevormd die in sterk basisch milieu (pH &gt; 10) intensief geel gekleurd is.</w:t>
      </w:r>
    </w:p>
    <w:p w:rsidR="00886227" w:rsidRDefault="00886227" w:rsidP="00886227">
      <w:pPr>
        <w:suppressAutoHyphens/>
        <w:spacing w:line="288" w:lineRule="auto"/>
        <w:rPr>
          <w:spacing w:val="-2"/>
        </w:rPr>
      </w:pPr>
      <w:r>
        <w:rPr>
          <w:b/>
          <w:spacing w:val="-2"/>
        </w:rPr>
        <w:t>II</w:t>
      </w:r>
      <w:r>
        <w:rPr>
          <w:spacing w:val="-2"/>
        </w:rPr>
        <w:t xml:space="preserve">. Nitraat kan gereduceerd worden tot ammoniak d.m.v. aluminium (meestal als Devarda's legering) in sterk alkalisch milieu. Ammoniak vormt met Nessler's reagens (een zwak alkalische oplossing van </w:t>
      </w:r>
      <w:r>
        <w:rPr>
          <w:spacing w:val="-2"/>
        </w:rPr>
        <w:lastRenderedPageBreak/>
        <w:t>tetrajodomercuraat(II), HgI</w:t>
      </w:r>
      <w:r>
        <w:rPr>
          <w:spacing w:val="-2"/>
          <w:vertAlign w:val="subscript"/>
        </w:rPr>
        <w:t>4</w:t>
      </w:r>
      <w:r>
        <w:rPr>
          <w:spacing w:val="-2"/>
          <w:vertAlign w:val="superscript"/>
        </w:rPr>
        <w:t>2</w:t>
      </w:r>
      <w:r>
        <w:rPr>
          <w:rFonts w:ascii="Symbol" w:hAnsi="Symbol"/>
          <w:spacing w:val="-2"/>
          <w:vertAlign w:val="superscript"/>
        </w:rPr>
        <w:t></w:t>
      </w:r>
      <w:r>
        <w:rPr>
          <w:spacing w:val="-2"/>
        </w:rPr>
        <w:t>) een bruin gekleurde verbinding Hg</w:t>
      </w:r>
      <w:r>
        <w:rPr>
          <w:spacing w:val="-2"/>
          <w:vertAlign w:val="subscript"/>
        </w:rPr>
        <w:t>2</w:t>
      </w:r>
      <w:r>
        <w:rPr>
          <w:spacing w:val="-2"/>
        </w:rPr>
        <w:t>I</w:t>
      </w:r>
      <w:r>
        <w:rPr>
          <w:spacing w:val="-2"/>
          <w:vertAlign w:val="subscript"/>
        </w:rPr>
        <w:t>3</w:t>
      </w:r>
      <w:r>
        <w:rPr>
          <w:spacing w:val="-2"/>
        </w:rPr>
        <w:t>NH</w:t>
      </w:r>
      <w:r>
        <w:rPr>
          <w:spacing w:val="-2"/>
          <w:vertAlign w:val="subscript"/>
        </w:rPr>
        <w:t>2</w:t>
      </w:r>
      <w:r>
        <w:rPr>
          <w:spacing w:val="-2"/>
        </w:rPr>
        <w:t xml:space="preserve">, die, fijn verdeeld, in de vloeistof blijft zweven. </w:t>
      </w:r>
    </w:p>
    <w:p w:rsidR="00886227" w:rsidRDefault="00FE01B9" w:rsidP="00886227">
      <w:pPr>
        <w:framePr w:w="4474" w:h="3733" w:hSpace="112" w:wrap="auto" w:vAnchor="text" w:hAnchor="margin" w:x="4040" w:y="1"/>
        <w:suppressAutoHyphens/>
        <w:rPr>
          <w:spacing w:val="-2"/>
          <w:sz w:val="2"/>
        </w:rPr>
      </w:pPr>
      <w:r>
        <w:rPr>
          <w:noProof/>
          <w:spacing w:val="-2"/>
        </w:rPr>
        <w:drawing>
          <wp:inline distT="0" distB="0" distL="0" distR="0">
            <wp:extent cx="2828290" cy="22860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2828290" cy="2286000"/>
                    </a:xfrm>
                    <a:prstGeom prst="rect">
                      <a:avLst/>
                    </a:prstGeom>
                    <a:noFill/>
                    <a:ln w="9525">
                      <a:noFill/>
                      <a:miter lim="800000"/>
                      <a:headEnd/>
                      <a:tailEnd/>
                    </a:ln>
                  </pic:spPr>
                </pic:pic>
              </a:graphicData>
            </a:graphic>
          </wp:inline>
        </w:drawing>
      </w:r>
    </w:p>
    <w:p w:rsidR="00886227" w:rsidRDefault="00886227" w:rsidP="00886227">
      <w:pPr>
        <w:framePr w:w="4474" w:h="3733" w:hSpace="112" w:wrap="auto" w:vAnchor="text" w:hAnchor="margin" w:x="4040"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7</w:t>
      </w:r>
      <w:r>
        <w:rPr>
          <w:vanish/>
          <w:spacing w:val="-2"/>
        </w:rPr>
        <w:fldChar w:fldCharType="end"/>
      </w:r>
    </w:p>
    <w:p w:rsidR="00886227" w:rsidRDefault="00886227" w:rsidP="00886227">
      <w:pPr>
        <w:keepNext/>
        <w:keepLines/>
        <w:suppressAutoHyphens/>
        <w:spacing w:line="288" w:lineRule="auto"/>
        <w:rPr>
          <w:spacing w:val="-2"/>
        </w:rPr>
      </w:pPr>
      <w:r>
        <w:rPr>
          <w:i/>
          <w:spacing w:val="-2"/>
        </w:rPr>
        <w:t xml:space="preserve">ad methode </w:t>
      </w:r>
      <w:r>
        <w:rPr>
          <w:b/>
          <w:i/>
          <w:spacing w:val="-2"/>
        </w:rPr>
        <w:t>I</w:t>
      </w:r>
      <w:r>
        <w:rPr>
          <w:spacing w:val="-2"/>
        </w:rPr>
        <w:t xml:space="preserve">: 5,00 mL monster drinkwater mengt men met kleine overmaat salicylzuur. Daarna voegt men 2,0 mL </w:t>
      </w:r>
      <w:smartTag w:uri="urn:schemas-microsoft-com:office:smarttags" w:element="metricconverter">
        <w:smartTagPr>
          <w:attr w:name="ProductID" w:val="18 M"/>
        </w:smartTagPr>
        <w:r>
          <w:rPr>
            <w:spacing w:val="-2"/>
          </w:rPr>
          <w:t>18 M</w:t>
        </w:r>
      </w:smartTag>
      <w:r>
        <w:rPr>
          <w:spacing w:val="-2"/>
        </w:rPr>
        <w:t xml:space="preserve"> zwavelzuuroplossing toe. Na 10 minuten wordt 15 mL </w:t>
      </w:r>
      <w:smartTag w:uri="urn:schemas-microsoft-com:office:smarttags" w:element="metricconverter">
        <w:smartTagPr>
          <w:attr w:name="ProductID" w:val="10 M"/>
        </w:smartTagPr>
        <w:r>
          <w:rPr>
            <w:spacing w:val="-2"/>
          </w:rPr>
          <w:t>10 M</w:t>
        </w:r>
      </w:smartTag>
      <w:r>
        <w:rPr>
          <w:spacing w:val="-2"/>
        </w:rPr>
        <w:t xml:space="preserve"> natronloog toegevoegd. </w:t>
      </w:r>
    </w:p>
    <w:p w:rsidR="00886227" w:rsidRDefault="00886227" w:rsidP="00886227">
      <w:pPr>
        <w:keepLines/>
        <w:suppressAutoHyphens/>
        <w:spacing w:line="288" w:lineRule="auto"/>
        <w:rPr>
          <w:spacing w:val="-2"/>
        </w:rPr>
      </w:pPr>
      <w:r>
        <w:rPr>
          <w:spacing w:val="-2"/>
        </w:rPr>
        <w:t>Het mengsel wordt gekoeld en tot 100,00 mL aangevuld met gedemineraliseerd water (demiwater). Deze oplossing geeft in een colorimeter een extinctie 0,18. Met dezelfde colorimeter en op dezelfde wijze nevenstaande ijklijn bepaald.</w:t>
      </w:r>
    </w:p>
    <w:p w:rsidR="00886227" w:rsidRDefault="00886227" w:rsidP="00937591">
      <w:pPr>
        <w:pStyle w:val="vraag"/>
      </w:pPr>
      <w:r>
        <w:t>Bereken het nitraatgehalte in het monster drinkwater in mg L</w:t>
      </w:r>
      <w:r>
        <w:rPr>
          <w:rFonts w:ascii="Symbol" w:hAnsi="Symbol"/>
          <w:vertAlign w:val="superscript"/>
        </w:rPr>
        <w:t></w:t>
      </w:r>
      <w:r>
        <w:rPr>
          <w:vertAlign w:val="superscript"/>
        </w:rPr>
        <w:t>1</w:t>
      </w:r>
      <w:r>
        <w:t>.</w:t>
      </w:r>
    </w:p>
    <w:p w:rsidR="00886227" w:rsidRDefault="00886227" w:rsidP="00886227">
      <w:pPr>
        <w:suppressAutoHyphens/>
        <w:spacing w:line="288" w:lineRule="auto"/>
        <w:rPr>
          <w:spacing w:val="-2"/>
        </w:rPr>
      </w:pPr>
      <w:r>
        <w:rPr>
          <w:i/>
          <w:spacing w:val="-2"/>
        </w:rPr>
        <w:t xml:space="preserve">ad methode </w:t>
      </w:r>
      <w:r>
        <w:rPr>
          <w:b/>
          <w:i/>
          <w:spacing w:val="-2"/>
        </w:rPr>
        <w:t>II</w:t>
      </w:r>
      <w:r>
        <w:rPr>
          <w:spacing w:val="-2"/>
        </w:rPr>
        <w:t>: Nitraat reageert in sterk basisch milieu met aluminium. Hierbij ontstaat ammoniak en tetrahydroxoaluminaat, Al(OH)</w:t>
      </w:r>
      <w:r>
        <w:rPr>
          <w:spacing w:val="-2"/>
          <w:vertAlign w:val="subscript"/>
        </w:rPr>
        <w:t>4</w:t>
      </w:r>
      <w:r>
        <w:rPr>
          <w:rFonts w:ascii="Symbol" w:hAnsi="Symbol"/>
          <w:spacing w:val="-2"/>
          <w:vertAlign w:val="superscript"/>
        </w:rPr>
        <w:t></w:t>
      </w:r>
      <w:r>
        <w:rPr>
          <w:spacing w:val="-2"/>
        </w:rPr>
        <w:t>.</w:t>
      </w:r>
    </w:p>
    <w:p w:rsidR="00886227" w:rsidRDefault="00886227" w:rsidP="00937591">
      <w:pPr>
        <w:pStyle w:val="vraag"/>
      </w:pPr>
      <w:r>
        <w:t>Stel van deze reactie de halfreacties op en geef de reactievergelijking.</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Voor het maken van een ijklijn gaat men als volgt te werk:</w:t>
      </w:r>
    </w:p>
    <w:p w:rsidR="00886227" w:rsidRDefault="00886227" w:rsidP="00886227">
      <w:pPr>
        <w:suppressAutoHyphens/>
        <w:spacing w:line="288" w:lineRule="auto"/>
        <w:rPr>
          <w:spacing w:val="-2"/>
        </w:rPr>
      </w:pPr>
      <w:r>
        <w:rPr>
          <w:spacing w:val="-2"/>
        </w:rPr>
        <w:t>Van een standaardoplossing van kaliumnitraat (1,634 g L</w:t>
      </w:r>
      <w:r>
        <w:rPr>
          <w:rFonts w:ascii="Symbol" w:hAnsi="Symbol"/>
          <w:spacing w:val="-2"/>
          <w:vertAlign w:val="superscript"/>
        </w:rPr>
        <w:t></w:t>
      </w:r>
      <w:r>
        <w:rPr>
          <w:spacing w:val="-2"/>
          <w:vertAlign w:val="superscript"/>
        </w:rPr>
        <w:t>1</w:t>
      </w:r>
      <w:r>
        <w:rPr>
          <w:spacing w:val="-2"/>
        </w:rPr>
        <w:t xml:space="preserve">) pipetteert men 10 mL in een erlenmeyer. Na reductie van het nitraat met Devarda's legering, brengt men de oplossing kwantitatief over in een maatkolf van </w:t>
      </w:r>
      <w:smartTag w:uri="urn:schemas-microsoft-com:office:smarttags" w:element="metricconverter">
        <w:smartTagPr>
          <w:attr w:name="ProductID" w:val="1 L"/>
        </w:smartTagPr>
        <w:r>
          <w:rPr>
            <w:spacing w:val="-2"/>
          </w:rPr>
          <w:t>1 L</w:t>
        </w:r>
      </w:smartTag>
      <w:r>
        <w:rPr>
          <w:spacing w:val="-2"/>
        </w:rPr>
        <w:t xml:space="preserve"> en vult met demiwater aan tot de maatstreep. Deze nieuwe oplossing noemen we oplossing A. Men maakt een verdunningsreeks met behulp van een maatpipet in 5 cuvetten en meet de extinctie:</w:t>
      </w:r>
    </w:p>
    <w:p w:rsidR="00886227" w:rsidRDefault="00886227" w:rsidP="00886227">
      <w:pPr>
        <w:keepNext/>
        <w:keepLines/>
        <w:suppressAutoHyphens/>
        <w:spacing w:line="288" w:lineRule="auto"/>
        <w:rPr>
          <w:spacing w:val="-2"/>
        </w:rPr>
      </w:pPr>
    </w:p>
    <w:tbl>
      <w:tblPr>
        <w:tblW w:w="0" w:type="auto"/>
        <w:tblInd w:w="120" w:type="dxa"/>
        <w:tblBorders>
          <w:insideV w:val="single" w:sz="4" w:space="0" w:color="auto"/>
        </w:tblBorders>
        <w:tblLayout w:type="fixed"/>
        <w:tblCellMar>
          <w:left w:w="120" w:type="dxa"/>
          <w:right w:w="120" w:type="dxa"/>
        </w:tblCellMar>
        <w:tblLook w:val="0000"/>
      </w:tblPr>
      <w:tblGrid>
        <w:gridCol w:w="1536"/>
        <w:gridCol w:w="1376"/>
        <w:gridCol w:w="1251"/>
        <w:gridCol w:w="1430"/>
        <w:gridCol w:w="1088"/>
      </w:tblGrid>
      <w:tr w:rsidR="00886227" w:rsidTr="00886227">
        <w:tblPrEx>
          <w:tblCellMar>
            <w:top w:w="0" w:type="dxa"/>
            <w:bottom w:w="0" w:type="dxa"/>
          </w:tblCellMar>
        </w:tblPrEx>
        <w:tc>
          <w:tcPr>
            <w:tcW w:w="1536" w:type="dxa"/>
            <w:tcBorders>
              <w:bottom w:val="single" w:sz="4" w:space="0" w:color="auto"/>
            </w:tcBorders>
          </w:tcPr>
          <w:p w:rsidR="00886227" w:rsidRDefault="00886227" w:rsidP="00886227">
            <w:pPr>
              <w:keepNext/>
              <w:keepLines/>
              <w:suppressAutoHyphens/>
              <w:rPr>
                <w:spacing w:val="-2"/>
              </w:rPr>
            </w:pPr>
            <w:r>
              <w:rPr>
                <w:spacing w:val="-2"/>
              </w:rPr>
              <w:t>cuvetnummer</w:t>
            </w:r>
          </w:p>
        </w:tc>
        <w:tc>
          <w:tcPr>
            <w:tcW w:w="1376" w:type="dxa"/>
            <w:tcBorders>
              <w:bottom w:val="single" w:sz="4" w:space="0" w:color="auto"/>
            </w:tcBorders>
          </w:tcPr>
          <w:p w:rsidR="00886227" w:rsidRDefault="00886227" w:rsidP="00886227">
            <w:pPr>
              <w:keepNext/>
              <w:keepLines/>
              <w:suppressAutoHyphens/>
              <w:rPr>
                <w:spacing w:val="-2"/>
              </w:rPr>
            </w:pPr>
            <w:r>
              <w:rPr>
                <w:spacing w:val="-2"/>
              </w:rPr>
              <w:t>oplossing A</w:t>
            </w:r>
          </w:p>
          <w:p w:rsidR="00886227" w:rsidRDefault="00886227" w:rsidP="00886227">
            <w:pPr>
              <w:pStyle w:val="Koptekst"/>
              <w:keepNext/>
              <w:keepLines/>
              <w:tabs>
                <w:tab w:val="clear" w:pos="4536"/>
                <w:tab w:val="clear" w:pos="9072"/>
              </w:tabs>
              <w:suppressAutoHyphens/>
              <w:rPr>
                <w:spacing w:val="-2"/>
              </w:rPr>
            </w:pPr>
            <w:r>
              <w:rPr>
                <w:spacing w:val="-2"/>
              </w:rPr>
              <w:t>(mL)</w:t>
            </w:r>
          </w:p>
        </w:tc>
        <w:tc>
          <w:tcPr>
            <w:tcW w:w="1251" w:type="dxa"/>
            <w:tcBorders>
              <w:bottom w:val="single" w:sz="4" w:space="0" w:color="auto"/>
            </w:tcBorders>
          </w:tcPr>
          <w:p w:rsidR="00886227" w:rsidRDefault="00886227" w:rsidP="00886227">
            <w:pPr>
              <w:keepNext/>
              <w:keepLines/>
              <w:suppressAutoHyphens/>
              <w:rPr>
                <w:spacing w:val="-2"/>
              </w:rPr>
            </w:pPr>
            <w:r>
              <w:rPr>
                <w:spacing w:val="-2"/>
              </w:rPr>
              <w:t>demiwater</w:t>
            </w:r>
          </w:p>
          <w:p w:rsidR="00886227" w:rsidRDefault="00886227" w:rsidP="00886227">
            <w:pPr>
              <w:keepNext/>
              <w:keepLines/>
              <w:suppressAutoHyphens/>
              <w:rPr>
                <w:spacing w:val="-2"/>
              </w:rPr>
            </w:pPr>
            <w:r>
              <w:rPr>
                <w:spacing w:val="-2"/>
              </w:rPr>
              <w:t>(mL)</w:t>
            </w:r>
          </w:p>
        </w:tc>
        <w:tc>
          <w:tcPr>
            <w:tcW w:w="1430" w:type="dxa"/>
            <w:tcBorders>
              <w:bottom w:val="single" w:sz="4" w:space="0" w:color="auto"/>
            </w:tcBorders>
          </w:tcPr>
          <w:p w:rsidR="00886227" w:rsidRDefault="00886227" w:rsidP="00886227">
            <w:pPr>
              <w:keepNext/>
              <w:keepLines/>
              <w:suppressAutoHyphens/>
              <w:rPr>
                <w:spacing w:val="-2"/>
              </w:rPr>
            </w:pPr>
            <w:r>
              <w:rPr>
                <w:spacing w:val="-2"/>
              </w:rPr>
              <w:t>Nessler's</w:t>
            </w:r>
          </w:p>
          <w:p w:rsidR="00886227" w:rsidRDefault="00886227" w:rsidP="00886227">
            <w:pPr>
              <w:keepNext/>
              <w:keepLines/>
              <w:suppressAutoHyphens/>
              <w:rPr>
                <w:spacing w:val="-2"/>
              </w:rPr>
            </w:pPr>
            <w:r>
              <w:rPr>
                <w:spacing w:val="-2"/>
              </w:rPr>
              <w:t>reagens (mL)</w:t>
            </w:r>
          </w:p>
        </w:tc>
        <w:tc>
          <w:tcPr>
            <w:tcW w:w="1088" w:type="dxa"/>
            <w:tcBorders>
              <w:bottom w:val="single" w:sz="4" w:space="0" w:color="auto"/>
            </w:tcBorders>
          </w:tcPr>
          <w:p w:rsidR="00886227" w:rsidRDefault="00886227" w:rsidP="00886227">
            <w:pPr>
              <w:keepNext/>
              <w:keepLines/>
              <w:suppressAutoHyphens/>
              <w:rPr>
                <w:spacing w:val="-2"/>
              </w:rPr>
            </w:pPr>
            <w:r>
              <w:rPr>
                <w:spacing w:val="-2"/>
              </w:rPr>
              <w:t>extinctie</w:t>
            </w:r>
          </w:p>
        </w:tc>
      </w:tr>
      <w:tr w:rsidR="00886227" w:rsidTr="00886227">
        <w:tblPrEx>
          <w:tblCellMar>
            <w:top w:w="0" w:type="dxa"/>
            <w:bottom w:w="0" w:type="dxa"/>
          </w:tblCellMar>
        </w:tblPrEx>
        <w:tc>
          <w:tcPr>
            <w:tcW w:w="1536" w:type="dxa"/>
            <w:tcBorders>
              <w:top w:val="nil"/>
            </w:tcBorders>
          </w:tcPr>
          <w:p w:rsidR="00886227" w:rsidRDefault="00886227" w:rsidP="00886227">
            <w:pPr>
              <w:keepNext/>
              <w:keepLines/>
              <w:suppressAutoHyphens/>
              <w:rPr>
                <w:spacing w:val="-2"/>
              </w:rPr>
            </w:pPr>
            <w:r>
              <w:rPr>
                <w:spacing w:val="-2"/>
              </w:rPr>
              <w:t>1</w:t>
            </w:r>
          </w:p>
        </w:tc>
        <w:tc>
          <w:tcPr>
            <w:tcW w:w="1376" w:type="dxa"/>
            <w:tcBorders>
              <w:top w:val="nil"/>
            </w:tcBorders>
          </w:tcPr>
          <w:p w:rsidR="00886227" w:rsidRDefault="00886227" w:rsidP="00886227">
            <w:pPr>
              <w:keepNext/>
              <w:keepLines/>
              <w:suppressAutoHyphens/>
              <w:rPr>
                <w:spacing w:val="-2"/>
              </w:rPr>
            </w:pPr>
            <w:r>
              <w:rPr>
                <w:spacing w:val="-2"/>
              </w:rPr>
              <w:t>1</w:t>
            </w:r>
          </w:p>
        </w:tc>
        <w:tc>
          <w:tcPr>
            <w:tcW w:w="1251" w:type="dxa"/>
            <w:tcBorders>
              <w:top w:val="nil"/>
            </w:tcBorders>
          </w:tcPr>
          <w:p w:rsidR="00886227" w:rsidRDefault="00886227" w:rsidP="00886227">
            <w:pPr>
              <w:keepNext/>
              <w:keepLines/>
              <w:suppressAutoHyphens/>
              <w:rPr>
                <w:spacing w:val="-2"/>
              </w:rPr>
            </w:pPr>
            <w:r>
              <w:rPr>
                <w:spacing w:val="-2"/>
              </w:rPr>
              <w:t>8</w:t>
            </w:r>
          </w:p>
        </w:tc>
        <w:tc>
          <w:tcPr>
            <w:tcW w:w="1430" w:type="dxa"/>
            <w:tcBorders>
              <w:top w:val="nil"/>
            </w:tcBorders>
          </w:tcPr>
          <w:p w:rsidR="00886227" w:rsidRDefault="00886227" w:rsidP="00886227">
            <w:pPr>
              <w:keepNext/>
              <w:keepLines/>
              <w:suppressAutoHyphens/>
              <w:rPr>
                <w:spacing w:val="-2"/>
              </w:rPr>
            </w:pPr>
            <w:r>
              <w:rPr>
                <w:spacing w:val="-2"/>
              </w:rPr>
              <w:t>1</w:t>
            </w:r>
          </w:p>
        </w:tc>
        <w:tc>
          <w:tcPr>
            <w:tcW w:w="1088" w:type="dxa"/>
            <w:tcBorders>
              <w:top w:val="nil"/>
            </w:tcBorders>
          </w:tcPr>
          <w:p w:rsidR="00886227" w:rsidRDefault="00886227" w:rsidP="00886227">
            <w:pPr>
              <w:keepNext/>
              <w:keepLines/>
              <w:suppressAutoHyphens/>
              <w:rPr>
                <w:spacing w:val="-2"/>
              </w:rPr>
            </w:pPr>
            <w:r>
              <w:rPr>
                <w:spacing w:val="-2"/>
              </w:rPr>
              <w:t>0,22</w:t>
            </w:r>
          </w:p>
        </w:tc>
      </w:tr>
      <w:tr w:rsidR="00886227" w:rsidTr="00886227">
        <w:tblPrEx>
          <w:tblCellMar>
            <w:top w:w="0" w:type="dxa"/>
            <w:bottom w:w="0" w:type="dxa"/>
          </w:tblCellMar>
        </w:tblPrEx>
        <w:tc>
          <w:tcPr>
            <w:tcW w:w="1536" w:type="dxa"/>
            <w:tcBorders>
              <w:top w:val="nil"/>
            </w:tcBorders>
          </w:tcPr>
          <w:p w:rsidR="00886227" w:rsidRDefault="00886227" w:rsidP="00886227">
            <w:pPr>
              <w:keepNext/>
              <w:keepLines/>
              <w:suppressAutoHyphens/>
              <w:rPr>
                <w:spacing w:val="-2"/>
              </w:rPr>
            </w:pPr>
            <w:r>
              <w:rPr>
                <w:spacing w:val="-2"/>
              </w:rPr>
              <w:t>2</w:t>
            </w:r>
          </w:p>
        </w:tc>
        <w:tc>
          <w:tcPr>
            <w:tcW w:w="1376" w:type="dxa"/>
            <w:tcBorders>
              <w:top w:val="nil"/>
            </w:tcBorders>
          </w:tcPr>
          <w:p w:rsidR="00886227" w:rsidRDefault="00886227" w:rsidP="00886227">
            <w:pPr>
              <w:keepNext/>
              <w:keepLines/>
              <w:suppressAutoHyphens/>
              <w:rPr>
                <w:spacing w:val="-2"/>
              </w:rPr>
            </w:pPr>
            <w:r>
              <w:rPr>
                <w:spacing w:val="-2"/>
              </w:rPr>
              <w:t>2</w:t>
            </w:r>
          </w:p>
        </w:tc>
        <w:tc>
          <w:tcPr>
            <w:tcW w:w="1251" w:type="dxa"/>
            <w:tcBorders>
              <w:top w:val="nil"/>
            </w:tcBorders>
          </w:tcPr>
          <w:p w:rsidR="00886227" w:rsidRDefault="00886227" w:rsidP="00886227">
            <w:pPr>
              <w:keepNext/>
              <w:keepLines/>
              <w:suppressAutoHyphens/>
              <w:rPr>
                <w:spacing w:val="-2"/>
              </w:rPr>
            </w:pPr>
            <w:r>
              <w:rPr>
                <w:spacing w:val="-2"/>
              </w:rPr>
              <w:t>7</w:t>
            </w:r>
          </w:p>
        </w:tc>
        <w:tc>
          <w:tcPr>
            <w:tcW w:w="1430" w:type="dxa"/>
            <w:tcBorders>
              <w:top w:val="nil"/>
            </w:tcBorders>
          </w:tcPr>
          <w:p w:rsidR="00886227" w:rsidRDefault="00886227" w:rsidP="00886227">
            <w:pPr>
              <w:keepNext/>
              <w:keepLines/>
              <w:suppressAutoHyphens/>
              <w:rPr>
                <w:spacing w:val="-2"/>
              </w:rPr>
            </w:pPr>
            <w:r>
              <w:rPr>
                <w:spacing w:val="-2"/>
              </w:rPr>
              <w:t>1</w:t>
            </w:r>
          </w:p>
        </w:tc>
        <w:tc>
          <w:tcPr>
            <w:tcW w:w="1088" w:type="dxa"/>
            <w:tcBorders>
              <w:top w:val="nil"/>
            </w:tcBorders>
          </w:tcPr>
          <w:p w:rsidR="00886227" w:rsidRDefault="00886227" w:rsidP="00886227">
            <w:pPr>
              <w:keepNext/>
              <w:keepLines/>
              <w:suppressAutoHyphens/>
              <w:rPr>
                <w:spacing w:val="-2"/>
              </w:rPr>
            </w:pPr>
            <w:r>
              <w:rPr>
                <w:spacing w:val="-2"/>
              </w:rPr>
              <w:t>0,42</w:t>
            </w:r>
          </w:p>
        </w:tc>
      </w:tr>
      <w:tr w:rsidR="00886227" w:rsidTr="00886227">
        <w:tblPrEx>
          <w:tblCellMar>
            <w:top w:w="0" w:type="dxa"/>
            <w:bottom w:w="0" w:type="dxa"/>
          </w:tblCellMar>
        </w:tblPrEx>
        <w:tc>
          <w:tcPr>
            <w:tcW w:w="1536" w:type="dxa"/>
            <w:tcBorders>
              <w:top w:val="nil"/>
            </w:tcBorders>
          </w:tcPr>
          <w:p w:rsidR="00886227" w:rsidRDefault="00886227" w:rsidP="00886227">
            <w:pPr>
              <w:keepNext/>
              <w:keepLines/>
              <w:suppressAutoHyphens/>
              <w:rPr>
                <w:spacing w:val="-2"/>
              </w:rPr>
            </w:pPr>
            <w:r>
              <w:rPr>
                <w:spacing w:val="-2"/>
              </w:rPr>
              <w:t>3</w:t>
            </w:r>
          </w:p>
        </w:tc>
        <w:tc>
          <w:tcPr>
            <w:tcW w:w="1376" w:type="dxa"/>
            <w:tcBorders>
              <w:top w:val="nil"/>
            </w:tcBorders>
          </w:tcPr>
          <w:p w:rsidR="00886227" w:rsidRDefault="00886227" w:rsidP="00886227">
            <w:pPr>
              <w:keepNext/>
              <w:keepLines/>
              <w:suppressAutoHyphens/>
              <w:rPr>
                <w:spacing w:val="-2"/>
              </w:rPr>
            </w:pPr>
            <w:r>
              <w:rPr>
                <w:spacing w:val="-2"/>
              </w:rPr>
              <w:t>3</w:t>
            </w:r>
          </w:p>
        </w:tc>
        <w:tc>
          <w:tcPr>
            <w:tcW w:w="1251" w:type="dxa"/>
            <w:tcBorders>
              <w:top w:val="nil"/>
            </w:tcBorders>
          </w:tcPr>
          <w:p w:rsidR="00886227" w:rsidRDefault="00886227" w:rsidP="00886227">
            <w:pPr>
              <w:keepNext/>
              <w:keepLines/>
              <w:suppressAutoHyphens/>
              <w:rPr>
                <w:spacing w:val="-2"/>
              </w:rPr>
            </w:pPr>
            <w:r>
              <w:rPr>
                <w:spacing w:val="-2"/>
              </w:rPr>
              <w:t>6</w:t>
            </w:r>
          </w:p>
        </w:tc>
        <w:tc>
          <w:tcPr>
            <w:tcW w:w="1430" w:type="dxa"/>
            <w:tcBorders>
              <w:top w:val="nil"/>
            </w:tcBorders>
          </w:tcPr>
          <w:p w:rsidR="00886227" w:rsidRDefault="00886227" w:rsidP="00886227">
            <w:pPr>
              <w:keepNext/>
              <w:keepLines/>
              <w:suppressAutoHyphens/>
              <w:rPr>
                <w:spacing w:val="-2"/>
              </w:rPr>
            </w:pPr>
            <w:r>
              <w:rPr>
                <w:spacing w:val="-2"/>
              </w:rPr>
              <w:t>1</w:t>
            </w:r>
          </w:p>
        </w:tc>
        <w:tc>
          <w:tcPr>
            <w:tcW w:w="1088" w:type="dxa"/>
            <w:tcBorders>
              <w:top w:val="nil"/>
            </w:tcBorders>
          </w:tcPr>
          <w:p w:rsidR="00886227" w:rsidRDefault="00886227" w:rsidP="00886227">
            <w:pPr>
              <w:keepNext/>
              <w:keepLines/>
              <w:suppressAutoHyphens/>
              <w:rPr>
                <w:spacing w:val="-2"/>
              </w:rPr>
            </w:pPr>
            <w:r>
              <w:rPr>
                <w:spacing w:val="-2"/>
              </w:rPr>
              <w:t>0,58</w:t>
            </w:r>
          </w:p>
        </w:tc>
      </w:tr>
      <w:tr w:rsidR="00886227" w:rsidTr="00886227">
        <w:tblPrEx>
          <w:tblCellMar>
            <w:top w:w="0" w:type="dxa"/>
            <w:bottom w:w="0" w:type="dxa"/>
          </w:tblCellMar>
        </w:tblPrEx>
        <w:tc>
          <w:tcPr>
            <w:tcW w:w="1536" w:type="dxa"/>
            <w:tcBorders>
              <w:top w:val="nil"/>
            </w:tcBorders>
          </w:tcPr>
          <w:p w:rsidR="00886227" w:rsidRDefault="00886227" w:rsidP="00886227">
            <w:pPr>
              <w:keepNext/>
              <w:keepLines/>
              <w:suppressAutoHyphens/>
              <w:rPr>
                <w:spacing w:val="-2"/>
              </w:rPr>
            </w:pPr>
            <w:r>
              <w:rPr>
                <w:spacing w:val="-2"/>
              </w:rPr>
              <w:t>4</w:t>
            </w:r>
          </w:p>
        </w:tc>
        <w:tc>
          <w:tcPr>
            <w:tcW w:w="1376" w:type="dxa"/>
            <w:tcBorders>
              <w:top w:val="nil"/>
            </w:tcBorders>
          </w:tcPr>
          <w:p w:rsidR="00886227" w:rsidRDefault="00886227" w:rsidP="00886227">
            <w:pPr>
              <w:keepNext/>
              <w:keepLines/>
              <w:suppressAutoHyphens/>
              <w:rPr>
                <w:spacing w:val="-2"/>
              </w:rPr>
            </w:pPr>
            <w:r>
              <w:rPr>
                <w:spacing w:val="-2"/>
              </w:rPr>
              <w:t>4</w:t>
            </w:r>
          </w:p>
        </w:tc>
        <w:tc>
          <w:tcPr>
            <w:tcW w:w="1251" w:type="dxa"/>
            <w:tcBorders>
              <w:top w:val="nil"/>
            </w:tcBorders>
          </w:tcPr>
          <w:p w:rsidR="00886227" w:rsidRDefault="00886227" w:rsidP="00886227">
            <w:pPr>
              <w:keepNext/>
              <w:keepLines/>
              <w:suppressAutoHyphens/>
              <w:rPr>
                <w:spacing w:val="-2"/>
              </w:rPr>
            </w:pPr>
            <w:r>
              <w:rPr>
                <w:spacing w:val="-2"/>
              </w:rPr>
              <w:t>5</w:t>
            </w:r>
          </w:p>
        </w:tc>
        <w:tc>
          <w:tcPr>
            <w:tcW w:w="1430" w:type="dxa"/>
            <w:tcBorders>
              <w:top w:val="nil"/>
            </w:tcBorders>
          </w:tcPr>
          <w:p w:rsidR="00886227" w:rsidRDefault="00886227" w:rsidP="00886227">
            <w:pPr>
              <w:keepNext/>
              <w:keepLines/>
              <w:suppressAutoHyphens/>
              <w:rPr>
                <w:spacing w:val="-2"/>
              </w:rPr>
            </w:pPr>
            <w:r>
              <w:rPr>
                <w:spacing w:val="-2"/>
              </w:rPr>
              <w:t>1</w:t>
            </w:r>
          </w:p>
        </w:tc>
        <w:tc>
          <w:tcPr>
            <w:tcW w:w="1088" w:type="dxa"/>
            <w:tcBorders>
              <w:top w:val="nil"/>
            </w:tcBorders>
          </w:tcPr>
          <w:p w:rsidR="00886227" w:rsidRDefault="00886227" w:rsidP="00886227">
            <w:pPr>
              <w:keepNext/>
              <w:keepLines/>
              <w:suppressAutoHyphens/>
              <w:rPr>
                <w:spacing w:val="-2"/>
              </w:rPr>
            </w:pPr>
            <w:r>
              <w:rPr>
                <w:spacing w:val="-2"/>
              </w:rPr>
              <w:t>0,76</w:t>
            </w:r>
          </w:p>
        </w:tc>
      </w:tr>
      <w:tr w:rsidR="00886227" w:rsidTr="00886227">
        <w:tblPrEx>
          <w:tblCellMar>
            <w:top w:w="0" w:type="dxa"/>
            <w:bottom w:w="0" w:type="dxa"/>
          </w:tblCellMar>
        </w:tblPrEx>
        <w:tc>
          <w:tcPr>
            <w:tcW w:w="1536" w:type="dxa"/>
            <w:tcBorders>
              <w:top w:val="nil"/>
            </w:tcBorders>
          </w:tcPr>
          <w:p w:rsidR="00886227" w:rsidRDefault="00886227" w:rsidP="00886227">
            <w:pPr>
              <w:keepNext/>
              <w:keepLines/>
              <w:suppressAutoHyphens/>
              <w:rPr>
                <w:spacing w:val="-2"/>
              </w:rPr>
            </w:pPr>
            <w:r>
              <w:rPr>
                <w:spacing w:val="-2"/>
              </w:rPr>
              <w:t>5</w:t>
            </w:r>
          </w:p>
        </w:tc>
        <w:tc>
          <w:tcPr>
            <w:tcW w:w="1376" w:type="dxa"/>
            <w:tcBorders>
              <w:top w:val="nil"/>
            </w:tcBorders>
          </w:tcPr>
          <w:p w:rsidR="00886227" w:rsidRDefault="00886227" w:rsidP="00886227">
            <w:pPr>
              <w:keepNext/>
              <w:keepLines/>
              <w:suppressAutoHyphens/>
              <w:rPr>
                <w:spacing w:val="-2"/>
              </w:rPr>
            </w:pPr>
            <w:r>
              <w:rPr>
                <w:spacing w:val="-2"/>
              </w:rPr>
              <w:t>5</w:t>
            </w:r>
          </w:p>
        </w:tc>
        <w:tc>
          <w:tcPr>
            <w:tcW w:w="1251" w:type="dxa"/>
            <w:tcBorders>
              <w:top w:val="nil"/>
            </w:tcBorders>
          </w:tcPr>
          <w:p w:rsidR="00886227" w:rsidRDefault="00886227" w:rsidP="00886227">
            <w:pPr>
              <w:keepNext/>
              <w:keepLines/>
              <w:suppressAutoHyphens/>
              <w:rPr>
                <w:spacing w:val="-2"/>
              </w:rPr>
            </w:pPr>
            <w:r>
              <w:rPr>
                <w:spacing w:val="-2"/>
              </w:rPr>
              <w:t>4</w:t>
            </w:r>
          </w:p>
        </w:tc>
        <w:tc>
          <w:tcPr>
            <w:tcW w:w="1430" w:type="dxa"/>
            <w:tcBorders>
              <w:top w:val="nil"/>
            </w:tcBorders>
          </w:tcPr>
          <w:p w:rsidR="00886227" w:rsidRDefault="00886227" w:rsidP="00886227">
            <w:pPr>
              <w:keepNext/>
              <w:keepLines/>
              <w:suppressAutoHyphens/>
              <w:rPr>
                <w:spacing w:val="-2"/>
              </w:rPr>
            </w:pPr>
            <w:r>
              <w:rPr>
                <w:spacing w:val="-2"/>
              </w:rPr>
              <w:t>1</w:t>
            </w:r>
          </w:p>
        </w:tc>
        <w:tc>
          <w:tcPr>
            <w:tcW w:w="1088" w:type="dxa"/>
            <w:tcBorders>
              <w:top w:val="nil"/>
            </w:tcBorders>
          </w:tcPr>
          <w:p w:rsidR="00886227" w:rsidRDefault="00886227" w:rsidP="00886227">
            <w:pPr>
              <w:keepNext/>
              <w:keepLines/>
              <w:suppressAutoHyphens/>
              <w:rPr>
                <w:spacing w:val="-2"/>
              </w:rPr>
            </w:pPr>
            <w:r>
              <w:rPr>
                <w:spacing w:val="-2"/>
              </w:rPr>
              <w:t>0,97</w:t>
            </w:r>
          </w:p>
        </w:tc>
      </w:tr>
    </w:tbl>
    <w:p w:rsidR="00886227" w:rsidRDefault="00886227" w:rsidP="00886227">
      <w:pPr>
        <w:suppressAutoHyphens/>
        <w:spacing w:line="288" w:lineRule="auto"/>
        <w:rPr>
          <w:spacing w:val="-2"/>
        </w:rPr>
      </w:pPr>
    </w:p>
    <w:p w:rsidR="00886227" w:rsidRDefault="00FE01B9" w:rsidP="00886227">
      <w:pPr>
        <w:framePr w:w="2774" w:h="2834" w:hSpace="112" w:wrap="auto" w:vAnchor="text" w:hAnchor="margin" w:x="5741" w:y="1"/>
        <w:suppressAutoHyphens/>
        <w:rPr>
          <w:spacing w:val="-2"/>
          <w:sz w:val="2"/>
        </w:rPr>
      </w:pPr>
      <w:r>
        <w:rPr>
          <w:noProof/>
          <w:spacing w:val="-2"/>
        </w:rPr>
        <w:drawing>
          <wp:inline distT="0" distB="0" distL="0" distR="0">
            <wp:extent cx="1805305" cy="1867535"/>
            <wp:effectExtent l="19050" t="0" r="444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805305" cy="1867535"/>
                    </a:xfrm>
                    <a:prstGeom prst="rect">
                      <a:avLst/>
                    </a:prstGeom>
                    <a:noFill/>
                    <a:ln w="9525">
                      <a:noFill/>
                      <a:miter lim="800000"/>
                      <a:headEnd/>
                      <a:tailEnd/>
                    </a:ln>
                  </pic:spPr>
                </pic:pic>
              </a:graphicData>
            </a:graphic>
          </wp:inline>
        </w:drawing>
      </w:r>
    </w:p>
    <w:p w:rsidR="00886227" w:rsidRDefault="00886227" w:rsidP="00886227">
      <w:pPr>
        <w:framePr w:w="2774" w:h="2834" w:hSpace="112" w:wrap="auto" w:vAnchor="text" w:hAnchor="margin" w:x="5741"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8</w:t>
      </w:r>
      <w:r>
        <w:rPr>
          <w:vanish/>
          <w:spacing w:val="-2"/>
        </w:rPr>
        <w:fldChar w:fldCharType="end"/>
      </w:r>
    </w:p>
    <w:p w:rsidR="00886227" w:rsidRDefault="00886227" w:rsidP="00886227">
      <w:pPr>
        <w:keepNext/>
        <w:keepLines/>
        <w:suppressAutoHyphens/>
        <w:spacing w:line="288" w:lineRule="auto"/>
        <w:rPr>
          <w:spacing w:val="-2"/>
        </w:rPr>
      </w:pPr>
      <w:r>
        <w:rPr>
          <w:spacing w:val="-2"/>
        </w:rPr>
        <w:t>Van weer een ander monster drinkwater pipetteert men 10 mL in een erlenmeyer. Na reductie van het nitraat met Devarda's legering, brengt men de oplossing kwantitatief over in een maatkolf van 100 mL en vult aan met demiwater tot de ijkstreep. Men brengt met een maatpipet 9 mL van deze oplossing in een cuvet en 1 mL Nessler's reagens. Men meet een extinctie van 0,50.</w:t>
      </w:r>
    </w:p>
    <w:p w:rsidR="00886227" w:rsidRDefault="00886227" w:rsidP="00937591">
      <w:pPr>
        <w:pStyle w:val="vraag"/>
      </w:pPr>
      <w:r>
        <w:t>Construeer de ijklijn op bijgaand millimeterpapier en bereken dan het nitraatgehalte in het monster drinkwater in mg L</w:t>
      </w:r>
      <w:r>
        <w:rPr>
          <w:rFonts w:ascii="Symbol" w:hAnsi="Symbol"/>
          <w:vertAlign w:val="superscript"/>
        </w:rPr>
        <w:t></w:t>
      </w:r>
      <w:r>
        <w:rPr>
          <w:vertAlign w:val="superscript"/>
        </w:rPr>
        <w:t>1</w:t>
      </w:r>
      <w:r>
        <w:t>.</w:t>
      </w:r>
    </w:p>
    <w:p w:rsidR="00886227" w:rsidRDefault="00886227" w:rsidP="00886227">
      <w:pPr>
        <w:suppressAutoHyphens/>
        <w:spacing w:line="288" w:lineRule="auto"/>
        <w:rPr>
          <w:spacing w:val="-2"/>
        </w:rPr>
      </w:pPr>
    </w:p>
    <w:p w:rsidR="00886227" w:rsidRDefault="00886227" w:rsidP="00886227">
      <w:pPr>
        <w:keepNext/>
        <w:ind w:left="-6" w:hanging="958"/>
      </w:pPr>
      <w:fldSimple w:instr="IMPORT C:\\Mijn documenten\\NCOV\\SKOLYMOP.WPG" w:fldLock="1">
        <w:r w:rsidR="00FE01B9">
          <w:rPr>
            <w:noProof/>
          </w:rPr>
          <w:drawing>
            <wp:inline distT="0" distB="0" distL="0" distR="0">
              <wp:extent cx="426085" cy="30226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Één van de modellen voor het bepalen van de stabiliteit van complexe ionen zoals Al(H</w:t>
      </w:r>
      <w:r>
        <w:rPr>
          <w:spacing w:val="-2"/>
          <w:vertAlign w:val="subscript"/>
        </w:rPr>
        <w:t>2</w:t>
      </w:r>
      <w:r>
        <w:rPr>
          <w:spacing w:val="-2"/>
        </w:rPr>
        <w:t>O)</w:t>
      </w:r>
      <w:r>
        <w:rPr>
          <w:spacing w:val="-2"/>
          <w:vertAlign w:val="subscript"/>
        </w:rPr>
        <w:t>6</w:t>
      </w:r>
      <w:r>
        <w:rPr>
          <w:spacing w:val="-2"/>
          <w:vertAlign w:val="superscript"/>
        </w:rPr>
        <w:t>3+</w:t>
      </w:r>
      <w:r>
        <w:rPr>
          <w:spacing w:val="-2"/>
        </w:rPr>
        <w:t>, Fe(CN)</w:t>
      </w:r>
      <w:r>
        <w:rPr>
          <w:spacing w:val="-2"/>
          <w:vertAlign w:val="subscript"/>
        </w:rPr>
        <w:t>6</w:t>
      </w:r>
      <w:r>
        <w:rPr>
          <w:spacing w:val="-2"/>
          <w:vertAlign w:val="superscript"/>
        </w:rPr>
        <w:t>3</w:t>
      </w:r>
      <w:r>
        <w:rPr>
          <w:rFonts w:ascii="Symbol" w:hAnsi="Symbol"/>
          <w:spacing w:val="-2"/>
          <w:vertAlign w:val="superscript"/>
        </w:rPr>
        <w:t></w:t>
      </w:r>
      <w:r>
        <w:rPr>
          <w:spacing w:val="-2"/>
        </w:rPr>
        <w:t>, CO</w:t>
      </w:r>
      <w:r>
        <w:rPr>
          <w:spacing w:val="-2"/>
          <w:vertAlign w:val="subscript"/>
        </w:rPr>
        <w:t>3</w:t>
      </w:r>
      <w:r>
        <w:rPr>
          <w:spacing w:val="-2"/>
          <w:vertAlign w:val="superscript"/>
        </w:rPr>
        <w:t>2</w:t>
      </w:r>
      <w:r>
        <w:rPr>
          <w:rFonts w:ascii="Symbol" w:hAnsi="Symbol"/>
          <w:spacing w:val="-2"/>
          <w:vertAlign w:val="superscript"/>
        </w:rPr>
        <w:t></w:t>
      </w:r>
      <w:r>
        <w:rPr>
          <w:spacing w:val="-2"/>
        </w:rPr>
        <w:t xml:space="preserve"> enz. is het zogenaamde </w:t>
      </w:r>
      <w:r>
        <w:rPr>
          <w:i/>
          <w:spacing w:val="-2"/>
        </w:rPr>
        <w:t>elektroneutraliteitsprincipe</w:t>
      </w:r>
      <w:r>
        <w:rPr>
          <w:spacing w:val="-2"/>
        </w:rPr>
        <w:t xml:space="preserve"> zoals voorgesteld door</w:t>
      </w:r>
    </w:p>
    <w:p w:rsidR="00886227" w:rsidRDefault="00886227" w:rsidP="00886227">
      <w:pPr>
        <w:suppressAutoHyphens/>
        <w:spacing w:line="288" w:lineRule="auto"/>
        <w:rPr>
          <w:spacing w:val="-2"/>
        </w:rPr>
      </w:pPr>
      <w:r>
        <w:rPr>
          <w:spacing w:val="-2"/>
        </w:rPr>
        <w:t>L. Pauling.</w:t>
      </w:r>
    </w:p>
    <w:p w:rsidR="00886227" w:rsidRDefault="00886227" w:rsidP="00886227">
      <w:pPr>
        <w:suppressAutoHyphens/>
        <w:spacing w:line="288" w:lineRule="auto"/>
        <w:rPr>
          <w:vanish/>
          <w:spacing w:val="-2"/>
        </w:rPr>
      </w:pPr>
    </w:p>
    <w:p w:rsidR="00886227" w:rsidRDefault="00FE01B9" w:rsidP="00886227">
      <w:pPr>
        <w:framePr w:hSpace="113" w:wrap="around" w:vAnchor="text" w:hAnchor="margin" w:x="5739" w:y="1"/>
        <w:suppressAutoHyphens/>
        <w:rPr>
          <w:spacing w:val="-2"/>
          <w:sz w:val="2"/>
        </w:rPr>
      </w:pPr>
      <w:r>
        <w:rPr>
          <w:noProof/>
          <w:spacing w:val="-2"/>
        </w:rPr>
        <w:drawing>
          <wp:inline distT="0" distB="0" distL="0" distR="0">
            <wp:extent cx="1821180" cy="813435"/>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821180" cy="813435"/>
                    </a:xfrm>
                    <a:prstGeom prst="rect">
                      <a:avLst/>
                    </a:prstGeom>
                    <a:noFill/>
                    <a:ln w="9525">
                      <a:noFill/>
                      <a:miter lim="800000"/>
                      <a:headEnd/>
                      <a:tailEnd/>
                    </a:ln>
                  </pic:spPr>
                </pic:pic>
              </a:graphicData>
            </a:graphic>
          </wp:inline>
        </w:drawing>
      </w:r>
    </w:p>
    <w:p w:rsidR="00886227" w:rsidRDefault="00886227" w:rsidP="00886227">
      <w:pPr>
        <w:framePr w:hSpace="113" w:wrap="around" w:vAnchor="text" w:hAnchor="margin" w:x="5739"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9</w:t>
      </w:r>
      <w:r>
        <w:rPr>
          <w:vanish/>
          <w:spacing w:val="-2"/>
        </w:rPr>
        <w:fldChar w:fldCharType="end"/>
      </w:r>
    </w:p>
    <w:p w:rsidR="00886227" w:rsidRDefault="00886227" w:rsidP="00886227">
      <w:pPr>
        <w:keepLines/>
        <w:suppressAutoHyphens/>
        <w:spacing w:line="288" w:lineRule="auto"/>
        <w:rPr>
          <w:spacing w:val="-2"/>
        </w:rPr>
      </w:pPr>
      <w:r>
        <w:rPr>
          <w:spacing w:val="-2"/>
        </w:rPr>
        <w:t>Als men in elektronenformules van complexe ionen met formele ladingen werkt, staan er bij metaalionen negatieve ladingen en bij niet</w:t>
      </w:r>
      <w:r>
        <w:rPr>
          <w:spacing w:val="-2"/>
        </w:rPr>
        <w:noBreakHyphen/>
        <w:t>metaalionen positieve ladingen. Hoe je formele ladingen bij complexe ionen kunt aangeven, zie je in het gegeven voorbeeld met CO</w:t>
      </w:r>
      <w:r>
        <w:rPr>
          <w:spacing w:val="-2"/>
          <w:vertAlign w:val="subscript"/>
        </w:rPr>
        <w:t>3</w:t>
      </w:r>
      <w:r>
        <w:rPr>
          <w:spacing w:val="-2"/>
          <w:vertAlign w:val="superscript"/>
        </w:rPr>
        <w:t>2</w:t>
      </w:r>
      <w:r>
        <w:rPr>
          <w:rFonts w:ascii="Symbol" w:hAnsi="Symbol"/>
          <w:spacing w:val="-2"/>
          <w:vertAlign w:val="superscript"/>
        </w:rPr>
        <w:t></w:t>
      </w:r>
      <w:r>
        <w:rPr>
          <w:spacing w:val="-2"/>
        </w:rPr>
        <w:t xml:space="preserve"> en BCl</w:t>
      </w:r>
      <w:r>
        <w:rPr>
          <w:spacing w:val="-2"/>
          <w:vertAlign w:val="subscript"/>
        </w:rPr>
        <w:t>4</w:t>
      </w:r>
      <w:r>
        <w:rPr>
          <w:rFonts w:ascii="Symbol" w:hAnsi="Symbol"/>
          <w:spacing w:val="-2"/>
          <w:vertAlign w:val="superscript"/>
        </w:rPr>
        <w:t></w:t>
      </w:r>
      <w:r>
        <w:rPr>
          <w:spacing w:val="-2"/>
        </w:rPr>
        <w:t xml:space="preserve">. </w:t>
      </w:r>
    </w:p>
    <w:p w:rsidR="00886227" w:rsidRDefault="00886227" w:rsidP="00937591">
      <w:pPr>
        <w:pStyle w:val="vraag"/>
      </w:pPr>
      <w:r>
        <w:t>Geef de elektronenformules van Ag(NH</w:t>
      </w:r>
      <w:r>
        <w:rPr>
          <w:vertAlign w:val="subscript"/>
        </w:rPr>
        <w:t>3</w:t>
      </w:r>
      <w:r>
        <w:t>)</w:t>
      </w:r>
      <w:r>
        <w:rPr>
          <w:vertAlign w:val="subscript"/>
        </w:rPr>
        <w:t>2</w:t>
      </w:r>
      <w:r>
        <w:rPr>
          <w:vertAlign w:val="superscript"/>
        </w:rPr>
        <w:t>+</w:t>
      </w:r>
      <w:r>
        <w:t xml:space="preserve"> en Al(H</w:t>
      </w:r>
      <w:r>
        <w:rPr>
          <w:vertAlign w:val="subscript"/>
        </w:rPr>
        <w:t>2</w:t>
      </w:r>
      <w:r>
        <w:t>O)</w:t>
      </w:r>
      <w:r>
        <w:rPr>
          <w:vertAlign w:val="subscript"/>
        </w:rPr>
        <w:t>6</w:t>
      </w:r>
      <w:r>
        <w:rPr>
          <w:vertAlign w:val="superscript"/>
        </w:rPr>
        <w:t>3+</w:t>
      </w:r>
      <w:r>
        <w:t xml:space="preserve"> zoals in het voorbeeld is aangegeven.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De negatieve ladingen op metaalatomen en positieve ladingen op niet</w:t>
      </w:r>
      <w:r>
        <w:rPr>
          <w:spacing w:val="-2"/>
        </w:rPr>
        <w:noBreakHyphen/>
        <w:t xml:space="preserve">metaalatomen worden nu volgens Pauling verminderd door het inductieve effect; men heeft dus geen </w:t>
      </w:r>
      <w:r>
        <w:rPr>
          <w:i/>
          <w:spacing w:val="-2"/>
        </w:rPr>
        <w:t>zuivere</w:t>
      </w:r>
      <w:r>
        <w:rPr>
          <w:spacing w:val="-2"/>
        </w:rPr>
        <w:t xml:space="preserve"> atoombinding, maar </w:t>
      </w:r>
      <w:r>
        <w:rPr>
          <w:i/>
          <w:spacing w:val="-2"/>
        </w:rPr>
        <w:t>polaire</w:t>
      </w:r>
      <w:r>
        <w:rPr>
          <w:spacing w:val="-2"/>
        </w:rPr>
        <w:t xml:space="preserve"> atoombindingen, bijvoorbeeld in Ag(CN)</w:t>
      </w:r>
      <w:r>
        <w:rPr>
          <w:spacing w:val="-2"/>
          <w:vertAlign w:val="subscript"/>
        </w:rPr>
        <w:t>2</w:t>
      </w:r>
      <w:r>
        <w:rPr>
          <w:rFonts w:ascii="Symbol" w:hAnsi="Symbol"/>
          <w:spacing w:val="-2"/>
          <w:vertAlign w:val="superscript"/>
        </w:rPr>
        <w:t></w:t>
      </w:r>
      <w:r>
        <w:rPr>
          <w:spacing w:val="-2"/>
        </w:rPr>
        <w:t xml:space="preserve">: </w:t>
      </w:r>
      <w:r w:rsidR="00FE01B9">
        <w:rPr>
          <w:noProof/>
          <w:spacing w:val="-2"/>
          <w:position w:val="-30"/>
        </w:rPr>
        <w:drawing>
          <wp:inline distT="0" distB="0" distL="0" distR="0">
            <wp:extent cx="1727835" cy="464820"/>
            <wp:effectExtent l="19050" t="0" r="571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1727835" cy="464820"/>
                    </a:xfrm>
                    <a:prstGeom prst="rect">
                      <a:avLst/>
                    </a:prstGeom>
                    <a:noFill/>
                    <a:ln w="9525">
                      <a:noFill/>
                      <a:miter lim="800000"/>
                      <a:headEnd/>
                      <a:tailEnd/>
                    </a:ln>
                  </pic:spPr>
                </pic:pic>
              </a:graphicData>
            </a:graphic>
          </wp:inline>
        </w:drawing>
      </w:r>
    </w:p>
    <w:p w:rsidR="00886227" w:rsidRDefault="00886227" w:rsidP="00886227">
      <w:pPr>
        <w:suppressAutoHyphens/>
        <w:spacing w:line="288" w:lineRule="auto"/>
        <w:rPr>
          <w:spacing w:val="-2"/>
        </w:rPr>
      </w:pPr>
      <w:r>
        <w:rPr>
          <w:spacing w:val="-2"/>
        </w:rPr>
        <w:t>Met behulp van tabel 39a, BINAS en de formule</w:t>
      </w:r>
    </w:p>
    <w:p w:rsidR="00886227" w:rsidRDefault="00886227" w:rsidP="00886227">
      <w:pPr>
        <w:suppressAutoHyphens/>
        <w:spacing w:line="288" w:lineRule="auto"/>
        <w:rPr>
          <w:spacing w:val="-2"/>
        </w:rPr>
      </w:pPr>
      <w:r>
        <w:rPr>
          <w:spacing w:val="-2"/>
        </w:rPr>
        <w:sym w:font="Symbol" w:char="F064"/>
      </w:r>
      <w:r>
        <w:rPr>
          <w:spacing w:val="-2"/>
        </w:rPr>
        <w:t xml:space="preserve"> = 0,16</w:t>
      </w:r>
      <w:r>
        <w:rPr>
          <w:rFonts w:ascii="Courier New" w:hAnsi="Courier New"/>
          <w:spacing w:val="-2"/>
        </w:rPr>
        <w:t>│</w:t>
      </w:r>
      <w:r>
        <w:rPr>
          <w:spacing w:val="-2"/>
        </w:rPr>
        <w:sym w:font="Symbol" w:char="F044"/>
      </w:r>
      <w:r>
        <w:rPr>
          <w:spacing w:val="-2"/>
        </w:rPr>
        <w:t>x</w:t>
      </w:r>
      <w:r>
        <w:rPr>
          <w:rFonts w:ascii="Courier New" w:hAnsi="Courier New"/>
          <w:spacing w:val="-2"/>
        </w:rPr>
        <w:t>│</w:t>
      </w:r>
      <w:r>
        <w:rPr>
          <w:spacing w:val="-2"/>
        </w:rPr>
        <w:t xml:space="preserve"> + 0,035(</w:t>
      </w:r>
      <w:r>
        <w:rPr>
          <w:spacing w:val="-2"/>
        </w:rPr>
        <w:sym w:font="Symbol" w:char="F044"/>
      </w:r>
      <w:r>
        <w:rPr>
          <w:spacing w:val="-2"/>
        </w:rPr>
        <w:t>x)</w:t>
      </w:r>
      <w:r>
        <w:rPr>
          <w:spacing w:val="-2"/>
          <w:vertAlign w:val="superscript"/>
        </w:rPr>
        <w:t>2</w:t>
      </w:r>
      <w:r>
        <w:rPr>
          <w:spacing w:val="-2"/>
        </w:rPr>
        <w:t xml:space="preserve"> (</w:t>
      </w:r>
      <w:r>
        <w:rPr>
          <w:spacing w:val="-2"/>
        </w:rPr>
        <w:sym w:font="Symbol" w:char="F044"/>
      </w:r>
      <w:r>
        <w:rPr>
          <w:spacing w:val="-2"/>
        </w:rPr>
        <w:t>x is het verschil in elektronegativiteit tussen twee atomen), kan men berekenen dat de waarden zijn:</w:t>
      </w:r>
    </w:p>
    <w:p w:rsidR="00886227" w:rsidRDefault="00886227" w:rsidP="00886227">
      <w:pPr>
        <w:suppressAutoHyphens/>
        <w:spacing w:line="288" w:lineRule="auto"/>
        <w:rPr>
          <w:spacing w:val="-2"/>
        </w:rPr>
      </w:pPr>
      <w:r>
        <w:rPr>
          <w:spacing w:val="-2"/>
        </w:rPr>
        <w:t xml:space="preserve">N: </w:t>
      </w:r>
      <w:r>
        <w:rPr>
          <w:spacing w:val="-2"/>
        </w:rPr>
        <w:sym w:font="Symbol" w:char="F064"/>
      </w:r>
      <w:r>
        <w:rPr>
          <w:spacing w:val="-2"/>
        </w:rPr>
        <w:t>'</w:t>
      </w:r>
      <w:r>
        <w:rPr>
          <w:rFonts w:ascii="WP TypographicSymbols" w:hAnsi="WP TypographicSymbols"/>
          <w:spacing w:val="-2"/>
        </w:rPr>
        <w:sym w:font="Symbol" w:char="F02D"/>
      </w:r>
      <w:r>
        <w:rPr>
          <w:spacing w:val="-2"/>
        </w:rPr>
        <w:t xml:space="preserve"> = </w:t>
      </w:r>
      <w:r>
        <w:rPr>
          <w:rFonts w:ascii="WP TypographicSymbols" w:hAnsi="WP TypographicSymbols"/>
          <w:spacing w:val="-2"/>
        </w:rPr>
        <w:sym w:font="Symbol" w:char="F02D"/>
      </w:r>
      <w:r>
        <w:rPr>
          <w:spacing w:val="-2"/>
        </w:rPr>
        <w:t>0,10</w:t>
      </w:r>
      <w:r>
        <w:rPr>
          <w:spacing w:val="-2"/>
        </w:rPr>
        <w:tab/>
        <w:t xml:space="preserve">Ag: </w:t>
      </w:r>
      <w:r>
        <w:rPr>
          <w:spacing w:val="-2"/>
        </w:rPr>
        <w:sym w:font="Symbol" w:char="F064"/>
      </w:r>
      <w:r>
        <w:rPr>
          <w:spacing w:val="-2"/>
        </w:rPr>
        <w:t>+ = +0,21</w:t>
      </w:r>
      <w:r>
        <w:rPr>
          <w:spacing w:val="-2"/>
        </w:rPr>
        <w:tab/>
        <w:t xml:space="preserve">C: </w:t>
      </w:r>
      <w:r>
        <w:rPr>
          <w:spacing w:val="-2"/>
        </w:rPr>
        <w:sym w:font="Symbol" w:char="F064"/>
      </w:r>
      <w:r>
        <w:rPr>
          <w:spacing w:val="-2"/>
        </w:rPr>
        <w:t xml:space="preserve">'+ en </w:t>
      </w:r>
      <w:r>
        <w:rPr>
          <w:spacing w:val="-2"/>
        </w:rPr>
        <w:sym w:font="Symbol" w:char="F064"/>
      </w:r>
      <w:r>
        <w:rPr>
          <w:rFonts w:ascii="WP TypographicSymbols" w:hAnsi="WP TypographicSymbols"/>
          <w:spacing w:val="-2"/>
        </w:rPr>
        <w:sym w:font="Symbol" w:char="F02D"/>
      </w:r>
    </w:p>
    <w:p w:rsidR="00886227" w:rsidRDefault="00886227" w:rsidP="00886227">
      <w:pPr>
        <w:suppressAutoHyphens/>
        <w:spacing w:line="288" w:lineRule="auto"/>
        <w:rPr>
          <w:spacing w:val="-2"/>
        </w:rPr>
      </w:pPr>
      <w:r>
        <w:rPr>
          <w:spacing w:val="-2"/>
        </w:rPr>
        <w:t>samen: +0,10 + (</w:t>
      </w:r>
      <w:r>
        <w:rPr>
          <w:rFonts w:ascii="WP TypographicSymbols" w:hAnsi="WP TypographicSymbols"/>
          <w:spacing w:val="-2"/>
        </w:rPr>
        <w:sym w:font="Symbol" w:char="F02D"/>
      </w:r>
      <w:r>
        <w:rPr>
          <w:spacing w:val="-2"/>
        </w:rPr>
        <w:t xml:space="preserve">0,21) = </w:t>
      </w:r>
      <w:r>
        <w:rPr>
          <w:rFonts w:ascii="WP TypographicSymbols" w:hAnsi="WP TypographicSymbols"/>
          <w:spacing w:val="-2"/>
        </w:rPr>
        <w:sym w:font="Symbol" w:char="F02D"/>
      </w:r>
      <w:r>
        <w:rPr>
          <w:spacing w:val="-2"/>
        </w:rPr>
        <w:t>0,11</w:t>
      </w:r>
    </w:p>
    <w:p w:rsidR="00886227" w:rsidRDefault="00886227" w:rsidP="00886227">
      <w:pPr>
        <w:suppressAutoHyphens/>
        <w:spacing w:line="288" w:lineRule="auto"/>
        <w:rPr>
          <w:spacing w:val="-2"/>
        </w:rPr>
      </w:pPr>
      <w:r>
        <w:rPr>
          <w:spacing w:val="-2"/>
        </w:rPr>
        <w:t>Als men deze ladingsverschuiving toepast als correctie op de formele lading, vindt men op het zilveratoom een resulterende lading van:</w:t>
      </w:r>
    </w:p>
    <w:p w:rsidR="00886227" w:rsidRDefault="00886227" w:rsidP="00886227">
      <w:pPr>
        <w:suppressAutoHyphens/>
        <w:spacing w:line="288" w:lineRule="auto"/>
        <w:rPr>
          <w:spacing w:val="-2"/>
        </w:rPr>
      </w:pPr>
      <w:r>
        <w:rPr>
          <w:spacing w:val="-2"/>
        </w:rPr>
        <w:t>(</w:t>
      </w:r>
      <w:r>
        <w:rPr>
          <w:rFonts w:ascii="WP TypographicSymbols" w:hAnsi="WP TypographicSymbols"/>
          <w:spacing w:val="-2"/>
        </w:rPr>
        <w:sym w:font="Symbol" w:char="F02D"/>
      </w:r>
      <w:r>
        <w:rPr>
          <w:spacing w:val="-2"/>
        </w:rPr>
        <w:t xml:space="preserve">1) + 2(+0,21) = </w:t>
      </w:r>
      <w:r>
        <w:rPr>
          <w:rFonts w:ascii="WP TypographicSymbols" w:hAnsi="WP TypographicSymbols"/>
          <w:spacing w:val="-2"/>
        </w:rPr>
        <w:sym w:font="Symbol" w:char="F02D"/>
      </w:r>
      <w:r>
        <w:rPr>
          <w:spacing w:val="-2"/>
        </w:rPr>
        <w:t>0,58.</w:t>
      </w:r>
    </w:p>
    <w:p w:rsidR="00886227" w:rsidRDefault="00886227" w:rsidP="00937591">
      <w:pPr>
        <w:pStyle w:val="vraag"/>
      </w:pPr>
      <w:r>
        <w:t>Bereken volgens deze methode de ladingsverdeling op het complexe ion Fe(CN)</w:t>
      </w:r>
      <w:r>
        <w:rPr>
          <w:vertAlign w:val="subscript"/>
        </w:rPr>
        <w:t>6</w:t>
      </w:r>
      <w:r>
        <w:rPr>
          <w:vertAlign w:val="superscript"/>
        </w:rPr>
        <w:t>3</w:t>
      </w:r>
      <w:r>
        <w:rPr>
          <w:rFonts w:ascii="Symbol" w:hAnsi="Symbol"/>
          <w:vertAlign w:val="superscript"/>
        </w:rPr>
        <w:t></w:t>
      </w:r>
    </w:p>
    <w:p w:rsidR="00886227" w:rsidRDefault="00886227" w:rsidP="0060363C">
      <w:pPr>
        <w:pStyle w:val="Interlinie"/>
      </w:pPr>
      <w:r>
        <w:t>Volgens het genoemde elektroneutraliteitsprincipe gaat men er vanuit dat de stabiliteit van een complex ion toeneemt, naarmate de hierboven berekende ladingen dichter bij nul liggen. Dit geldt met name voor het centrale metaalatoom, zodat het voor zo'n berekening voldoende is om naar de ladingsverschuiving tussen metaalatoom en eerste atoom van het ligand (het deeltje dat aan het metaal-ion/atoom vastzit, dus bijvoorbeeld CN</w:t>
      </w:r>
      <w:r>
        <w:rPr>
          <w:rFonts w:ascii="Symbol" w:hAnsi="Symbol"/>
          <w:vertAlign w:val="superscript"/>
        </w:rPr>
        <w:t></w:t>
      </w:r>
      <w:r>
        <w:t xml:space="preserve"> en H</w:t>
      </w:r>
      <w:r>
        <w:rPr>
          <w:vertAlign w:val="subscript"/>
        </w:rPr>
        <w:t>2</w:t>
      </w:r>
      <w:r>
        <w:t>O) te kijken. Wel moet men rekening houden met het aantal omringende liganden. Toon met dit model aan dat Al(H</w:t>
      </w:r>
      <w:r>
        <w:rPr>
          <w:vertAlign w:val="subscript"/>
        </w:rPr>
        <w:t>2</w:t>
      </w:r>
      <w:r>
        <w:t>O)</w:t>
      </w:r>
      <w:r>
        <w:rPr>
          <w:vertAlign w:val="subscript"/>
        </w:rPr>
        <w:t>6</w:t>
      </w:r>
      <w:r>
        <w:rPr>
          <w:vertAlign w:val="superscript"/>
        </w:rPr>
        <w:t>3+</w:t>
      </w:r>
      <w:r>
        <w:t xml:space="preserve"> stabieler is dan Al(NH</w:t>
      </w:r>
      <w:r>
        <w:rPr>
          <w:vertAlign w:val="subscript"/>
        </w:rPr>
        <w:t>3</w:t>
      </w:r>
      <w:r>
        <w:t>)</w:t>
      </w:r>
      <w:r>
        <w:rPr>
          <w:vertAlign w:val="subscript"/>
        </w:rPr>
        <w:t>6</w:t>
      </w:r>
      <w:r>
        <w:rPr>
          <w:vertAlign w:val="superscript"/>
        </w:rPr>
        <w:t>3+</w:t>
      </w:r>
      <w:r>
        <w:t>.</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Als men ammoniak toevoegt aan een oplossing van Cu</w:t>
      </w:r>
      <w:r>
        <w:rPr>
          <w:spacing w:val="-2"/>
          <w:vertAlign w:val="superscript"/>
        </w:rPr>
        <w:t>2+</w:t>
      </w:r>
      <w:r>
        <w:rPr>
          <w:spacing w:val="-2"/>
        </w:rPr>
        <w:t xml:space="preserve"> ionen in water, ontstaat uit het lichtblauwe gehydrateerde koperion het donkerblauwe tetraamminekoper(II)ion, Cu(NH</w:t>
      </w:r>
      <w:r>
        <w:rPr>
          <w:spacing w:val="-2"/>
          <w:vertAlign w:val="subscript"/>
        </w:rPr>
        <w:t>3</w:t>
      </w:r>
      <w:r>
        <w:rPr>
          <w:spacing w:val="-2"/>
        </w:rPr>
        <w:t>)</w:t>
      </w:r>
      <w:r>
        <w:rPr>
          <w:spacing w:val="-2"/>
          <w:vertAlign w:val="subscript"/>
        </w:rPr>
        <w:t>4</w:t>
      </w:r>
      <w:r>
        <w:rPr>
          <w:spacing w:val="-2"/>
          <w:vertAlign w:val="superscript"/>
        </w:rPr>
        <w:t>2+</w:t>
      </w:r>
      <w:r>
        <w:rPr>
          <w:spacing w:val="-2"/>
        </w:rPr>
        <w:t>.</w:t>
      </w:r>
    </w:p>
    <w:p w:rsidR="00886227" w:rsidRDefault="00886227" w:rsidP="00937591">
      <w:pPr>
        <w:pStyle w:val="vraag"/>
      </w:pPr>
      <w:r>
        <w:t>Geef hiervan de reactievergelijking.</w:t>
      </w:r>
      <w:r w:rsidR="00C6247E">
        <w:br/>
      </w:r>
      <w:r>
        <w:t>Welk ion is volgens dit laatste experimentele gegeven het meest stabiel?</w:t>
      </w:r>
      <w:r w:rsidR="00C6247E">
        <w:br/>
      </w:r>
      <w:r>
        <w:t xml:space="preserve">Klopt </w:t>
      </w:r>
      <w:r w:rsidR="00C6247E">
        <w:t>dit</w:t>
      </w:r>
      <w:r>
        <w:t xml:space="preserve"> antwoord met de hierboven gepresenteerde theorie? Leg uit.</w:t>
      </w:r>
    </w:p>
    <w:p w:rsidR="00886227" w:rsidRDefault="00886227" w:rsidP="00886227">
      <w:pPr>
        <w:suppressAutoHyphens/>
        <w:spacing w:line="288" w:lineRule="auto"/>
        <w:rPr>
          <w:spacing w:val="-2"/>
        </w:rPr>
      </w:pPr>
      <w:r>
        <w:rPr>
          <w:spacing w:val="-2"/>
        </w:rPr>
        <w:t>Een ander model om dit soort complexen te benaderen is het Lewiszuur</w:t>
      </w:r>
      <w:r w:rsidR="00283282">
        <w:rPr>
          <w:spacing w:val="-2"/>
        </w:rPr>
        <w:t>-</w:t>
      </w:r>
      <w:r>
        <w:rPr>
          <w:spacing w:val="-2"/>
        </w:rPr>
        <w:t>basemodel. Naast de zuur</w:t>
      </w:r>
      <w:r w:rsidR="00283282">
        <w:rPr>
          <w:spacing w:val="-2"/>
        </w:rPr>
        <w:t>-</w:t>
      </w:r>
      <w:r>
        <w:rPr>
          <w:spacing w:val="-2"/>
        </w:rPr>
        <w:t>basetheorie van Brønsted kent men ook de zuur</w:t>
      </w:r>
      <w:r w:rsidR="00283282">
        <w:rPr>
          <w:spacing w:val="-2"/>
        </w:rPr>
        <w:t>-</w:t>
      </w:r>
      <w:r>
        <w:rPr>
          <w:spacing w:val="-2"/>
        </w:rPr>
        <w:t>basetheorie van Lewis; zuren en basen zijn in beide theorieën als volgt gedefinieerd:</w:t>
      </w:r>
    </w:p>
    <w:tbl>
      <w:tblPr>
        <w:tblW w:w="0" w:type="auto"/>
        <w:tblInd w:w="120" w:type="dxa"/>
        <w:tblLayout w:type="fixed"/>
        <w:tblCellMar>
          <w:left w:w="120" w:type="dxa"/>
          <w:right w:w="120" w:type="dxa"/>
        </w:tblCellMar>
        <w:tblLook w:val="0000"/>
      </w:tblPr>
      <w:tblGrid>
        <w:gridCol w:w="825"/>
        <w:gridCol w:w="2088"/>
        <w:gridCol w:w="2928"/>
      </w:tblGrid>
      <w:tr w:rsidR="00886227" w:rsidTr="00886227">
        <w:tblPrEx>
          <w:tblCellMar>
            <w:top w:w="0" w:type="dxa"/>
            <w:bottom w:w="0" w:type="dxa"/>
          </w:tblCellMar>
        </w:tblPrEx>
        <w:tc>
          <w:tcPr>
            <w:tcW w:w="825" w:type="dxa"/>
          </w:tcPr>
          <w:p w:rsidR="00886227" w:rsidRDefault="00886227" w:rsidP="00886227">
            <w:pPr>
              <w:keepNext/>
              <w:keepLines/>
              <w:suppressAutoHyphens/>
              <w:rPr>
                <w:spacing w:val="-2"/>
              </w:rPr>
            </w:pPr>
          </w:p>
        </w:tc>
        <w:tc>
          <w:tcPr>
            <w:tcW w:w="2088" w:type="dxa"/>
            <w:tcBorders>
              <w:left w:val="single" w:sz="7" w:space="0" w:color="auto"/>
            </w:tcBorders>
          </w:tcPr>
          <w:p w:rsidR="00886227" w:rsidRDefault="00886227" w:rsidP="00886227">
            <w:pPr>
              <w:keepNext/>
              <w:keepLines/>
              <w:suppressAutoHyphens/>
              <w:rPr>
                <w:spacing w:val="-2"/>
              </w:rPr>
            </w:pPr>
            <w:r>
              <w:rPr>
                <w:spacing w:val="-2"/>
              </w:rPr>
              <w:t>Brønsted</w:t>
            </w:r>
          </w:p>
        </w:tc>
        <w:tc>
          <w:tcPr>
            <w:tcW w:w="2928" w:type="dxa"/>
            <w:tcBorders>
              <w:left w:val="single" w:sz="7" w:space="0" w:color="auto"/>
            </w:tcBorders>
          </w:tcPr>
          <w:p w:rsidR="00886227" w:rsidRDefault="00886227" w:rsidP="00886227">
            <w:pPr>
              <w:keepNext/>
              <w:keepLines/>
              <w:suppressAutoHyphens/>
              <w:rPr>
                <w:spacing w:val="-2"/>
              </w:rPr>
            </w:pPr>
            <w:r>
              <w:rPr>
                <w:spacing w:val="-2"/>
              </w:rPr>
              <w:t>Lewis</w:t>
            </w:r>
          </w:p>
        </w:tc>
      </w:tr>
      <w:tr w:rsidR="00886227" w:rsidTr="00886227">
        <w:tblPrEx>
          <w:tblCellMar>
            <w:top w:w="0" w:type="dxa"/>
            <w:bottom w:w="0" w:type="dxa"/>
          </w:tblCellMar>
        </w:tblPrEx>
        <w:tc>
          <w:tcPr>
            <w:tcW w:w="825" w:type="dxa"/>
            <w:tcBorders>
              <w:top w:val="single" w:sz="7" w:space="0" w:color="auto"/>
            </w:tcBorders>
          </w:tcPr>
          <w:p w:rsidR="00886227" w:rsidRDefault="00886227" w:rsidP="00886227">
            <w:pPr>
              <w:keepNext/>
              <w:keepLines/>
              <w:suppressAutoHyphens/>
              <w:rPr>
                <w:spacing w:val="-2"/>
              </w:rPr>
            </w:pPr>
            <w:r>
              <w:rPr>
                <w:spacing w:val="-2"/>
              </w:rPr>
              <w:t>zuur</w:t>
            </w:r>
          </w:p>
          <w:p w:rsidR="00886227" w:rsidRDefault="00886227" w:rsidP="00886227">
            <w:pPr>
              <w:keepNext/>
              <w:keepLines/>
              <w:suppressAutoHyphens/>
              <w:rPr>
                <w:spacing w:val="-2"/>
              </w:rPr>
            </w:pPr>
            <w:r>
              <w:rPr>
                <w:spacing w:val="-2"/>
              </w:rPr>
              <w:t>base</w:t>
            </w:r>
          </w:p>
        </w:tc>
        <w:tc>
          <w:tcPr>
            <w:tcW w:w="2088" w:type="dxa"/>
            <w:tcBorders>
              <w:top w:val="single" w:sz="7" w:space="0" w:color="auto"/>
              <w:left w:val="single" w:sz="7" w:space="0" w:color="auto"/>
            </w:tcBorders>
          </w:tcPr>
          <w:p w:rsidR="00886227" w:rsidRDefault="00886227" w:rsidP="00886227">
            <w:pPr>
              <w:keepNext/>
              <w:keepLines/>
              <w:suppressAutoHyphens/>
              <w:rPr>
                <w:spacing w:val="-2"/>
              </w:rPr>
            </w:pPr>
            <w:r>
              <w:rPr>
                <w:spacing w:val="-2"/>
              </w:rPr>
              <w:t>protondonor</w:t>
            </w:r>
          </w:p>
          <w:p w:rsidR="00886227" w:rsidRDefault="00886227" w:rsidP="00886227">
            <w:pPr>
              <w:keepNext/>
              <w:keepLines/>
              <w:suppressAutoHyphens/>
              <w:rPr>
                <w:spacing w:val="-2"/>
              </w:rPr>
            </w:pPr>
            <w:r>
              <w:rPr>
                <w:spacing w:val="-2"/>
              </w:rPr>
              <w:t>protonacceptor</w:t>
            </w:r>
          </w:p>
        </w:tc>
        <w:tc>
          <w:tcPr>
            <w:tcW w:w="2928" w:type="dxa"/>
            <w:tcBorders>
              <w:top w:val="single" w:sz="7" w:space="0" w:color="auto"/>
              <w:left w:val="single" w:sz="7" w:space="0" w:color="auto"/>
            </w:tcBorders>
          </w:tcPr>
          <w:p w:rsidR="00886227" w:rsidRDefault="00886227" w:rsidP="00886227">
            <w:pPr>
              <w:keepNext/>
              <w:keepLines/>
              <w:suppressAutoHyphens/>
              <w:rPr>
                <w:spacing w:val="-2"/>
              </w:rPr>
            </w:pPr>
            <w:r>
              <w:rPr>
                <w:spacing w:val="-2"/>
              </w:rPr>
              <w:t>elektronenpaaracceptor</w:t>
            </w:r>
          </w:p>
          <w:p w:rsidR="00886227" w:rsidRDefault="00886227" w:rsidP="00886227">
            <w:pPr>
              <w:keepNext/>
              <w:keepLines/>
              <w:suppressAutoHyphens/>
              <w:rPr>
                <w:spacing w:val="-2"/>
              </w:rPr>
            </w:pPr>
            <w:r>
              <w:rPr>
                <w:spacing w:val="-2"/>
              </w:rPr>
              <w:t>elektronenpaardonor</w:t>
            </w:r>
          </w:p>
        </w:tc>
      </w:tr>
    </w:tbl>
    <w:p w:rsidR="00886227" w:rsidRDefault="00886227" w:rsidP="00886227">
      <w:pPr>
        <w:pStyle w:val="Koptekst"/>
        <w:keepNext/>
        <w:keepLines/>
        <w:tabs>
          <w:tab w:val="clear" w:pos="4536"/>
          <w:tab w:val="clear" w:pos="9072"/>
        </w:tabs>
        <w:suppressAutoHyphens/>
        <w:spacing w:line="288" w:lineRule="auto"/>
        <w:rPr>
          <w:spacing w:val="-2"/>
        </w:rPr>
      </w:pPr>
    </w:p>
    <w:p w:rsidR="00886227" w:rsidRDefault="00886227" w:rsidP="00886227">
      <w:pPr>
        <w:keepNext/>
        <w:keepLines/>
        <w:suppressAutoHyphens/>
        <w:spacing w:line="288" w:lineRule="auto"/>
        <w:rPr>
          <w:spacing w:val="-2"/>
        </w:rPr>
      </w:pPr>
      <w:r>
        <w:rPr>
          <w:spacing w:val="-2"/>
        </w:rPr>
        <w:t>Dus volgens Brønsted:</w:t>
      </w:r>
      <w:r>
        <w:rPr>
          <w:spacing w:val="-2"/>
        </w:rPr>
        <w:tab/>
        <w:t>H</w:t>
      </w:r>
      <w:r>
        <w:rPr>
          <w:spacing w:val="-2"/>
          <w:vertAlign w:val="subscript"/>
        </w:rPr>
        <w:t>3</w:t>
      </w:r>
      <w:r>
        <w:rPr>
          <w:spacing w:val="-2"/>
        </w:rPr>
        <w:t>O</w:t>
      </w:r>
      <w:r>
        <w:rPr>
          <w:spacing w:val="-2"/>
          <w:vertAlign w:val="superscript"/>
        </w:rPr>
        <w:t>+</w:t>
      </w:r>
      <w:r>
        <w:rPr>
          <w:spacing w:val="-2"/>
        </w:rPr>
        <w:t xml:space="preserve"> + OH</w:t>
      </w:r>
      <w:r>
        <w:rPr>
          <w:rFonts w:ascii="Symbol" w:hAnsi="Symbol"/>
          <w:spacing w:val="-2"/>
          <w:vertAlign w:val="superscript"/>
        </w:rPr>
        <w:t></w:t>
      </w:r>
      <w:r>
        <w:rPr>
          <w:spacing w:val="-2"/>
        </w:rPr>
        <w:t xml:space="preserve"> </w:t>
      </w:r>
      <w:r>
        <w:rPr>
          <w:position w:val="-10"/>
        </w:rPr>
        <w:object w:dxaOrig="260" w:dyaOrig="380">
          <v:shape id="_x0000_i1029" type="#_x0000_t75" style="width:13.2pt;height:19.2pt" o:ole="" fillcolor="window">
            <v:imagedata r:id="rId23" o:title=""/>
          </v:shape>
          <o:OLEObject Type="Embed" ProgID="Equation.3" ShapeID="_x0000_i1029" DrawAspect="Content" ObjectID="_1315076400" r:id="rId34"/>
        </w:object>
      </w:r>
      <w:r>
        <w:rPr>
          <w:spacing w:val="-2"/>
        </w:rPr>
        <w:t xml:space="preserve"> H</w:t>
      </w:r>
      <w:r>
        <w:rPr>
          <w:spacing w:val="-2"/>
          <w:vertAlign w:val="subscript"/>
        </w:rPr>
        <w:t>2</w:t>
      </w:r>
      <w:r>
        <w:rPr>
          <w:spacing w:val="-2"/>
        </w:rPr>
        <w:t>O + H</w:t>
      </w:r>
      <w:r>
        <w:rPr>
          <w:spacing w:val="-2"/>
          <w:vertAlign w:val="subscript"/>
        </w:rPr>
        <w:t>2</w:t>
      </w:r>
      <w:r>
        <w:rPr>
          <w:spacing w:val="-2"/>
        </w:rPr>
        <w:t>O</w:t>
      </w:r>
    </w:p>
    <w:p w:rsidR="00886227" w:rsidRDefault="00886227" w:rsidP="00886227">
      <w:pPr>
        <w:keepNext/>
        <w:keepLines/>
        <w:suppressAutoHyphens/>
        <w:spacing w:line="288" w:lineRule="auto"/>
        <w:rPr>
          <w:spacing w:val="-2"/>
        </w:rPr>
      </w:pPr>
      <w:r>
        <w:rPr>
          <w:spacing w:val="-2"/>
        </w:rPr>
        <w:t>en volgens Lewis:</w:t>
      </w:r>
      <w:r>
        <w:rPr>
          <w:spacing w:val="-2"/>
        </w:rPr>
        <w:tab/>
      </w:r>
      <w:r>
        <w:rPr>
          <w:spacing w:val="-2"/>
        </w:rPr>
        <w:tab/>
        <w:t>H</w:t>
      </w:r>
      <w:r>
        <w:rPr>
          <w:spacing w:val="-2"/>
          <w:vertAlign w:val="superscript"/>
        </w:rPr>
        <w:t>+</w:t>
      </w:r>
      <w:r>
        <w:rPr>
          <w:spacing w:val="-2"/>
        </w:rPr>
        <w:t xml:space="preserve"> + </w:t>
      </w:r>
      <w:r w:rsidR="00FE01B9">
        <w:rPr>
          <w:noProof/>
          <w:position w:val="-14"/>
        </w:rPr>
        <w:drawing>
          <wp:inline distT="0" distB="0" distL="0" distR="0">
            <wp:extent cx="558165" cy="248285"/>
            <wp:effectExtent l="1905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58165" cy="248285"/>
                    </a:xfrm>
                    <a:prstGeom prst="rect">
                      <a:avLst/>
                    </a:prstGeom>
                    <a:noFill/>
                    <a:ln w="9525">
                      <a:noFill/>
                      <a:miter lim="800000"/>
                      <a:headEnd/>
                      <a:tailEnd/>
                    </a:ln>
                  </pic:spPr>
                </pic:pic>
              </a:graphicData>
            </a:graphic>
          </wp:inline>
        </w:drawing>
      </w:r>
      <w:r>
        <w:rPr>
          <w:spacing w:val="-2"/>
        </w:rPr>
        <w:t xml:space="preserve"> </w:t>
      </w:r>
      <w:r>
        <w:rPr>
          <w:position w:val="-10"/>
        </w:rPr>
        <w:object w:dxaOrig="260" w:dyaOrig="380">
          <v:shape id="_x0000_i1030" type="#_x0000_t75" style="width:13.2pt;height:19.2pt" o:ole="" fillcolor="window">
            <v:imagedata r:id="rId23" o:title=""/>
          </v:shape>
          <o:OLEObject Type="Embed" ProgID="Equation.3" ShapeID="_x0000_i1030" DrawAspect="Content" ObjectID="_1315076401" r:id="rId36"/>
        </w:object>
      </w:r>
      <w:r>
        <w:rPr>
          <w:spacing w:val="-2"/>
        </w:rPr>
        <w:t xml:space="preserve"> </w:t>
      </w:r>
      <w:r w:rsidR="00FE01B9">
        <w:rPr>
          <w:noProof/>
          <w:position w:val="-16"/>
        </w:rPr>
        <w:drawing>
          <wp:inline distT="0" distB="0" distL="0" distR="0">
            <wp:extent cx="581025" cy="278765"/>
            <wp:effectExtent l="19050" t="0" r="952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581025" cy="278765"/>
                    </a:xfrm>
                    <a:prstGeom prst="rect">
                      <a:avLst/>
                    </a:prstGeom>
                    <a:noFill/>
                    <a:ln w="9525">
                      <a:noFill/>
                      <a:miter lim="800000"/>
                      <a:headEnd/>
                      <a:tailEnd/>
                    </a:ln>
                  </pic:spPr>
                </pic:pic>
              </a:graphicData>
            </a:graphic>
          </wp:inline>
        </w:drawing>
      </w:r>
    </w:p>
    <w:p w:rsidR="00886227" w:rsidRDefault="00886227" w:rsidP="00937591">
      <w:pPr>
        <w:pStyle w:val="vraag"/>
      </w:pPr>
      <w:r>
        <w:t xml:space="preserve">Geef de reactie van een sterk zuur in water met ammoniak volgens Brønsted en </w:t>
      </w:r>
      <w:r w:rsidRPr="00937591">
        <w:t>Lewis</w:t>
      </w:r>
      <w:r>
        <w:t>.</w:t>
      </w:r>
    </w:p>
    <w:p w:rsidR="00886227" w:rsidRDefault="00886227" w:rsidP="00DE7DD2">
      <w:pPr>
        <w:pStyle w:val="Interlinie"/>
      </w:pPr>
      <w:r>
        <w:t>Behalve H</w:t>
      </w:r>
      <w:r>
        <w:rPr>
          <w:vertAlign w:val="superscript"/>
        </w:rPr>
        <w:t>+</w:t>
      </w:r>
      <w:r>
        <w:t xml:space="preserve"> kunnen volgens Lewis ook andere positieve ionen en verbindingen daarvan optreden als zuren, bijvoorbeeld Cu</w:t>
      </w:r>
      <w:r>
        <w:rPr>
          <w:vertAlign w:val="superscript"/>
        </w:rPr>
        <w:t>2+</w:t>
      </w:r>
      <w:r>
        <w:t xml:space="preserve"> en AlCl</w:t>
      </w:r>
      <w:r>
        <w:rPr>
          <w:vertAlign w:val="subscript"/>
        </w:rPr>
        <w:t>3</w:t>
      </w:r>
      <w:r>
        <w:t>.</w:t>
      </w:r>
    </w:p>
    <w:p w:rsidR="00886227" w:rsidRDefault="00886227" w:rsidP="00937591">
      <w:pPr>
        <w:pStyle w:val="vraag"/>
      </w:pPr>
      <w:r>
        <w:t>Geef de zuur-basereactie van Cu</w:t>
      </w:r>
      <w:r>
        <w:rPr>
          <w:vertAlign w:val="superscript"/>
        </w:rPr>
        <w:t>2+</w:t>
      </w:r>
      <w:r>
        <w:t xml:space="preserve"> met ammoniak (koper heeft dan een coördinatiegetal 4) en van AlCl</w:t>
      </w:r>
      <w:r>
        <w:rPr>
          <w:vertAlign w:val="subscript"/>
        </w:rPr>
        <w:t>3</w:t>
      </w:r>
      <w:r>
        <w:t xml:space="preserve"> met HCl volgens Lewis.</w:t>
      </w:r>
    </w:p>
    <w:p w:rsidR="00886227" w:rsidRDefault="00886227" w:rsidP="002017D8">
      <w:pPr>
        <w:pStyle w:val="Interlinie"/>
      </w:pPr>
      <w:r>
        <w:t>Een hulpmiddel bij het voorspellen van Lewiszuur</w:t>
      </w:r>
      <w:r w:rsidR="00283282">
        <w:t>-</w:t>
      </w:r>
      <w:r>
        <w:t>basereacties is het model van de zogenaamde 'harde' en 'zachte' basen en zuren. Deze hardheid hangt samen met de grootte van de ionen/moleculen en het aantal valentie</w:t>
      </w:r>
      <w:r w:rsidR="00283282">
        <w:t>-</w:t>
      </w:r>
      <w:r>
        <w:t xml:space="preserve">elektronen. De hardheid van de base neemt </w:t>
      </w:r>
      <w:r>
        <w:rPr>
          <w:i/>
        </w:rPr>
        <w:t>toe</w:t>
      </w:r>
      <w:r>
        <w:t xml:space="preserve"> in de volgorde:</w:t>
      </w:r>
    </w:p>
    <w:p w:rsidR="00886227" w:rsidRDefault="00886227" w:rsidP="00886227">
      <w:pPr>
        <w:suppressAutoHyphens/>
        <w:spacing w:line="288" w:lineRule="auto"/>
        <w:rPr>
          <w:spacing w:val="-2"/>
        </w:rPr>
      </w:pPr>
      <w:r>
        <w:rPr>
          <w:spacing w:val="-2"/>
        </w:rPr>
        <w:t>I &lt; Br&lt; Cl &lt; N &lt; O &lt; F.</w:t>
      </w:r>
    </w:p>
    <w:p w:rsidR="00886227" w:rsidRDefault="00886227" w:rsidP="00886227">
      <w:pPr>
        <w:suppressAutoHyphens/>
        <w:spacing w:line="288" w:lineRule="auto"/>
        <w:rPr>
          <w:spacing w:val="-2"/>
        </w:rPr>
      </w:pPr>
      <w:r>
        <w:rPr>
          <w:spacing w:val="-2"/>
        </w:rPr>
        <w:t>Zachte Lewiszuren zijn positieve ionen van overgangsmetalen. Harde Lewiszuren zijn bijvoorbeeld H</w:t>
      </w:r>
      <w:r>
        <w:rPr>
          <w:spacing w:val="-2"/>
          <w:vertAlign w:val="superscript"/>
        </w:rPr>
        <w:t>+</w:t>
      </w:r>
      <w:r>
        <w:rPr>
          <w:spacing w:val="-2"/>
        </w:rPr>
        <w:t>, Mg</w:t>
      </w:r>
      <w:r>
        <w:rPr>
          <w:spacing w:val="-2"/>
          <w:vertAlign w:val="superscript"/>
        </w:rPr>
        <w:t>2+</w:t>
      </w:r>
      <w:r>
        <w:rPr>
          <w:spacing w:val="-2"/>
        </w:rPr>
        <w:t>, Al</w:t>
      </w:r>
      <w:r>
        <w:rPr>
          <w:spacing w:val="-2"/>
          <w:vertAlign w:val="superscript"/>
        </w:rPr>
        <w:t>3+</w:t>
      </w:r>
      <w:r>
        <w:rPr>
          <w:spacing w:val="-2"/>
        </w:rPr>
        <w:t>, AlCl</w:t>
      </w:r>
      <w:r>
        <w:rPr>
          <w:spacing w:val="-2"/>
          <w:vertAlign w:val="subscript"/>
        </w:rPr>
        <w:t>3</w:t>
      </w:r>
      <w:r>
        <w:rPr>
          <w:spacing w:val="-2"/>
        </w:rPr>
        <w:t>, Na</w:t>
      </w:r>
      <w:r>
        <w:rPr>
          <w:spacing w:val="-2"/>
          <w:vertAlign w:val="superscript"/>
        </w:rPr>
        <w:t>+</w:t>
      </w:r>
      <w:r>
        <w:rPr>
          <w:spacing w:val="-2"/>
        </w:rPr>
        <w:t>.</w:t>
      </w:r>
    </w:p>
    <w:p w:rsidR="00886227" w:rsidRDefault="00886227" w:rsidP="00886227">
      <w:pPr>
        <w:suppressAutoHyphens/>
        <w:spacing w:line="288" w:lineRule="auto"/>
        <w:rPr>
          <w:spacing w:val="-2"/>
        </w:rPr>
      </w:pPr>
      <w:r>
        <w:rPr>
          <w:spacing w:val="-2"/>
        </w:rPr>
        <w:t xml:space="preserve">Volgens deze theorie zijn de meest stabiele deeltjes combinaties van harde zuren en harde basen </w:t>
      </w:r>
      <w:r>
        <w:rPr>
          <w:spacing w:val="-2"/>
          <w:u w:val="single"/>
        </w:rPr>
        <w:t>of</w:t>
      </w:r>
      <w:r>
        <w:rPr>
          <w:spacing w:val="-2"/>
        </w:rPr>
        <w:t xml:space="preserve"> combinaties van zachte zuren en zachte basen. Bij de reactie:</w:t>
      </w:r>
    </w:p>
    <w:p w:rsidR="00886227" w:rsidRDefault="00886227" w:rsidP="00886227">
      <w:pPr>
        <w:suppressAutoHyphens/>
        <w:spacing w:line="288" w:lineRule="auto"/>
        <w:rPr>
          <w:spacing w:val="-2"/>
        </w:rPr>
      </w:pPr>
      <w:r>
        <w:rPr>
          <w:spacing w:val="-2"/>
        </w:rPr>
        <w:t>Mg</w:t>
      </w:r>
      <w:r>
        <w:rPr>
          <w:spacing w:val="-2"/>
          <w:vertAlign w:val="superscript"/>
        </w:rPr>
        <w:t>2+</w:t>
      </w:r>
      <w:r>
        <w:rPr>
          <w:spacing w:val="-2"/>
        </w:rPr>
        <w:t xml:space="preserve"> + Hg(NH</w:t>
      </w:r>
      <w:r>
        <w:rPr>
          <w:spacing w:val="-2"/>
          <w:vertAlign w:val="subscript"/>
        </w:rPr>
        <w:t>3</w:t>
      </w:r>
      <w:r>
        <w:rPr>
          <w:spacing w:val="-2"/>
        </w:rPr>
        <w:t>)</w:t>
      </w:r>
      <w:r>
        <w:rPr>
          <w:spacing w:val="-2"/>
          <w:vertAlign w:val="subscript"/>
        </w:rPr>
        <w:t>2</w:t>
      </w:r>
      <w:r>
        <w:rPr>
          <w:spacing w:val="-2"/>
          <w:vertAlign w:val="superscript"/>
        </w:rPr>
        <w:t>2+</w:t>
      </w:r>
      <w:r>
        <w:rPr>
          <w:spacing w:val="-2"/>
        </w:rPr>
        <w:t xml:space="preserve"> </w:t>
      </w:r>
      <w:r>
        <w:rPr>
          <w:position w:val="-10"/>
        </w:rPr>
        <w:object w:dxaOrig="260" w:dyaOrig="380">
          <v:shape id="_x0000_i1031" type="#_x0000_t75" style="width:13.2pt;height:19.2pt" o:ole="" fillcolor="window">
            <v:imagedata r:id="rId23" o:title=""/>
          </v:shape>
          <o:OLEObject Type="Embed" ProgID="Equation.3" ShapeID="_x0000_i1031" DrawAspect="Content" ObjectID="_1315076402" r:id="rId38"/>
        </w:object>
      </w:r>
      <w:r>
        <w:rPr>
          <w:spacing w:val="-2"/>
        </w:rPr>
        <w:t xml:space="preserve"> Mg(NH</w:t>
      </w:r>
      <w:r>
        <w:rPr>
          <w:spacing w:val="-2"/>
          <w:vertAlign w:val="subscript"/>
        </w:rPr>
        <w:t>3</w:t>
      </w:r>
      <w:r>
        <w:rPr>
          <w:spacing w:val="-2"/>
        </w:rPr>
        <w:t>)</w:t>
      </w:r>
      <w:r>
        <w:rPr>
          <w:spacing w:val="-2"/>
          <w:vertAlign w:val="subscript"/>
        </w:rPr>
        <w:t>2</w:t>
      </w:r>
      <w:r>
        <w:rPr>
          <w:spacing w:val="-2"/>
          <w:vertAlign w:val="superscript"/>
        </w:rPr>
        <w:t>2+</w:t>
      </w:r>
      <w:r>
        <w:rPr>
          <w:spacing w:val="-2"/>
        </w:rPr>
        <w:t xml:space="preserve"> + Hg</w:t>
      </w:r>
      <w:r>
        <w:rPr>
          <w:spacing w:val="-2"/>
          <w:vertAlign w:val="superscript"/>
        </w:rPr>
        <w:t>2+</w:t>
      </w:r>
    </w:p>
    <w:p w:rsidR="00886227" w:rsidRDefault="00886227" w:rsidP="00886227">
      <w:pPr>
        <w:suppressAutoHyphens/>
        <w:spacing w:line="288" w:lineRule="auto"/>
        <w:rPr>
          <w:spacing w:val="-2"/>
        </w:rPr>
      </w:pPr>
      <w:r>
        <w:rPr>
          <w:spacing w:val="-2"/>
        </w:rPr>
        <w:t xml:space="preserve">ligt het evenwicht </w:t>
      </w:r>
      <w:r>
        <w:rPr>
          <w:i/>
          <w:spacing w:val="-2"/>
        </w:rPr>
        <w:t>rechts</w:t>
      </w:r>
      <w:r>
        <w:rPr>
          <w:spacing w:val="-2"/>
        </w:rPr>
        <w:t>. Koppeling van het harde zuur Mg</w:t>
      </w:r>
      <w:r>
        <w:rPr>
          <w:spacing w:val="-2"/>
          <w:vertAlign w:val="superscript"/>
        </w:rPr>
        <w:t>2+</w:t>
      </w:r>
      <w:r>
        <w:rPr>
          <w:spacing w:val="-2"/>
        </w:rPr>
        <w:t xml:space="preserve"> met de vrij harde base NH</w:t>
      </w:r>
      <w:r>
        <w:rPr>
          <w:spacing w:val="-2"/>
          <w:vertAlign w:val="subscript"/>
        </w:rPr>
        <w:t>3</w:t>
      </w:r>
      <w:r>
        <w:rPr>
          <w:spacing w:val="-2"/>
        </w:rPr>
        <w:t xml:space="preserve"> verloopt namelijk gemakkelijker dan de koppeling van het zachte Hg</w:t>
      </w:r>
      <w:r>
        <w:rPr>
          <w:spacing w:val="-2"/>
          <w:vertAlign w:val="superscript"/>
        </w:rPr>
        <w:t>2+</w:t>
      </w:r>
      <w:r>
        <w:rPr>
          <w:spacing w:val="-2"/>
        </w:rPr>
        <w:t xml:space="preserve"> met ammoniak.</w:t>
      </w:r>
    </w:p>
    <w:p w:rsidR="00886227" w:rsidRDefault="00886227" w:rsidP="00937591">
      <w:pPr>
        <w:pStyle w:val="vraag"/>
      </w:pPr>
      <w:r>
        <w:t>Voorspel de evenwichtsligging van de reactie:</w:t>
      </w:r>
    </w:p>
    <w:p w:rsidR="00886227" w:rsidRDefault="00886227" w:rsidP="00886227">
      <w:pPr>
        <w:keepLines/>
        <w:suppressAutoHyphens/>
        <w:spacing w:line="288" w:lineRule="auto"/>
        <w:rPr>
          <w:spacing w:val="-2"/>
        </w:rPr>
      </w:pPr>
      <w:r>
        <w:rPr>
          <w:spacing w:val="-2"/>
        </w:rPr>
        <w:t>Al(H</w:t>
      </w:r>
      <w:r>
        <w:rPr>
          <w:spacing w:val="-2"/>
          <w:vertAlign w:val="subscript"/>
        </w:rPr>
        <w:t>2</w:t>
      </w:r>
      <w:r>
        <w:rPr>
          <w:spacing w:val="-2"/>
        </w:rPr>
        <w:t>O)</w:t>
      </w:r>
      <w:r>
        <w:rPr>
          <w:spacing w:val="-2"/>
          <w:vertAlign w:val="subscript"/>
        </w:rPr>
        <w:t>6</w:t>
      </w:r>
      <w:r>
        <w:rPr>
          <w:spacing w:val="-2"/>
          <w:vertAlign w:val="superscript"/>
        </w:rPr>
        <w:t>3+</w:t>
      </w:r>
      <w:r>
        <w:rPr>
          <w:spacing w:val="-2"/>
        </w:rPr>
        <w:t xml:space="preserve"> + 6 NH</w:t>
      </w:r>
      <w:r>
        <w:rPr>
          <w:spacing w:val="-2"/>
          <w:vertAlign w:val="subscript"/>
        </w:rPr>
        <w:t>3</w:t>
      </w:r>
      <w:r>
        <w:rPr>
          <w:spacing w:val="-2"/>
        </w:rPr>
        <w:t xml:space="preserve"> </w:t>
      </w:r>
      <w:r>
        <w:rPr>
          <w:position w:val="-10"/>
        </w:rPr>
        <w:object w:dxaOrig="260" w:dyaOrig="380">
          <v:shape id="_x0000_i1032" type="#_x0000_t75" style="width:13.2pt;height:19.2pt" o:ole="" fillcolor="window">
            <v:imagedata r:id="rId23" o:title=""/>
          </v:shape>
          <o:OLEObject Type="Embed" ProgID="Equation.3" ShapeID="_x0000_i1032" DrawAspect="Content" ObjectID="_1315076403" r:id="rId39"/>
        </w:object>
      </w:r>
      <w:r>
        <w:rPr>
          <w:spacing w:val="-2"/>
        </w:rPr>
        <w:t xml:space="preserve"> Al(NH</w:t>
      </w:r>
      <w:r>
        <w:rPr>
          <w:spacing w:val="-2"/>
          <w:vertAlign w:val="subscript"/>
        </w:rPr>
        <w:t>3</w:t>
      </w:r>
      <w:r>
        <w:rPr>
          <w:spacing w:val="-2"/>
        </w:rPr>
        <w:t>)</w:t>
      </w:r>
      <w:r>
        <w:rPr>
          <w:spacing w:val="-2"/>
          <w:vertAlign w:val="subscript"/>
        </w:rPr>
        <w:t>6</w:t>
      </w:r>
      <w:r>
        <w:rPr>
          <w:spacing w:val="-2"/>
          <w:vertAlign w:val="superscript"/>
        </w:rPr>
        <w:t>3+</w:t>
      </w:r>
      <w:r>
        <w:rPr>
          <w:spacing w:val="-2"/>
        </w:rPr>
        <w:t xml:space="preserve"> + 6 H</w:t>
      </w:r>
      <w:r>
        <w:rPr>
          <w:spacing w:val="-2"/>
          <w:vertAlign w:val="subscript"/>
        </w:rPr>
        <w:t>2</w:t>
      </w:r>
      <w:r>
        <w:rPr>
          <w:spacing w:val="-2"/>
        </w:rPr>
        <w:t>O.</w:t>
      </w:r>
    </w:p>
    <w:p w:rsidR="00886227" w:rsidRDefault="00886227" w:rsidP="00937591">
      <w:pPr>
        <w:pStyle w:val="vraag"/>
      </w:pPr>
      <w:r>
        <w:t>Voorspel de stabiliteit van het gehydrateerde koper(II)ion ten opzichte van het tetraamminekoper(II)ion (zie 4).</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 xml:space="preserve">Een 'Diels-Alderreactie' is een reactie tussen een </w:t>
      </w:r>
      <w:r>
        <w:rPr>
          <w:spacing w:val="-2"/>
        </w:rPr>
        <w:noBreakHyphen/>
        <w:t>C=C</w:t>
      </w:r>
      <w:r>
        <w:rPr>
          <w:spacing w:val="-2"/>
        </w:rPr>
        <w:sym w:font="Symbol" w:char="F02D"/>
      </w:r>
      <w:r>
        <w:rPr>
          <w:spacing w:val="-2"/>
        </w:rPr>
        <w:t xml:space="preserve">C=C- groep en een </w:t>
      </w:r>
      <w:r>
        <w:rPr>
          <w:spacing w:val="-2"/>
        </w:rPr>
        <w:noBreakHyphen/>
        <w:t>C=C- groep. Bij die reactie ontstaat een ringstructuur. De Diels-Alderreactie van 1,3-butadieen met etheen is hieronder weergegeven:</w:t>
      </w:r>
    </w:p>
    <w:p w:rsidR="00886227" w:rsidRDefault="00FE01B9" w:rsidP="00886227">
      <w:pPr>
        <w:framePr w:hSpace="113" w:wrap="around" w:vAnchor="text" w:hAnchor="margin" w:x="29" w:y="1"/>
        <w:suppressAutoHyphens/>
        <w:rPr>
          <w:spacing w:val="-2"/>
          <w:sz w:val="2"/>
        </w:rPr>
      </w:pPr>
      <w:r>
        <w:rPr>
          <w:noProof/>
          <w:spacing w:val="-2"/>
        </w:rPr>
        <w:drawing>
          <wp:inline distT="0" distB="0" distL="0" distR="0">
            <wp:extent cx="1821180" cy="650875"/>
            <wp:effectExtent l="19050" t="0" r="762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1821180" cy="650875"/>
                    </a:xfrm>
                    <a:prstGeom prst="rect">
                      <a:avLst/>
                    </a:prstGeom>
                    <a:noFill/>
                    <a:ln w="9525">
                      <a:noFill/>
                      <a:miter lim="800000"/>
                      <a:headEnd/>
                      <a:tailEnd/>
                    </a:ln>
                  </pic:spPr>
                </pic:pic>
              </a:graphicData>
            </a:graphic>
          </wp:inline>
        </w:drawing>
      </w:r>
    </w:p>
    <w:p w:rsidR="00886227" w:rsidRDefault="00886227" w:rsidP="00886227">
      <w:pPr>
        <w:framePr w:hSpace="113" w:wrap="around" w:vAnchor="text" w:hAnchor="margin" w:x="29"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10</w:t>
      </w:r>
      <w:r>
        <w:rPr>
          <w:vanish/>
          <w:spacing w:val="-2"/>
        </w:rPr>
        <w:fldChar w:fldCharType="end"/>
      </w:r>
    </w:p>
    <w:p w:rsidR="00886227" w:rsidRDefault="00886227" w:rsidP="00886227">
      <w:pPr>
        <w:keepNext/>
        <w:keepLines/>
        <w:suppressAutoHyphens/>
        <w:spacing w:line="288" w:lineRule="auto"/>
        <w:rPr>
          <w:spacing w:val="-2"/>
        </w:rPr>
      </w:pPr>
    </w:p>
    <w:p w:rsidR="00886227" w:rsidRDefault="00886227" w:rsidP="00886227">
      <w:pPr>
        <w:suppressAutoHyphens/>
        <w:spacing w:line="288" w:lineRule="auto"/>
        <w:rPr>
          <w:spacing w:val="-2"/>
        </w:rPr>
      </w:pPr>
      <w:r>
        <w:rPr>
          <w:spacing w:val="-2"/>
        </w:rPr>
        <w:t>Hieronder staan twee schematisch weergegeven Diels-Alderreacties:</w:t>
      </w:r>
    </w:p>
    <w:p w:rsidR="00886227" w:rsidRDefault="00886227" w:rsidP="00886227">
      <w:pPr>
        <w:suppressAutoHyphens/>
        <w:spacing w:line="288" w:lineRule="auto"/>
        <w:rPr>
          <w:spacing w:val="-2"/>
        </w:rPr>
      </w:pPr>
      <w:r>
        <w:rPr>
          <w:spacing w:val="-2"/>
        </w:rPr>
        <w:t xml:space="preserve">1,3-butadiëen + </w:t>
      </w:r>
      <w:r>
        <w:rPr>
          <w:position w:val="-30"/>
        </w:rPr>
        <w:object w:dxaOrig="1695" w:dyaOrig="782">
          <v:shape id="_x0000_i1033" type="#_x0000_t75" style="width:84.6pt;height:39pt" o:ole="" fillcolor="window">
            <v:imagedata r:id="rId41" o:title=""/>
          </v:shape>
          <o:OLEObject Type="Embed" ProgID="ACD.ChemSketch.20" ShapeID="_x0000_i1033" DrawAspect="Content" ObjectID="_1315076404" r:id="rId42"/>
        </w:object>
      </w:r>
      <w:r>
        <w:rPr>
          <w:spacing w:val="-2"/>
        </w:rPr>
        <w:fldChar w:fldCharType="begin" w:fldLock="1"/>
      </w:r>
      <w:r>
        <w:rPr>
          <w:spacing w:val="-2"/>
        </w:rPr>
        <w:instrText>IMPORT C:\\Mijn documenten\\NCOV\\CTRLP.WPG</w:instrText>
      </w:r>
      <w:r>
        <w:rPr>
          <w:spacing w:val="-2"/>
        </w:rPr>
        <w:fldChar w:fldCharType="separate"/>
      </w:r>
      <w:r w:rsidR="00FE01B9">
        <w:rPr>
          <w:noProof/>
          <w:spacing w:val="-2"/>
        </w:rPr>
        <w:drawing>
          <wp:inline distT="0" distB="0" distL="0" distR="0">
            <wp:extent cx="302260" cy="77470"/>
            <wp:effectExtent l="19050" t="0" r="254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302260" cy="77470"/>
                    </a:xfrm>
                    <a:prstGeom prst="rect">
                      <a:avLst/>
                    </a:prstGeom>
                    <a:noFill/>
                    <a:ln w="9525">
                      <a:noFill/>
                      <a:miter lim="800000"/>
                      <a:headEnd/>
                      <a:tailEnd/>
                    </a:ln>
                  </pic:spPr>
                </pic:pic>
              </a:graphicData>
            </a:graphic>
          </wp:inline>
        </w:drawing>
      </w:r>
      <w:r>
        <w:rPr>
          <w:spacing w:val="-2"/>
        </w:rPr>
        <w:fldChar w:fldCharType="end"/>
      </w:r>
      <w:r>
        <w:rPr>
          <w:spacing w:val="-2"/>
        </w:rPr>
        <w:t>A</w:t>
      </w:r>
    </w:p>
    <w:p w:rsidR="00886227" w:rsidRDefault="00886227" w:rsidP="00886227">
      <w:pPr>
        <w:suppressAutoHyphens/>
        <w:spacing w:line="288" w:lineRule="auto"/>
        <w:rPr>
          <w:spacing w:val="-2"/>
        </w:rPr>
      </w:pPr>
      <w:r>
        <w:rPr>
          <w:spacing w:val="-2"/>
        </w:rPr>
        <w:t xml:space="preserve">1,3-cyclohexadiëen + </w:t>
      </w:r>
      <w:r>
        <w:rPr>
          <w:position w:val="-30"/>
        </w:rPr>
        <w:object w:dxaOrig="1522" w:dyaOrig="802">
          <v:shape id="_x0000_i1034" type="#_x0000_t75" style="width:76.2pt;height:40.2pt" o:ole="" fillcolor="window">
            <v:imagedata r:id="rId44" o:title=""/>
          </v:shape>
          <o:OLEObject Type="Embed" ProgID="ACD.ChemSketch.20" ShapeID="_x0000_i1034" DrawAspect="Content" ObjectID="_1315076405" r:id="rId45"/>
        </w:object>
      </w:r>
      <w:r>
        <w:rPr>
          <w:spacing w:val="-2"/>
        </w:rPr>
        <w:fldChar w:fldCharType="begin" w:fldLock="1"/>
      </w:r>
      <w:r>
        <w:rPr>
          <w:spacing w:val="-2"/>
        </w:rPr>
        <w:instrText>IMPORT C:\\Mijn documenten\\NCOV\\CTRLP.WPG</w:instrText>
      </w:r>
      <w:r>
        <w:rPr>
          <w:spacing w:val="-2"/>
        </w:rPr>
        <w:fldChar w:fldCharType="separate"/>
      </w:r>
      <w:r w:rsidR="00FE01B9">
        <w:rPr>
          <w:noProof/>
          <w:spacing w:val="-2"/>
        </w:rPr>
        <w:drawing>
          <wp:inline distT="0" distB="0" distL="0" distR="0">
            <wp:extent cx="302260" cy="77470"/>
            <wp:effectExtent l="19050" t="0" r="254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srcRect/>
                    <a:stretch>
                      <a:fillRect/>
                    </a:stretch>
                  </pic:blipFill>
                  <pic:spPr bwMode="auto">
                    <a:xfrm>
                      <a:off x="0" y="0"/>
                      <a:ext cx="302260" cy="77470"/>
                    </a:xfrm>
                    <a:prstGeom prst="rect">
                      <a:avLst/>
                    </a:prstGeom>
                    <a:noFill/>
                    <a:ln w="9525">
                      <a:noFill/>
                      <a:miter lim="800000"/>
                      <a:headEnd/>
                      <a:tailEnd/>
                    </a:ln>
                  </pic:spPr>
                </pic:pic>
              </a:graphicData>
            </a:graphic>
          </wp:inline>
        </w:drawing>
      </w:r>
      <w:r>
        <w:rPr>
          <w:spacing w:val="-2"/>
        </w:rPr>
        <w:fldChar w:fldCharType="end"/>
      </w:r>
      <w:r>
        <w:rPr>
          <w:spacing w:val="-2"/>
        </w:rPr>
        <w:t>B</w:t>
      </w:r>
    </w:p>
    <w:p w:rsidR="00886227" w:rsidRDefault="00886227" w:rsidP="00937591">
      <w:pPr>
        <w:pStyle w:val="vraag"/>
      </w:pPr>
      <w:r>
        <w:t>Teken de structuurformules van A en B.</w:t>
      </w:r>
    </w:p>
    <w:p w:rsidR="00886227" w:rsidRDefault="00886227" w:rsidP="00886227">
      <w:pPr>
        <w:suppressAutoHyphens/>
        <w:spacing w:line="288" w:lineRule="auto"/>
        <w:rPr>
          <w:spacing w:val="-2"/>
        </w:rPr>
      </w:pPr>
    </w:p>
    <w:p w:rsidR="00886227" w:rsidRDefault="00886227" w:rsidP="00886227">
      <w:pPr>
        <w:keepNext/>
        <w:keepLines/>
        <w:suppressAutoHyphens/>
        <w:spacing w:line="288" w:lineRule="auto"/>
        <w:rPr>
          <w:spacing w:val="-2"/>
        </w:rPr>
      </w:pPr>
      <w:r>
        <w:lastRenderedPageBreak/>
        <w:pict>
          <v:shape id="_x0000_s1028" type="#_x0000_t75" style="position:absolute;margin-left:303.5pt;margin-top:3.85pt;width:148.1pt;height:56.15pt;z-index:251654656" o:allowincell="f">
            <v:imagedata r:id="rId47" o:title=""/>
            <w10:wrap type="square"/>
          </v:shape>
          <o:OLEObject Type="Embed" ProgID="ACD.ChemSketch.20" ShapeID="_x0000_s1028" DrawAspect="Content" ObjectID="_1315076493" r:id="rId48"/>
        </w:pict>
      </w:r>
      <w:r>
        <w:rPr>
          <w:spacing w:val="-2"/>
        </w:rPr>
        <w:t>De volgende moleculen kunnen via een Diels</w:t>
      </w:r>
      <w:r>
        <w:rPr>
          <w:spacing w:val="-2"/>
        </w:rPr>
        <w:noBreakHyphen/>
        <w:t>Alderreactie worden gevormd.</w:t>
      </w:r>
    </w:p>
    <w:p w:rsidR="00886227" w:rsidRDefault="00886227" w:rsidP="00937591">
      <w:pPr>
        <w:pStyle w:val="vraag"/>
      </w:pPr>
      <w:r>
        <w:t>Teken voor elk van nevenstaande moleculen de structuurformules van de twee moleculen, waaruit het via een Diels-Alderreactie kan worden gevormd.</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De siliconen vormen een groep van polymeren die gebruikt worden als smeermiddel of rubberachtig afdichtingsmateriaal. Deze siliconen kan men bereiden door middel van hydrolyse van organochloorsilanen.</w:t>
      </w:r>
    </w:p>
    <w:p w:rsidR="00886227" w:rsidRDefault="00886227" w:rsidP="00886227">
      <w:pPr>
        <w:suppressAutoHyphens/>
        <w:spacing w:line="288" w:lineRule="auto"/>
        <w:rPr>
          <w:spacing w:val="-2"/>
        </w:rPr>
      </w:pPr>
      <w:r>
        <w:rPr>
          <w:spacing w:val="-2"/>
        </w:rPr>
        <w:t>Organochloorsilanen worden gevormd bij de reactie van chlooralkanen met silicium. Met koper als katalysator ontstaat bijvoorbeeld uit monochloormethaan en silicium een mengsel dat onder meer de volgende stoffen bevat: tetrachloorsilaan (siliciumtetrachloride);</w:t>
      </w:r>
    </w:p>
    <w:p w:rsidR="00886227" w:rsidRDefault="00886227" w:rsidP="00886227">
      <w:pPr>
        <w:suppressAutoHyphens/>
        <w:spacing w:line="288" w:lineRule="auto"/>
        <w:rPr>
          <w:spacing w:val="-2"/>
        </w:rPr>
      </w:pPr>
      <w:r>
        <w:rPr>
          <w:spacing w:val="-2"/>
        </w:rPr>
        <w:t>methyldichloorsilaan, CH</w:t>
      </w:r>
      <w:r>
        <w:rPr>
          <w:spacing w:val="-2"/>
          <w:vertAlign w:val="subscript"/>
        </w:rPr>
        <w:t>3</w:t>
      </w:r>
      <w:r>
        <w:rPr>
          <w:spacing w:val="-2"/>
        </w:rPr>
        <w:t>SiHCl</w:t>
      </w:r>
      <w:r>
        <w:rPr>
          <w:spacing w:val="-2"/>
          <w:vertAlign w:val="subscript"/>
        </w:rPr>
        <w:t>2</w:t>
      </w:r>
      <w:r>
        <w:rPr>
          <w:spacing w:val="-2"/>
        </w:rPr>
        <w:t>; methyltrichloorsilaan, CH</w:t>
      </w:r>
      <w:r>
        <w:rPr>
          <w:spacing w:val="-2"/>
          <w:vertAlign w:val="subscript"/>
        </w:rPr>
        <w:t>3</w:t>
      </w:r>
      <w:r>
        <w:rPr>
          <w:spacing w:val="-2"/>
        </w:rPr>
        <w:t>SiCl</w:t>
      </w:r>
      <w:r>
        <w:rPr>
          <w:spacing w:val="-2"/>
          <w:vertAlign w:val="subscript"/>
        </w:rPr>
        <w:t>3</w:t>
      </w:r>
      <w:r>
        <w:rPr>
          <w:spacing w:val="-2"/>
        </w:rPr>
        <w:t xml:space="preserve"> en dimethyldichloorsilaan, (CH</w:t>
      </w:r>
      <w:r>
        <w:rPr>
          <w:spacing w:val="-2"/>
          <w:vertAlign w:val="subscript"/>
        </w:rPr>
        <w:t>3</w:t>
      </w:r>
      <w:r>
        <w:rPr>
          <w:spacing w:val="-2"/>
        </w:rPr>
        <w:t>)</w:t>
      </w:r>
      <w:r>
        <w:rPr>
          <w:spacing w:val="-2"/>
          <w:vertAlign w:val="subscript"/>
        </w:rPr>
        <w:t>2</w:t>
      </w:r>
      <w:r>
        <w:rPr>
          <w:spacing w:val="-2"/>
        </w:rPr>
        <w:t>SiCl</w:t>
      </w:r>
      <w:r>
        <w:rPr>
          <w:spacing w:val="-2"/>
          <w:vertAlign w:val="subscript"/>
        </w:rPr>
        <w:t>2</w:t>
      </w:r>
      <w:r>
        <w:rPr>
          <w:spacing w:val="-2"/>
        </w:rPr>
        <w:t>.</w:t>
      </w:r>
    </w:p>
    <w:p w:rsidR="00886227" w:rsidRDefault="00886227" w:rsidP="00886227">
      <w:pPr>
        <w:suppressAutoHyphens/>
        <w:spacing w:line="288" w:lineRule="auto"/>
        <w:rPr>
          <w:spacing w:val="-2"/>
        </w:rPr>
      </w:pPr>
      <w:r>
        <w:rPr>
          <w:spacing w:val="-2"/>
        </w:rPr>
        <w:t>De vorming van methyltrichloorsilaan uit monochloormethaan en silicium verloopt in twee stappen.</w:t>
      </w:r>
    </w:p>
    <w:p w:rsidR="00886227" w:rsidRDefault="00886227" w:rsidP="00937591">
      <w:pPr>
        <w:pStyle w:val="vraag"/>
      </w:pPr>
      <w:r>
        <w:t>Geef de reactievergelijkingen van deze twee stappen in structuurformules. Onder iets afwijkende omstandigheden verkrijgt men ook trimethylmonochloormethaan.</w:t>
      </w:r>
    </w:p>
    <w:p w:rsidR="00886227" w:rsidRDefault="00886227" w:rsidP="00937591">
      <w:pPr>
        <w:pStyle w:val="vraag"/>
      </w:pPr>
      <w:r>
        <w:t>Geef de structuurformule van deze stof.</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Het hydrolyseproces waarvan hierboven sprake was, kan men zich als volgt voorstellen:</w:t>
      </w:r>
    </w:p>
    <w:p w:rsidR="00886227" w:rsidRDefault="00886227" w:rsidP="00886227">
      <w:pPr>
        <w:suppressAutoHyphens/>
        <w:spacing w:line="288" w:lineRule="auto"/>
        <w:rPr>
          <w:spacing w:val="-2"/>
        </w:rPr>
      </w:pPr>
      <w:r>
        <w:rPr>
          <w:i/>
          <w:spacing w:val="-2"/>
        </w:rPr>
        <w:t>1)</w:t>
      </w:r>
      <w:r>
        <w:rPr>
          <w:spacing w:val="-2"/>
        </w:rPr>
        <w:t xml:space="preserve"> een of meer chlooratomen worden in een reactie met water gesubstitueerd door OH-groepen.</w:t>
      </w:r>
    </w:p>
    <w:p w:rsidR="00886227" w:rsidRDefault="00886227" w:rsidP="00886227">
      <w:pPr>
        <w:suppressAutoHyphens/>
        <w:spacing w:line="288" w:lineRule="auto"/>
        <w:rPr>
          <w:spacing w:val="-2"/>
        </w:rPr>
      </w:pPr>
      <w:r>
        <w:rPr>
          <w:i/>
          <w:spacing w:val="-2"/>
        </w:rPr>
        <w:t>2)</w:t>
      </w:r>
      <w:r>
        <w:rPr>
          <w:spacing w:val="-2"/>
        </w:rPr>
        <w:t xml:space="preserve"> de gevormde moleculen koppelen via een condensatiereactie (reactie, waarbij moleculen met elkaar reageren onder uittreden van kleine moleculen, bijv. water) aan elkaar; hierbij zijn OH-groepen van naburige moleculen betrokken.</w:t>
      </w:r>
    </w:p>
    <w:p w:rsidR="00886227" w:rsidRDefault="00886227" w:rsidP="00937591">
      <w:pPr>
        <w:pStyle w:val="vraag"/>
      </w:pPr>
      <w:r>
        <w:t>Laat met behulp van reactievergelijkingen in structuurformules zien dat, met (CH</w:t>
      </w:r>
      <w:r>
        <w:rPr>
          <w:vertAlign w:val="subscript"/>
        </w:rPr>
        <w:t>3</w:t>
      </w:r>
      <w:r>
        <w:t>)</w:t>
      </w:r>
      <w:r>
        <w:rPr>
          <w:vertAlign w:val="subscript"/>
        </w:rPr>
        <w:t>2</w:t>
      </w:r>
      <w:r>
        <w:t>SiCl</w:t>
      </w:r>
      <w:r>
        <w:rPr>
          <w:vertAlign w:val="subscript"/>
        </w:rPr>
        <w:t>2</w:t>
      </w:r>
      <w:r>
        <w:t xml:space="preserve"> als uitgangsstof een lineair polymeer gevormd wordt.</w:t>
      </w:r>
    </w:p>
    <w:p w:rsidR="00886227" w:rsidRDefault="00886227" w:rsidP="00937591">
      <w:pPr>
        <w:pStyle w:val="vraag"/>
      </w:pPr>
      <w:r>
        <w:t>Leg uit hoe de aanwezigheid van (CH</w:t>
      </w:r>
      <w:r>
        <w:rPr>
          <w:vertAlign w:val="subscript"/>
        </w:rPr>
        <w:t>3</w:t>
      </w:r>
      <w:r>
        <w:t>)</w:t>
      </w:r>
      <w:r>
        <w:rPr>
          <w:vertAlign w:val="subscript"/>
        </w:rPr>
        <w:t>3</w:t>
      </w:r>
      <w:r>
        <w:t>SiCl naast (CH</w:t>
      </w:r>
      <w:r>
        <w:rPr>
          <w:vertAlign w:val="subscript"/>
        </w:rPr>
        <w:t>3</w:t>
      </w:r>
      <w:r>
        <w:t>)</w:t>
      </w:r>
      <w:r>
        <w:rPr>
          <w:vertAlign w:val="subscript"/>
        </w:rPr>
        <w:t>2</w:t>
      </w:r>
      <w:r>
        <w:t>SiCl</w:t>
      </w:r>
      <w:r>
        <w:rPr>
          <w:vertAlign w:val="subscript"/>
        </w:rPr>
        <w:t>2</w:t>
      </w:r>
      <w:r>
        <w:t xml:space="preserve"> ervoor zorgt dat de ketengroei soms abrupt wordt afgebroken. Licht je antwoord toe met behulp van een (schematische) reactievergelijking.</w:t>
      </w:r>
    </w:p>
    <w:p w:rsidR="00886227" w:rsidRDefault="00886227" w:rsidP="00937591">
      <w:pPr>
        <w:pStyle w:val="vraag"/>
      </w:pPr>
      <w:r>
        <w:t>Laat met behulp van structuurformules zien dat bij hydrolyse van CH</w:t>
      </w:r>
      <w:r>
        <w:rPr>
          <w:vertAlign w:val="subscript"/>
        </w:rPr>
        <w:t>3</w:t>
      </w:r>
      <w:r>
        <w:t>SiCl</w:t>
      </w:r>
      <w:r>
        <w:rPr>
          <w:vertAlign w:val="subscript"/>
        </w:rPr>
        <w:t>3</w:t>
      </w:r>
      <w:r>
        <w:t xml:space="preserve"> een netwerkpolymeer ontstaat.</w:t>
      </w:r>
    </w:p>
    <w:p w:rsidR="00886227" w:rsidRDefault="00886227" w:rsidP="00886227">
      <w:pPr>
        <w:suppressAutoHyphens/>
        <w:spacing w:line="288" w:lineRule="auto"/>
        <w:rPr>
          <w:spacing w:val="-2"/>
        </w:rPr>
      </w:pPr>
    </w:p>
    <w:p w:rsidR="00283282" w:rsidRDefault="00283282">
      <w:r>
        <w:br w:type="page"/>
      </w: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keepNext/>
        <w:keepLines/>
        <w:suppressAutoHyphens/>
        <w:spacing w:line="288" w:lineRule="auto"/>
        <w:rPr>
          <w:spacing w:val="-2"/>
        </w:rPr>
      </w:pPr>
      <w:r>
        <w:rPr>
          <w:spacing w:val="-2"/>
        </w:rPr>
        <w:t>Calciumsulfaat is een slecht oplosbare verbinding.</w:t>
      </w:r>
    </w:p>
    <w:p w:rsidR="00886227" w:rsidRDefault="00FE01B9" w:rsidP="00886227">
      <w:pPr>
        <w:framePr w:wrap="around" w:vAnchor="text" w:hAnchor="margin" w:x="5172" w:y="1"/>
        <w:suppressAutoHyphens/>
        <w:rPr>
          <w:spacing w:val="-2"/>
          <w:sz w:val="2"/>
        </w:rPr>
      </w:pPr>
      <w:r>
        <w:rPr>
          <w:noProof/>
          <w:spacing w:val="-2"/>
        </w:rPr>
        <w:drawing>
          <wp:inline distT="0" distB="0" distL="0" distR="0">
            <wp:extent cx="2510790" cy="503555"/>
            <wp:effectExtent l="19050" t="0" r="381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2510790" cy="503555"/>
                    </a:xfrm>
                    <a:prstGeom prst="rect">
                      <a:avLst/>
                    </a:prstGeom>
                    <a:noFill/>
                    <a:ln w="9525">
                      <a:noFill/>
                      <a:miter lim="800000"/>
                      <a:headEnd/>
                      <a:tailEnd/>
                    </a:ln>
                  </pic:spPr>
                </pic:pic>
              </a:graphicData>
            </a:graphic>
          </wp:inline>
        </w:drawing>
      </w:r>
    </w:p>
    <w:p w:rsidR="00886227" w:rsidRDefault="00886227" w:rsidP="00886227">
      <w:pPr>
        <w:framePr w:wrap="around" w:vAnchor="text" w:hAnchor="margin" w:x="5172" w:y="1"/>
        <w:suppressAutoHyphens/>
        <w:rPr>
          <w:spacing w:val="-2"/>
        </w:rPr>
      </w:pPr>
      <w:r>
        <w:rPr>
          <w:b/>
          <w:spacing w:val="-2"/>
        </w:rPr>
        <w:tab/>
        <w:t>EDTA</w:t>
      </w:r>
    </w:p>
    <w:p w:rsidR="00886227" w:rsidRDefault="00886227" w:rsidP="00886227">
      <w:pPr>
        <w:suppressAutoHyphens/>
        <w:spacing w:line="288" w:lineRule="auto"/>
        <w:rPr>
          <w:spacing w:val="-2"/>
        </w:rPr>
      </w:pPr>
      <w:r>
        <w:rPr>
          <w:spacing w:val="-2"/>
        </w:rPr>
        <w:t xml:space="preserve">Het oplosbaarheidsproduct </w:t>
      </w:r>
      <w:r>
        <w:rPr>
          <w:i/>
          <w:spacing w:val="-2"/>
        </w:rPr>
        <w:t>K</w:t>
      </w:r>
      <w:r>
        <w:rPr>
          <w:spacing w:val="-2"/>
          <w:vertAlign w:val="subscript"/>
        </w:rPr>
        <w:t>s</w:t>
      </w:r>
      <w:r>
        <w:rPr>
          <w:spacing w:val="-2"/>
        </w:rPr>
        <w:t xml:space="preserve"> = [Ca</w:t>
      </w:r>
      <w:r>
        <w:rPr>
          <w:spacing w:val="-2"/>
          <w:vertAlign w:val="superscript"/>
        </w:rPr>
        <w:t>2+</w:t>
      </w:r>
      <w:r>
        <w:rPr>
          <w:spacing w:val="-2"/>
        </w:rPr>
        <w:t>][SO</w:t>
      </w:r>
      <w:r>
        <w:rPr>
          <w:spacing w:val="-2"/>
          <w:vertAlign w:val="subscript"/>
        </w:rPr>
        <w:t>4</w:t>
      </w:r>
      <w:r>
        <w:rPr>
          <w:spacing w:val="-2"/>
          <w:vertAlign w:val="superscript"/>
        </w:rPr>
        <w:t>2</w:t>
      </w:r>
      <w:r>
        <w:rPr>
          <w:rFonts w:ascii="Symbol" w:hAnsi="Symbol"/>
          <w:spacing w:val="-2"/>
          <w:vertAlign w:val="superscript"/>
        </w:rPr>
        <w:t></w:t>
      </w:r>
      <w:r>
        <w:rPr>
          <w:spacing w:val="-2"/>
        </w:rPr>
        <w:t>] = 6,1</w:t>
      </w:r>
      <w:r>
        <w:rPr>
          <w:rFonts w:ascii="WP MathA" w:hAnsi="WP MathA"/>
          <w:b/>
          <w:spacing w:val="-2"/>
        </w:rPr>
        <w:sym w:font="Symbol" w:char="F0D7"/>
      </w:r>
      <w:r>
        <w:rPr>
          <w:spacing w:val="-2"/>
        </w:rPr>
        <w:t>10</w:t>
      </w:r>
      <w:r>
        <w:rPr>
          <w:rFonts w:ascii="Symbol" w:hAnsi="Symbol"/>
          <w:spacing w:val="-2"/>
          <w:vertAlign w:val="superscript"/>
        </w:rPr>
        <w:t></w:t>
      </w:r>
      <w:r>
        <w:rPr>
          <w:spacing w:val="-2"/>
          <w:vertAlign w:val="superscript"/>
        </w:rPr>
        <w:t>5</w:t>
      </w:r>
    </w:p>
    <w:p w:rsidR="00886227" w:rsidRDefault="00886227" w:rsidP="00886227">
      <w:pPr>
        <w:suppressAutoHyphens/>
        <w:spacing w:line="288" w:lineRule="auto"/>
        <w:rPr>
          <w:spacing w:val="-2"/>
        </w:rPr>
      </w:pPr>
      <w:r>
        <w:rPr>
          <w:spacing w:val="-2"/>
        </w:rPr>
        <w:t>Ethaandiaminotetraazijnzuur, C</w:t>
      </w:r>
      <w:r>
        <w:rPr>
          <w:spacing w:val="-2"/>
          <w:vertAlign w:val="subscript"/>
        </w:rPr>
        <w:t>10</w:t>
      </w:r>
      <w:r>
        <w:rPr>
          <w:spacing w:val="-2"/>
        </w:rPr>
        <w:t>H</w:t>
      </w:r>
      <w:r>
        <w:rPr>
          <w:spacing w:val="-2"/>
          <w:vertAlign w:val="subscript"/>
        </w:rPr>
        <w:t>16</w:t>
      </w:r>
      <w:r>
        <w:rPr>
          <w:spacing w:val="-2"/>
        </w:rPr>
        <w:t>N</w:t>
      </w:r>
      <w:r>
        <w:rPr>
          <w:spacing w:val="-2"/>
          <w:vertAlign w:val="subscript"/>
        </w:rPr>
        <w:t>2</w:t>
      </w:r>
      <w:r>
        <w:rPr>
          <w:spacing w:val="-2"/>
        </w:rPr>
        <w:t>O</w:t>
      </w:r>
      <w:r>
        <w:rPr>
          <w:spacing w:val="-2"/>
          <w:vertAlign w:val="subscript"/>
        </w:rPr>
        <w:t>8</w:t>
      </w:r>
      <w:r>
        <w:rPr>
          <w:spacing w:val="-2"/>
        </w:rPr>
        <w:t>, EDTA (in werkelijkheid het anion ervan, C</w:t>
      </w:r>
      <w:r>
        <w:rPr>
          <w:spacing w:val="-2"/>
          <w:vertAlign w:val="subscript"/>
        </w:rPr>
        <w:t>10</w:t>
      </w:r>
      <w:r>
        <w:rPr>
          <w:spacing w:val="-2"/>
        </w:rPr>
        <w:t>H</w:t>
      </w:r>
      <w:r>
        <w:rPr>
          <w:spacing w:val="-2"/>
          <w:vertAlign w:val="subscript"/>
        </w:rPr>
        <w:t>12</w:t>
      </w:r>
      <w:r>
        <w:rPr>
          <w:spacing w:val="-2"/>
        </w:rPr>
        <w:t>N</w:t>
      </w:r>
      <w:r>
        <w:rPr>
          <w:spacing w:val="-2"/>
          <w:vertAlign w:val="subscript"/>
        </w:rPr>
        <w:t>2</w:t>
      </w:r>
      <w:r>
        <w:rPr>
          <w:spacing w:val="-2"/>
        </w:rPr>
        <w:t>O</w:t>
      </w:r>
      <w:r>
        <w:rPr>
          <w:spacing w:val="-2"/>
          <w:vertAlign w:val="subscript"/>
        </w:rPr>
        <w:t>8</w:t>
      </w:r>
      <w:r>
        <w:rPr>
          <w:spacing w:val="-2"/>
          <w:vertAlign w:val="superscript"/>
        </w:rPr>
        <w:t>4</w:t>
      </w:r>
      <w:r>
        <w:rPr>
          <w:rFonts w:ascii="Symbol" w:hAnsi="Symbol"/>
          <w:spacing w:val="-2"/>
          <w:vertAlign w:val="superscript"/>
        </w:rPr>
        <w:t></w:t>
      </w:r>
      <w:r>
        <w:rPr>
          <w:spacing w:val="-2"/>
        </w:rPr>
        <w:t>)</w:t>
      </w:r>
    </w:p>
    <w:p w:rsidR="00886227" w:rsidRDefault="00886227" w:rsidP="00886227">
      <w:pPr>
        <w:suppressAutoHyphens/>
        <w:spacing w:line="288" w:lineRule="auto"/>
        <w:rPr>
          <w:spacing w:val="-2"/>
        </w:rPr>
      </w:pPr>
      <w:r>
        <w:rPr>
          <w:spacing w:val="-2"/>
        </w:rPr>
        <w:t>vormt een stabiel complex met Ca</w:t>
      </w:r>
      <w:r>
        <w:rPr>
          <w:spacing w:val="-2"/>
          <w:vertAlign w:val="superscript"/>
        </w:rPr>
        <w:t>2+</w:t>
      </w:r>
      <w:r>
        <w:rPr>
          <w:spacing w:val="-2"/>
        </w:rPr>
        <w:t>.</w:t>
      </w:r>
    </w:p>
    <w:p w:rsidR="00886227" w:rsidRDefault="00886227" w:rsidP="00886227">
      <w:pPr>
        <w:suppressAutoHyphens/>
        <w:spacing w:line="288" w:lineRule="auto"/>
        <w:rPr>
          <w:spacing w:val="-2"/>
        </w:rPr>
      </w:pPr>
      <w:r>
        <w:rPr>
          <w:spacing w:val="-2"/>
        </w:rPr>
        <w:t>De stabiliteitsconstante van dit complex:</w:t>
      </w:r>
    </w:p>
    <w:p w:rsidR="00886227" w:rsidRDefault="00886227" w:rsidP="00886227">
      <w:pPr>
        <w:suppressAutoHyphens/>
        <w:spacing w:line="288" w:lineRule="auto"/>
        <w:rPr>
          <w:spacing w:val="-2"/>
        </w:rPr>
      </w:pPr>
      <w:r>
        <w:rPr>
          <w:i/>
          <w:spacing w:val="-2"/>
        </w:rPr>
        <w:t>K</w:t>
      </w:r>
      <w:r>
        <w:rPr>
          <w:spacing w:val="-2"/>
          <w:vertAlign w:val="subscript"/>
        </w:rPr>
        <w:t>c</w:t>
      </w:r>
      <w:r>
        <w:rPr>
          <w:spacing w:val="-2"/>
        </w:rPr>
        <w:t xml:space="preserve"> = </w:t>
      </w:r>
      <w:r>
        <w:rPr>
          <w:spacing w:val="-2"/>
          <w:position w:val="-32"/>
        </w:rPr>
        <w:object w:dxaOrig="2340" w:dyaOrig="760">
          <v:shape id="_x0000_i1035" type="#_x0000_t75" style="width:117pt;height:37.8pt" o:ole="" fillcolor="window">
            <v:imagedata r:id="rId50" o:title=""/>
          </v:shape>
          <o:OLEObject Type="Embed" ProgID="Equation.3" ShapeID="_x0000_i1035" DrawAspect="Content" ObjectID="_1315076406" r:id="rId51"/>
        </w:object>
      </w:r>
      <w:r>
        <w:rPr>
          <w:spacing w:val="-2"/>
        </w:rPr>
        <w:fldChar w:fldCharType="begin"/>
      </w:r>
      <w:r>
        <w:rPr>
          <w:spacing w:val="-2"/>
        </w:rPr>
        <w:instrText>SEQ Equation  \* ARABIC  \h</w:instrText>
      </w:r>
      <w:r>
        <w:rPr>
          <w:spacing w:val="-2"/>
        </w:rPr>
        <w:fldChar w:fldCharType="separate"/>
      </w:r>
      <w:r w:rsidR="004B5819">
        <w:rPr>
          <w:noProof/>
          <w:spacing w:val="-2"/>
        </w:rPr>
        <w:t>1</w:t>
      </w:r>
      <w:r>
        <w:rPr>
          <w:spacing w:val="-2"/>
        </w:rPr>
        <w:fldChar w:fldCharType="end"/>
      </w:r>
      <w:r>
        <w:rPr>
          <w:spacing w:val="-2"/>
        </w:rPr>
        <w:t xml:space="preserve"> = 1,0</w:t>
      </w:r>
      <w:r>
        <w:rPr>
          <w:rFonts w:ascii="WP MathA" w:hAnsi="WP MathA"/>
          <w:b/>
          <w:spacing w:val="-2"/>
        </w:rPr>
        <w:sym w:font="Symbol" w:char="F0D7"/>
      </w:r>
      <w:r>
        <w:rPr>
          <w:spacing w:val="-2"/>
        </w:rPr>
        <w:t>10</w:t>
      </w:r>
      <w:r>
        <w:rPr>
          <w:spacing w:val="-2"/>
          <w:vertAlign w:val="superscript"/>
        </w:rPr>
        <w:t>11</w:t>
      </w:r>
    </w:p>
    <w:p w:rsidR="00886227" w:rsidRDefault="00886227" w:rsidP="00886227">
      <w:pPr>
        <w:suppressAutoHyphens/>
        <w:spacing w:line="288" w:lineRule="auto"/>
        <w:rPr>
          <w:spacing w:val="-2"/>
        </w:rPr>
      </w:pPr>
      <w:r>
        <w:rPr>
          <w:spacing w:val="-2"/>
        </w:rPr>
        <w:t>Het zuur, C</w:t>
      </w:r>
      <w:r>
        <w:rPr>
          <w:spacing w:val="-2"/>
          <w:vertAlign w:val="subscript"/>
        </w:rPr>
        <w:t>10</w:t>
      </w:r>
      <w:r>
        <w:rPr>
          <w:spacing w:val="-2"/>
        </w:rPr>
        <w:t>H</w:t>
      </w:r>
      <w:r>
        <w:rPr>
          <w:spacing w:val="-2"/>
          <w:vertAlign w:val="subscript"/>
        </w:rPr>
        <w:t>16</w:t>
      </w:r>
      <w:r>
        <w:rPr>
          <w:spacing w:val="-2"/>
        </w:rPr>
        <w:t>N</w:t>
      </w:r>
      <w:r>
        <w:rPr>
          <w:spacing w:val="-2"/>
          <w:vertAlign w:val="subscript"/>
        </w:rPr>
        <w:t>2</w:t>
      </w:r>
      <w:r>
        <w:rPr>
          <w:spacing w:val="-2"/>
        </w:rPr>
        <w:t>O</w:t>
      </w:r>
      <w:r>
        <w:rPr>
          <w:spacing w:val="-2"/>
          <w:vertAlign w:val="subscript"/>
        </w:rPr>
        <w:t>8</w:t>
      </w:r>
      <w:r>
        <w:rPr>
          <w:spacing w:val="-2"/>
        </w:rPr>
        <w:t>, is in sterk basisch milieu volledig in ionen gesplitst volgens de vergelijking:</w:t>
      </w:r>
    </w:p>
    <w:p w:rsidR="00886227" w:rsidRDefault="00886227" w:rsidP="00886227">
      <w:pPr>
        <w:suppressAutoHyphens/>
        <w:spacing w:line="288" w:lineRule="auto"/>
        <w:rPr>
          <w:spacing w:val="-2"/>
        </w:rPr>
      </w:pPr>
      <w:r>
        <w:rPr>
          <w:spacing w:val="-2"/>
        </w:rPr>
        <w:t>C</w:t>
      </w:r>
      <w:r>
        <w:rPr>
          <w:spacing w:val="-2"/>
          <w:vertAlign w:val="subscript"/>
        </w:rPr>
        <w:t>10</w:t>
      </w:r>
      <w:r>
        <w:rPr>
          <w:spacing w:val="-2"/>
        </w:rPr>
        <w:t>H</w:t>
      </w:r>
      <w:r>
        <w:rPr>
          <w:spacing w:val="-2"/>
          <w:vertAlign w:val="subscript"/>
        </w:rPr>
        <w:t>16</w:t>
      </w:r>
      <w:r>
        <w:rPr>
          <w:spacing w:val="-2"/>
        </w:rPr>
        <w:t>N</w:t>
      </w:r>
      <w:r>
        <w:rPr>
          <w:spacing w:val="-2"/>
          <w:vertAlign w:val="subscript"/>
        </w:rPr>
        <w:t>2</w:t>
      </w:r>
      <w:r>
        <w:rPr>
          <w:spacing w:val="-2"/>
        </w:rPr>
        <w:t>O</w:t>
      </w:r>
      <w:r>
        <w:rPr>
          <w:spacing w:val="-2"/>
          <w:vertAlign w:val="subscript"/>
        </w:rPr>
        <w:t>8</w:t>
      </w:r>
      <w:r>
        <w:rPr>
          <w:spacing w:val="-2"/>
        </w:rPr>
        <w:t xml:space="preserve"> </w:t>
      </w:r>
      <w:r>
        <w:rPr>
          <w:spacing w:val="-2"/>
        </w:rPr>
        <w:sym w:font="Symbol" w:char="F0AE"/>
      </w:r>
      <w:r>
        <w:rPr>
          <w:spacing w:val="-2"/>
        </w:rPr>
        <w:t xml:space="preserve"> 4 H</w:t>
      </w:r>
      <w:r>
        <w:rPr>
          <w:spacing w:val="-2"/>
          <w:vertAlign w:val="superscript"/>
        </w:rPr>
        <w:t>+</w:t>
      </w:r>
      <w:r>
        <w:rPr>
          <w:spacing w:val="-2"/>
        </w:rPr>
        <w:t xml:space="preserve"> + C</w:t>
      </w:r>
      <w:r>
        <w:rPr>
          <w:spacing w:val="-2"/>
          <w:vertAlign w:val="subscript"/>
        </w:rPr>
        <w:t>10</w:t>
      </w:r>
      <w:r>
        <w:rPr>
          <w:spacing w:val="-2"/>
        </w:rPr>
        <w:t>H</w:t>
      </w:r>
      <w:r>
        <w:rPr>
          <w:spacing w:val="-2"/>
          <w:vertAlign w:val="subscript"/>
        </w:rPr>
        <w:t>12</w:t>
      </w:r>
      <w:r>
        <w:rPr>
          <w:spacing w:val="-2"/>
        </w:rPr>
        <w:t>N</w:t>
      </w:r>
      <w:r>
        <w:rPr>
          <w:spacing w:val="-2"/>
          <w:vertAlign w:val="subscript"/>
        </w:rPr>
        <w:t>2</w:t>
      </w:r>
      <w:r>
        <w:rPr>
          <w:spacing w:val="-2"/>
        </w:rPr>
        <w:t>O</w:t>
      </w:r>
      <w:r>
        <w:rPr>
          <w:spacing w:val="-2"/>
          <w:vertAlign w:val="subscript"/>
        </w:rPr>
        <w:t>8</w:t>
      </w:r>
      <w:r>
        <w:rPr>
          <w:spacing w:val="-2"/>
          <w:vertAlign w:val="superscript"/>
        </w:rPr>
        <w:t>4</w:t>
      </w:r>
      <w:r>
        <w:rPr>
          <w:rFonts w:ascii="Symbol" w:hAnsi="Symbol"/>
          <w:spacing w:val="-2"/>
          <w:vertAlign w:val="superscript"/>
        </w:rPr>
        <w:t></w:t>
      </w:r>
    </w:p>
    <w:p w:rsidR="00886227" w:rsidRDefault="00886227" w:rsidP="00937591">
      <w:pPr>
        <w:pStyle w:val="vraag"/>
      </w:pPr>
      <w:r>
        <w:t>Bereken [Ca</w:t>
      </w:r>
      <w:r>
        <w:rPr>
          <w:vertAlign w:val="superscript"/>
        </w:rPr>
        <w:t>2+</w:t>
      </w:r>
      <w:r>
        <w:t>(aq)] in een verzadigde oplossing van CaSO</w:t>
      </w:r>
      <w:r>
        <w:rPr>
          <w:vertAlign w:val="subscript"/>
        </w:rPr>
        <w:t>4</w:t>
      </w:r>
      <w:r>
        <w:t>.</w:t>
      </w:r>
    </w:p>
    <w:p w:rsidR="00886227" w:rsidRDefault="00886227" w:rsidP="00937591">
      <w:pPr>
        <w:pStyle w:val="vraag"/>
      </w:pPr>
      <w:r>
        <w:t>Bereken [Ca</w:t>
      </w:r>
      <w:r>
        <w:rPr>
          <w:vertAlign w:val="superscript"/>
        </w:rPr>
        <w:t>2+</w:t>
      </w:r>
      <w:r>
        <w:t xml:space="preserve">(aq)] in een </w:t>
      </w:r>
      <w:smartTag w:uri="urn:schemas-microsoft-com:office:smarttags" w:element="metricconverter">
        <w:smartTagPr>
          <w:attr w:name="ProductID" w:val="0,10 M"/>
        </w:smartTagPr>
        <w:r>
          <w:t>0,10 M</w:t>
        </w:r>
      </w:smartTag>
      <w:r>
        <w:t xml:space="preserve"> oplossing van Na</w:t>
      </w:r>
      <w:r>
        <w:rPr>
          <w:vertAlign w:val="subscript"/>
        </w:rPr>
        <w:t>2</w:t>
      </w:r>
      <w:r>
        <w:t>(CaC</w:t>
      </w:r>
      <w:r>
        <w:rPr>
          <w:vertAlign w:val="subscript"/>
        </w:rPr>
        <w:t>10</w:t>
      </w:r>
      <w:r>
        <w:t>H</w:t>
      </w:r>
      <w:r>
        <w:rPr>
          <w:vertAlign w:val="subscript"/>
        </w:rPr>
        <w:t>12</w:t>
      </w:r>
      <w:r>
        <w:t>N</w:t>
      </w:r>
      <w:r>
        <w:rPr>
          <w:vertAlign w:val="subscript"/>
        </w:rPr>
        <w:t>2</w:t>
      </w:r>
      <w:r>
        <w:t>O</w:t>
      </w:r>
      <w:r>
        <w:rPr>
          <w:vertAlign w:val="subscript"/>
        </w:rPr>
        <w:t>8</w:t>
      </w:r>
      <w:r>
        <w:t>). Verwaarloos de protonering van de liganden.</w:t>
      </w:r>
    </w:p>
    <w:p w:rsidR="00886227" w:rsidRDefault="00886227" w:rsidP="00937591">
      <w:pPr>
        <w:pStyle w:val="vraag"/>
      </w:pPr>
      <w:r>
        <w:t>Bereken hoeveel mol CaSO</w:t>
      </w:r>
      <w:r>
        <w:rPr>
          <w:vertAlign w:val="subscript"/>
        </w:rPr>
        <w:t>4</w:t>
      </w:r>
      <w:r>
        <w:t xml:space="preserve"> zal oplossen in een liter </w:t>
      </w:r>
      <w:smartTag w:uri="urn:schemas-microsoft-com:office:smarttags" w:element="metricconverter">
        <w:smartTagPr>
          <w:attr w:name="ProductID" w:val="0,10 M"/>
        </w:smartTagPr>
        <w:r>
          <w:t>0,10 M</w:t>
        </w:r>
      </w:smartTag>
      <w:r>
        <w:t xml:space="preserve"> Na</w:t>
      </w:r>
      <w:r>
        <w:rPr>
          <w:vertAlign w:val="subscript"/>
        </w:rPr>
        <w:t>4</w:t>
      </w:r>
      <w:r>
        <w:t>C</w:t>
      </w:r>
      <w:r>
        <w:rPr>
          <w:vertAlign w:val="subscript"/>
        </w:rPr>
        <w:t>10</w:t>
      </w:r>
      <w:r>
        <w:t>H</w:t>
      </w:r>
      <w:r>
        <w:rPr>
          <w:vertAlign w:val="subscript"/>
        </w:rPr>
        <w:t>12</w:t>
      </w:r>
      <w:r>
        <w:t>N</w:t>
      </w:r>
      <w:r>
        <w:rPr>
          <w:vertAlign w:val="subscript"/>
        </w:rPr>
        <w:t>2</w:t>
      </w:r>
      <w:r>
        <w:t>O</w:t>
      </w:r>
      <w:r>
        <w:rPr>
          <w:vertAlign w:val="subscript"/>
        </w:rPr>
        <w:t>8</w:t>
      </w:r>
      <w:r>
        <w:t xml:space="preserve"> oplossing in sterk basisch milieu. Hoe groot zijn [Ca</w:t>
      </w:r>
      <w:r>
        <w:rPr>
          <w:vertAlign w:val="superscript"/>
        </w:rPr>
        <w:t>2+</w:t>
      </w:r>
      <w:r>
        <w:t>] en [SO</w:t>
      </w:r>
      <w:r>
        <w:rPr>
          <w:vertAlign w:val="subscript"/>
        </w:rPr>
        <w:t>4</w:t>
      </w:r>
      <w:r>
        <w:rPr>
          <w:vertAlign w:val="superscript"/>
        </w:rPr>
        <w:t>2</w:t>
      </w:r>
      <w:r>
        <w:rPr>
          <w:rFonts w:ascii="Symbol" w:hAnsi="Symbol"/>
          <w:vertAlign w:val="superscript"/>
        </w:rPr>
        <w:t></w:t>
      </w:r>
      <w:r>
        <w:t>] in deze oplossing?</w:t>
      </w:r>
    </w:p>
    <w:p w:rsidR="00886227" w:rsidRDefault="00886227" w:rsidP="00937591">
      <w:pPr>
        <w:pStyle w:val="vraag"/>
      </w:pPr>
      <w:r>
        <w:t>Geef de ruimtelijke structuurformule van het bijna octaëdrische anion CaC</w:t>
      </w:r>
      <w:r>
        <w:rPr>
          <w:vertAlign w:val="subscript"/>
        </w:rPr>
        <w:t>10</w:t>
      </w:r>
      <w:r>
        <w:t>H</w:t>
      </w:r>
      <w:r>
        <w:rPr>
          <w:vertAlign w:val="subscript"/>
        </w:rPr>
        <w:t>12</w:t>
      </w:r>
      <w:r>
        <w:t>N</w:t>
      </w:r>
      <w:r>
        <w:rPr>
          <w:vertAlign w:val="subscript"/>
        </w:rPr>
        <w:t>2</w:t>
      </w:r>
      <w:r>
        <w:t>O</w:t>
      </w:r>
      <w:r>
        <w:rPr>
          <w:vertAlign w:val="subscript"/>
        </w:rPr>
        <w:t>8</w:t>
      </w:r>
      <w:r>
        <w:rPr>
          <w:vertAlign w:val="superscript"/>
        </w:rPr>
        <w:t>2</w:t>
      </w:r>
      <w:r>
        <w:rPr>
          <w:rFonts w:ascii="Symbol" w:hAnsi="Symbol"/>
          <w:vertAlign w:val="superscript"/>
        </w:rPr>
        <w:t></w:t>
      </w:r>
      <w:r>
        <w:t>.</w:t>
      </w:r>
    </w:p>
    <w:p w:rsidR="00886227" w:rsidRDefault="00886227" w:rsidP="00937591">
      <w:pPr>
        <w:pStyle w:val="vraag"/>
      </w:pPr>
      <w:r>
        <w:t>Heeft het anion dat je getekend hebt een inwendig spiegelvlak? Zo nee, geef dan de structuur van het enantiomeer (spiegelbeeldisomeer).</w:t>
      </w:r>
    </w:p>
    <w:p w:rsidR="00886227" w:rsidRDefault="00886227" w:rsidP="002017D8">
      <w:pPr>
        <w:pStyle w:val="vraag"/>
      </w:pPr>
      <w:r>
        <w:t>Leg uit dat het ion C</w:t>
      </w:r>
      <w:r>
        <w:rPr>
          <w:vertAlign w:val="subscript"/>
        </w:rPr>
        <w:t>10</w:t>
      </w:r>
      <w:r>
        <w:t>H</w:t>
      </w:r>
      <w:r>
        <w:rPr>
          <w:vertAlign w:val="subscript"/>
        </w:rPr>
        <w:t>12</w:t>
      </w:r>
      <w:r>
        <w:t>N</w:t>
      </w:r>
      <w:r>
        <w:rPr>
          <w:vertAlign w:val="subscript"/>
        </w:rPr>
        <w:t>2</w:t>
      </w:r>
      <w:r>
        <w:t>O</w:t>
      </w:r>
      <w:r>
        <w:rPr>
          <w:vertAlign w:val="subscript"/>
        </w:rPr>
        <w:t>8</w:t>
      </w:r>
      <w:r>
        <w:rPr>
          <w:vertAlign w:val="superscript"/>
        </w:rPr>
        <w:t>4</w:t>
      </w:r>
      <w:r>
        <w:rPr>
          <w:rFonts w:ascii="Symbol" w:hAnsi="Symbol"/>
          <w:vertAlign w:val="superscript"/>
        </w:rPr>
        <w:t></w:t>
      </w:r>
      <w:r>
        <w:t xml:space="preserve"> een sterk complexerende werking heeft.</w:t>
      </w:r>
    </w:p>
    <w:p w:rsidR="00886227" w:rsidRDefault="00886227" w:rsidP="00886227">
      <w:pPr>
        <w:suppressAutoHyphens/>
        <w:jc w:val="center"/>
        <w:rPr>
          <w:spacing w:val="-2"/>
          <w:sz w:val="2"/>
        </w:rPr>
      </w:pPr>
    </w:p>
    <w:p w:rsidR="00886227" w:rsidRDefault="00886227" w:rsidP="00886227">
      <w:pPr>
        <w:pStyle w:val="Koptekst"/>
        <w:tabs>
          <w:tab w:val="clear" w:pos="4536"/>
          <w:tab w:val="clear" w:pos="9072"/>
        </w:tabs>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2017D8" w:rsidRDefault="002017D8" w:rsidP="00886227">
      <w:pPr>
        <w:suppressAutoHyphens/>
        <w:spacing w:line="288" w:lineRule="auto"/>
        <w:rPr>
          <w:spacing w:val="-2"/>
        </w:rPr>
      </w:pPr>
      <w:r>
        <w:rPr>
          <w:spacing w:val="-2"/>
          <w:sz w:val="20"/>
        </w:rPr>
        <w:object w:dxaOrig="7861" w:dyaOrig="2266">
          <v:shape id="_x0000_i1118" type="#_x0000_t75" style="width:454.8pt;height:299.4pt" o:ole="" fillcolor="window">
            <v:imagedata r:id="rId52" o:title="" cropleft="36866f"/>
          </v:shape>
          <o:OLEObject Type="Embed" ProgID="Word.Picture.8" ShapeID="_x0000_i1118" DrawAspect="Content" ObjectID="_1315076407" r:id="rId53"/>
        </w:object>
      </w:r>
    </w:p>
    <w:p w:rsidR="00886227" w:rsidRDefault="00886227" w:rsidP="00886227">
      <w:pPr>
        <w:suppressAutoHyphens/>
        <w:spacing w:line="288" w:lineRule="auto"/>
        <w:rPr>
          <w:spacing w:val="-2"/>
        </w:rPr>
      </w:pPr>
      <w:r>
        <w:rPr>
          <w:spacing w:val="-2"/>
        </w:rPr>
        <w:lastRenderedPageBreak/>
        <w:t xml:space="preserve">In de techniek worden ammoniak en methanol op grote schaal gemaakt uit synthesegas. Dit is een gasmengsel, waarvan waterstof een belangrijk bestanddeel is. Synthesegas wordt gemaakt uit aardgas, stoom en lucht. Deze drie stoffen zijn hierbij zowel grondstof als energieleverancier. Bekijk het bijgevoegde blokschema voor de bereiding van synthesegas en de reactievergelijkingen </w:t>
      </w:r>
      <w:r>
        <w:rPr>
          <w:b/>
          <w:i/>
          <w:spacing w:val="-2"/>
        </w:rPr>
        <w:t>A</w:t>
      </w:r>
      <w:r>
        <w:rPr>
          <w:spacing w:val="-2"/>
        </w:rPr>
        <w:t xml:space="preserve"> tot en met </w:t>
      </w:r>
      <w:r>
        <w:rPr>
          <w:b/>
          <w:i/>
          <w:spacing w:val="-2"/>
        </w:rPr>
        <w:t>F</w:t>
      </w:r>
      <w:r>
        <w:rPr>
          <w:spacing w:val="-2"/>
        </w:rPr>
        <w:t xml:space="preserve"> die daarop betrekking hebben.</w:t>
      </w:r>
    </w:p>
    <w:p w:rsidR="00886227" w:rsidRPr="007F0FB0" w:rsidRDefault="00886227" w:rsidP="00886227">
      <w:pPr>
        <w:tabs>
          <w:tab w:val="left" w:pos="567"/>
          <w:tab w:val="left" w:pos="3119"/>
        </w:tabs>
        <w:rPr>
          <w:lang w:val="en-GB"/>
        </w:rPr>
      </w:pPr>
      <w:r w:rsidRPr="007F0FB0">
        <w:rPr>
          <w:b/>
          <w:i/>
          <w:lang w:val="en-GB"/>
        </w:rPr>
        <w:t>A</w:t>
      </w:r>
      <w:r w:rsidRPr="007F0FB0">
        <w:rPr>
          <w:lang w:val="en-GB"/>
        </w:rPr>
        <w:tab/>
        <w:t>CH</w:t>
      </w:r>
      <w:r w:rsidRPr="007F0FB0">
        <w:rPr>
          <w:vertAlign w:val="subscript"/>
          <w:lang w:val="en-GB"/>
        </w:rPr>
        <w:t>4</w:t>
      </w:r>
      <w:r w:rsidRPr="007F0FB0">
        <w:rPr>
          <w:lang w:val="en-GB"/>
        </w:rPr>
        <w:t xml:space="preserve"> + 2 O</w:t>
      </w:r>
      <w:r w:rsidRPr="007F0FB0">
        <w:rPr>
          <w:vertAlign w:val="subscript"/>
          <w:lang w:val="en-GB"/>
        </w:rPr>
        <w:t>2</w:t>
      </w:r>
      <w:r w:rsidRPr="007F0FB0">
        <w:rPr>
          <w:lang w:val="en-GB"/>
        </w:rPr>
        <w:tab/>
      </w:r>
      <w:r>
        <w:sym w:font="Symbol" w:char="F0AE"/>
      </w:r>
      <w:r w:rsidRPr="007F0FB0">
        <w:rPr>
          <w:lang w:val="en-GB"/>
        </w:rPr>
        <w:t xml:space="preserve"> CO</w:t>
      </w:r>
      <w:r w:rsidRPr="007F0FB0">
        <w:rPr>
          <w:vertAlign w:val="subscript"/>
          <w:lang w:val="en-GB"/>
        </w:rPr>
        <w:t>2</w:t>
      </w:r>
      <w:r w:rsidRPr="007F0FB0">
        <w:rPr>
          <w:lang w:val="en-GB"/>
        </w:rPr>
        <w:t xml:space="preserve"> + 2 H</w:t>
      </w:r>
      <w:r w:rsidRPr="007F0FB0">
        <w:rPr>
          <w:vertAlign w:val="subscript"/>
          <w:lang w:val="en-GB"/>
        </w:rPr>
        <w:t>2</w:t>
      </w:r>
      <w:r w:rsidRPr="007F0FB0">
        <w:rPr>
          <w:lang w:val="en-GB"/>
        </w:rPr>
        <w:t>O</w:t>
      </w:r>
    </w:p>
    <w:p w:rsidR="00886227" w:rsidRPr="007F0FB0" w:rsidRDefault="00886227" w:rsidP="00886227">
      <w:pPr>
        <w:tabs>
          <w:tab w:val="left" w:pos="567"/>
          <w:tab w:val="left" w:pos="3119"/>
        </w:tabs>
        <w:rPr>
          <w:lang w:val="en-GB"/>
        </w:rPr>
      </w:pPr>
      <w:r w:rsidRPr="007F0FB0">
        <w:rPr>
          <w:b/>
          <w:i/>
          <w:lang w:val="en-GB"/>
        </w:rPr>
        <w:t>B</w:t>
      </w:r>
      <w:r w:rsidRPr="007F0FB0">
        <w:rPr>
          <w:lang w:val="en-GB"/>
        </w:rPr>
        <w:tab/>
        <w:t>CH</w:t>
      </w:r>
      <w:r w:rsidRPr="007F0FB0">
        <w:rPr>
          <w:vertAlign w:val="subscript"/>
          <w:lang w:val="en-GB"/>
        </w:rPr>
        <w:t>4</w:t>
      </w:r>
      <w:r w:rsidRPr="007F0FB0">
        <w:rPr>
          <w:lang w:val="en-GB"/>
        </w:rPr>
        <w:t xml:space="preserve"> + H</w:t>
      </w:r>
      <w:r w:rsidRPr="007F0FB0">
        <w:rPr>
          <w:vertAlign w:val="subscript"/>
          <w:lang w:val="en-GB"/>
        </w:rPr>
        <w:t>2</w:t>
      </w:r>
      <w:r w:rsidRPr="007F0FB0">
        <w:rPr>
          <w:lang w:val="en-GB"/>
        </w:rPr>
        <w:t>O</w:t>
      </w:r>
      <w:r w:rsidRPr="007F0FB0">
        <w:rPr>
          <w:lang w:val="en-GB"/>
        </w:rPr>
        <w:tab/>
      </w:r>
      <w:r>
        <w:sym w:font="Symbol" w:char="F0AE"/>
      </w:r>
      <w:r w:rsidRPr="007F0FB0">
        <w:rPr>
          <w:lang w:val="en-GB"/>
        </w:rPr>
        <w:t xml:space="preserve"> CO + 3 H</w:t>
      </w:r>
      <w:r w:rsidRPr="007F0FB0">
        <w:rPr>
          <w:vertAlign w:val="subscript"/>
          <w:lang w:val="en-GB"/>
        </w:rPr>
        <w:t>2</w:t>
      </w:r>
    </w:p>
    <w:p w:rsidR="00886227" w:rsidRPr="007F0FB0" w:rsidRDefault="00886227" w:rsidP="00886227">
      <w:pPr>
        <w:tabs>
          <w:tab w:val="left" w:pos="567"/>
          <w:tab w:val="left" w:pos="3119"/>
        </w:tabs>
        <w:rPr>
          <w:lang w:val="en-GB"/>
        </w:rPr>
      </w:pPr>
      <w:r w:rsidRPr="007F0FB0">
        <w:rPr>
          <w:b/>
          <w:i/>
          <w:lang w:val="en-GB"/>
        </w:rPr>
        <w:t>C</w:t>
      </w:r>
      <w:r w:rsidRPr="007F0FB0">
        <w:rPr>
          <w:lang w:val="en-GB"/>
        </w:rPr>
        <w:tab/>
        <w:t>2 CH</w:t>
      </w:r>
      <w:r w:rsidRPr="007F0FB0">
        <w:rPr>
          <w:vertAlign w:val="subscript"/>
          <w:lang w:val="en-GB"/>
        </w:rPr>
        <w:t>4</w:t>
      </w:r>
      <w:r w:rsidRPr="007F0FB0">
        <w:rPr>
          <w:lang w:val="en-GB"/>
        </w:rPr>
        <w:t xml:space="preserve"> + H</w:t>
      </w:r>
      <w:r w:rsidRPr="007F0FB0">
        <w:rPr>
          <w:vertAlign w:val="subscript"/>
          <w:lang w:val="en-GB"/>
        </w:rPr>
        <w:t>2</w:t>
      </w:r>
      <w:r w:rsidRPr="007F0FB0">
        <w:rPr>
          <w:lang w:val="en-GB"/>
        </w:rPr>
        <w:t>O</w:t>
      </w:r>
      <w:r w:rsidRPr="007F0FB0">
        <w:rPr>
          <w:lang w:val="en-GB"/>
        </w:rPr>
        <w:tab/>
      </w:r>
      <w:r>
        <w:sym w:font="Symbol" w:char="F0AE"/>
      </w:r>
      <w:r w:rsidRPr="007F0FB0">
        <w:rPr>
          <w:lang w:val="en-GB"/>
        </w:rPr>
        <w:t xml:space="preserve"> CO + CO</w:t>
      </w:r>
      <w:r w:rsidRPr="007F0FB0">
        <w:rPr>
          <w:vertAlign w:val="subscript"/>
          <w:lang w:val="en-GB"/>
        </w:rPr>
        <w:t>2</w:t>
      </w:r>
      <w:r w:rsidRPr="007F0FB0">
        <w:rPr>
          <w:lang w:val="en-GB"/>
        </w:rPr>
        <w:t xml:space="preserve"> + 7 H</w:t>
      </w:r>
      <w:r w:rsidRPr="007F0FB0">
        <w:rPr>
          <w:vertAlign w:val="subscript"/>
          <w:lang w:val="en-GB"/>
        </w:rPr>
        <w:t>2</w:t>
      </w:r>
    </w:p>
    <w:p w:rsidR="00886227" w:rsidRPr="007F0FB0" w:rsidRDefault="00886227" w:rsidP="00886227">
      <w:pPr>
        <w:tabs>
          <w:tab w:val="left" w:pos="567"/>
          <w:tab w:val="left" w:pos="3119"/>
        </w:tabs>
        <w:rPr>
          <w:lang w:val="en-GB"/>
        </w:rPr>
      </w:pPr>
      <w:r w:rsidRPr="007F0FB0">
        <w:rPr>
          <w:b/>
          <w:i/>
          <w:lang w:val="en-GB"/>
        </w:rPr>
        <w:t>D</w:t>
      </w:r>
      <w:r w:rsidRPr="007F0FB0">
        <w:rPr>
          <w:lang w:val="en-GB"/>
        </w:rPr>
        <w:tab/>
        <w:t>2 K</w:t>
      </w:r>
      <w:r w:rsidRPr="007F0FB0">
        <w:rPr>
          <w:vertAlign w:val="superscript"/>
          <w:lang w:val="en-GB"/>
        </w:rPr>
        <w:t>+</w:t>
      </w:r>
      <w:r w:rsidRPr="007F0FB0">
        <w:rPr>
          <w:lang w:val="en-GB"/>
        </w:rPr>
        <w:t xml:space="preserve"> + CO</w:t>
      </w:r>
      <w:r w:rsidRPr="007F0FB0">
        <w:rPr>
          <w:vertAlign w:val="subscript"/>
          <w:lang w:val="en-GB"/>
        </w:rPr>
        <w:t>3</w:t>
      </w:r>
      <w:r w:rsidRPr="007F0FB0">
        <w:rPr>
          <w:vertAlign w:val="superscript"/>
          <w:lang w:val="en-GB"/>
        </w:rPr>
        <w:t>2</w:t>
      </w:r>
      <w:r>
        <w:rPr>
          <w:rFonts w:ascii="Symbol" w:hAnsi="Symbol"/>
          <w:vertAlign w:val="superscript"/>
        </w:rPr>
        <w:t></w:t>
      </w:r>
      <w:r w:rsidRPr="007F0FB0">
        <w:rPr>
          <w:lang w:val="en-GB"/>
        </w:rPr>
        <w:t xml:space="preserve"> + CO</w:t>
      </w:r>
      <w:r w:rsidRPr="007F0FB0">
        <w:rPr>
          <w:vertAlign w:val="subscript"/>
          <w:lang w:val="en-GB"/>
        </w:rPr>
        <w:t>2</w:t>
      </w:r>
      <w:r w:rsidRPr="007F0FB0">
        <w:rPr>
          <w:lang w:val="en-GB"/>
        </w:rPr>
        <w:t xml:space="preserve"> + H</w:t>
      </w:r>
      <w:r w:rsidRPr="007F0FB0">
        <w:rPr>
          <w:vertAlign w:val="subscript"/>
          <w:lang w:val="en-GB"/>
        </w:rPr>
        <w:t>2</w:t>
      </w:r>
      <w:r w:rsidRPr="007F0FB0">
        <w:rPr>
          <w:lang w:val="en-GB"/>
        </w:rPr>
        <w:t>O</w:t>
      </w:r>
      <w:r w:rsidRPr="007F0FB0">
        <w:rPr>
          <w:lang w:val="en-GB"/>
        </w:rPr>
        <w:tab/>
      </w:r>
      <w:r>
        <w:rPr>
          <w:position w:val="-10"/>
        </w:rPr>
        <w:object w:dxaOrig="260" w:dyaOrig="380">
          <v:shape id="_x0000_i1036" type="#_x0000_t75" style="width:13.2pt;height:19.2pt" o:ole="" fillcolor="window">
            <v:imagedata r:id="rId23" o:title=""/>
          </v:shape>
          <o:OLEObject Type="Embed" ProgID="Equation.3" ShapeID="_x0000_i1036" DrawAspect="Content" ObjectID="_1315076408" r:id="rId54"/>
        </w:object>
      </w:r>
      <w:r w:rsidRPr="007F0FB0">
        <w:rPr>
          <w:lang w:val="en-GB"/>
        </w:rPr>
        <w:t xml:space="preserve"> 2 K</w:t>
      </w:r>
      <w:r w:rsidRPr="007F0FB0">
        <w:rPr>
          <w:vertAlign w:val="superscript"/>
          <w:lang w:val="en-GB"/>
        </w:rPr>
        <w:t>+</w:t>
      </w:r>
      <w:r w:rsidRPr="007F0FB0">
        <w:rPr>
          <w:lang w:val="en-GB"/>
        </w:rPr>
        <w:t xml:space="preserve"> + 2 HCO</w:t>
      </w:r>
      <w:r w:rsidRPr="007F0FB0">
        <w:rPr>
          <w:vertAlign w:val="subscript"/>
          <w:lang w:val="en-GB"/>
        </w:rPr>
        <w:t>3</w:t>
      </w:r>
      <w:r>
        <w:rPr>
          <w:rFonts w:ascii="Symbol" w:hAnsi="Symbol"/>
          <w:vertAlign w:val="superscript"/>
        </w:rPr>
        <w:t></w:t>
      </w:r>
    </w:p>
    <w:p w:rsidR="00886227" w:rsidRPr="007F0FB0" w:rsidRDefault="00886227" w:rsidP="00886227">
      <w:pPr>
        <w:tabs>
          <w:tab w:val="left" w:pos="567"/>
          <w:tab w:val="left" w:pos="3119"/>
        </w:tabs>
        <w:rPr>
          <w:lang w:val="en-GB"/>
        </w:rPr>
      </w:pPr>
      <w:r w:rsidRPr="007F0FB0">
        <w:rPr>
          <w:b/>
          <w:i/>
          <w:lang w:val="en-GB"/>
        </w:rPr>
        <w:t>E</w:t>
      </w:r>
      <w:r w:rsidRPr="007F0FB0">
        <w:rPr>
          <w:lang w:val="en-GB"/>
        </w:rPr>
        <w:tab/>
        <w:t>CO + H</w:t>
      </w:r>
      <w:r w:rsidRPr="007F0FB0">
        <w:rPr>
          <w:vertAlign w:val="subscript"/>
          <w:lang w:val="en-GB"/>
        </w:rPr>
        <w:t>2</w:t>
      </w:r>
      <w:r w:rsidRPr="007F0FB0">
        <w:rPr>
          <w:lang w:val="en-GB"/>
        </w:rPr>
        <w:t>O</w:t>
      </w:r>
      <w:r w:rsidRPr="007F0FB0">
        <w:rPr>
          <w:lang w:val="en-GB"/>
        </w:rPr>
        <w:tab/>
      </w:r>
      <w:r>
        <w:rPr>
          <w:position w:val="-10"/>
        </w:rPr>
        <w:object w:dxaOrig="260" w:dyaOrig="380">
          <v:shape id="_x0000_i1037" type="#_x0000_t75" style="width:13.2pt;height:19.2pt" o:ole="" fillcolor="window">
            <v:imagedata r:id="rId23" o:title=""/>
          </v:shape>
          <o:OLEObject Type="Embed" ProgID="Equation.3" ShapeID="_x0000_i1037" DrawAspect="Content" ObjectID="_1315076409" r:id="rId55"/>
        </w:object>
      </w:r>
      <w:r w:rsidRPr="007F0FB0">
        <w:rPr>
          <w:lang w:val="en-GB"/>
        </w:rPr>
        <w:t xml:space="preserve"> CO</w:t>
      </w:r>
      <w:r w:rsidRPr="007F0FB0">
        <w:rPr>
          <w:vertAlign w:val="subscript"/>
          <w:lang w:val="en-GB"/>
        </w:rPr>
        <w:t>2</w:t>
      </w:r>
      <w:r w:rsidRPr="007F0FB0">
        <w:rPr>
          <w:lang w:val="en-GB"/>
        </w:rPr>
        <w:t xml:space="preserve"> + H</w:t>
      </w:r>
      <w:r w:rsidRPr="007F0FB0">
        <w:rPr>
          <w:vertAlign w:val="subscript"/>
          <w:lang w:val="en-GB"/>
        </w:rPr>
        <w:t>2</w:t>
      </w:r>
    </w:p>
    <w:p w:rsidR="00886227" w:rsidRPr="007F0FB0" w:rsidRDefault="00886227" w:rsidP="00886227">
      <w:pPr>
        <w:tabs>
          <w:tab w:val="left" w:pos="567"/>
          <w:tab w:val="left" w:pos="3119"/>
        </w:tabs>
        <w:rPr>
          <w:lang w:val="en-GB"/>
        </w:rPr>
      </w:pPr>
      <w:r w:rsidRPr="007F0FB0">
        <w:rPr>
          <w:b/>
          <w:i/>
          <w:lang w:val="en-GB"/>
        </w:rPr>
        <w:t>F</w:t>
      </w:r>
      <w:r w:rsidRPr="007F0FB0">
        <w:rPr>
          <w:lang w:val="en-GB"/>
        </w:rPr>
        <w:tab/>
        <w:t>2 H</w:t>
      </w:r>
      <w:r w:rsidRPr="007F0FB0">
        <w:rPr>
          <w:vertAlign w:val="subscript"/>
          <w:lang w:val="en-GB"/>
        </w:rPr>
        <w:t>2</w:t>
      </w:r>
      <w:r w:rsidRPr="007F0FB0">
        <w:rPr>
          <w:lang w:val="en-GB"/>
        </w:rPr>
        <w:t xml:space="preserve"> + O</w:t>
      </w:r>
      <w:r w:rsidRPr="007F0FB0">
        <w:rPr>
          <w:vertAlign w:val="subscript"/>
          <w:lang w:val="en-GB"/>
        </w:rPr>
        <w:t>2</w:t>
      </w:r>
      <w:r w:rsidRPr="007F0FB0">
        <w:rPr>
          <w:lang w:val="en-GB"/>
        </w:rPr>
        <w:tab/>
      </w:r>
      <w:r>
        <w:sym w:font="Symbol" w:char="F0AE"/>
      </w:r>
      <w:r w:rsidRPr="007F0FB0">
        <w:rPr>
          <w:lang w:val="en-GB"/>
        </w:rPr>
        <w:t xml:space="preserve"> 2 H</w:t>
      </w:r>
      <w:r w:rsidRPr="007F0FB0">
        <w:rPr>
          <w:vertAlign w:val="subscript"/>
          <w:lang w:val="en-GB"/>
        </w:rPr>
        <w:t>2</w:t>
      </w:r>
      <w:r w:rsidRPr="007F0FB0">
        <w:rPr>
          <w:lang w:val="en-GB"/>
        </w:rPr>
        <w:t>O</w:t>
      </w:r>
    </w:p>
    <w:p w:rsidR="00886227" w:rsidRPr="007F0FB0" w:rsidRDefault="00886227" w:rsidP="00886227">
      <w:pPr>
        <w:suppressAutoHyphens/>
        <w:spacing w:line="288" w:lineRule="auto"/>
        <w:rPr>
          <w:spacing w:val="-2"/>
          <w:lang w:val="en-GB"/>
        </w:rPr>
      </w:pPr>
    </w:p>
    <w:p w:rsidR="00886227" w:rsidRDefault="00886227" w:rsidP="00937591">
      <w:pPr>
        <w:pStyle w:val="vraag"/>
      </w:pPr>
      <w:r>
        <w:t xml:space="preserve">Geef de vergelijking van de reactie die zorgt voor de </w:t>
      </w:r>
      <w:r>
        <w:rPr>
          <w:i/>
        </w:rPr>
        <w:t>ex</w:t>
      </w:r>
      <w:r>
        <w:t>terne</w:t>
      </w:r>
      <w:r>
        <w:rPr>
          <w:vertAlign w:val="superscript"/>
        </w:rPr>
        <w:t>*</w:t>
      </w:r>
      <w:r>
        <w:t xml:space="preserve"> verhitting bij reactor 1?</w:t>
      </w:r>
    </w:p>
    <w:p w:rsidR="00886227" w:rsidRDefault="00886227" w:rsidP="00937591">
      <w:pPr>
        <w:pStyle w:val="vraag"/>
      </w:pPr>
      <w:r>
        <w:t>Welke reactie vindt t.g.v. deze externe verhitting in reactor 1 plaats? Geef de vergelijking van deze reactie.</w:t>
      </w:r>
    </w:p>
    <w:p w:rsidR="00886227" w:rsidRDefault="00886227" w:rsidP="00937591">
      <w:pPr>
        <w:pStyle w:val="vraag"/>
      </w:pPr>
      <w:r>
        <w:t xml:space="preserve">Geef de vergelijking van de reactie die zorgt voor de </w:t>
      </w:r>
      <w:r>
        <w:rPr>
          <w:i/>
        </w:rPr>
        <w:t>in</w:t>
      </w:r>
      <w:r>
        <w:t>terne</w:t>
      </w:r>
      <w:r>
        <w:rPr>
          <w:vertAlign w:val="superscript"/>
        </w:rPr>
        <w:t>*</w:t>
      </w:r>
      <w:r>
        <w:t xml:space="preserve"> verhitting bij reactor 2?</w:t>
      </w:r>
    </w:p>
    <w:p w:rsidR="00886227" w:rsidRDefault="00886227" w:rsidP="00937591">
      <w:pPr>
        <w:pStyle w:val="vraag"/>
      </w:pPr>
      <w:r>
        <w:t>Welke reactie vindt er door deze interne verhitting in reactor 2 ook nog plaats? Geef de vergelijking van deze reactie.</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In convertor 3 en 3' vindt dezelfde omzetting plaats.</w:t>
      </w:r>
    </w:p>
    <w:p w:rsidR="00886227" w:rsidRDefault="00886227" w:rsidP="00937591">
      <w:pPr>
        <w:pStyle w:val="vraag"/>
      </w:pPr>
      <w:r>
        <w:t>Geef de reactievergelijking van deze omzetting.</w:t>
      </w:r>
    </w:p>
    <w:p w:rsidR="00886227" w:rsidRDefault="00886227" w:rsidP="00937591">
      <w:pPr>
        <w:pStyle w:val="vraag"/>
      </w:pPr>
      <w:r>
        <w:t xml:space="preserve">Waarom wordt deze omzetting in twee stappen uitgevoerd? </w:t>
      </w:r>
    </w:p>
    <w:p w:rsidR="00886227" w:rsidRDefault="00886227" w:rsidP="00937591">
      <w:pPr>
        <w:pStyle w:val="vraag"/>
      </w:pPr>
      <w:r>
        <w:t>Welke gassen bevinden zich in het mengsel bij de ingang van wastoren 4? Welke reactie vindt in deze wastoren plaats?</w:t>
      </w:r>
    </w:p>
    <w:p w:rsidR="00886227" w:rsidRDefault="00886227" w:rsidP="00937591">
      <w:pPr>
        <w:pStyle w:val="vraag"/>
      </w:pPr>
      <w:r>
        <w:t>Welk gas komt er bij het regenereren van de wasvloeistof vrij?</w:t>
      </w:r>
    </w:p>
    <w:p w:rsidR="00886227" w:rsidRDefault="00886227" w:rsidP="00937591">
      <w:pPr>
        <w:pStyle w:val="vraag"/>
      </w:pPr>
      <w:r>
        <w:t>Geeft bijgaand blokschema de synthese van ammoniak of methanol weer? Licht toe.</w:t>
      </w:r>
    </w:p>
    <w:p w:rsidR="00886227" w:rsidRDefault="00886227" w:rsidP="00886227">
      <w:pPr>
        <w:suppressAutoHyphens/>
        <w:spacing w:line="288" w:lineRule="auto"/>
        <w:ind w:left="477" w:hanging="477"/>
        <w:rPr>
          <w:spacing w:val="-2"/>
        </w:rPr>
      </w:pPr>
      <w:r>
        <w:rPr>
          <w:spacing w:val="-2"/>
        </w:rPr>
        <w:t>*</w:t>
      </w:r>
      <w:r>
        <w:rPr>
          <w:spacing w:val="-2"/>
        </w:rPr>
        <w:tab/>
        <w:t>externe verhitting: verhitting buiten de reactor.</w:t>
      </w:r>
    </w:p>
    <w:p w:rsidR="00886227" w:rsidRDefault="00886227" w:rsidP="00886227">
      <w:pPr>
        <w:suppressAutoHyphens/>
        <w:spacing w:line="288" w:lineRule="auto"/>
        <w:ind w:left="477" w:hanging="477"/>
        <w:rPr>
          <w:spacing w:val="-2"/>
        </w:rPr>
      </w:pPr>
      <w:r>
        <w:rPr>
          <w:spacing w:val="-2"/>
        </w:rPr>
        <w:tab/>
        <w:t>interne verhitting: verhitting als gevolg van de reactie in de reactor zelf.</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Door de vrije draaibaarheid van de enkele binding tussen het tweede en derde koolstofatoom (C</w:t>
      </w:r>
      <w:r>
        <w:rPr>
          <w:spacing w:val="-2"/>
          <w:vertAlign w:val="subscript"/>
        </w:rPr>
        <w:t>2</w:t>
      </w:r>
      <w:r>
        <w:rPr>
          <w:spacing w:val="-2"/>
        </w:rPr>
        <w:t xml:space="preserve"> en C</w:t>
      </w:r>
      <w:r>
        <w:rPr>
          <w:spacing w:val="-2"/>
          <w:vertAlign w:val="subscript"/>
        </w:rPr>
        <w:t>3</w:t>
      </w:r>
      <w:r>
        <w:rPr>
          <w:spacing w:val="-2"/>
        </w:rPr>
        <w:t>) in butaan, zijn er van dit molecuul vele conformaties mogelijk. Van een van deze conformaties is de ruimtelijke structuurformule links weergegeven. Als men van C</w:t>
      </w:r>
      <w:r>
        <w:rPr>
          <w:spacing w:val="-2"/>
          <w:vertAlign w:val="subscript"/>
        </w:rPr>
        <w:t>2</w:t>
      </w:r>
      <w:r>
        <w:rPr>
          <w:spacing w:val="-2"/>
        </w:rPr>
        <w:t xml:space="preserve"> naar C</w:t>
      </w:r>
      <w:r>
        <w:rPr>
          <w:spacing w:val="-2"/>
          <w:vertAlign w:val="subscript"/>
        </w:rPr>
        <w:t>3</w:t>
      </w:r>
      <w:r>
        <w:rPr>
          <w:spacing w:val="-2"/>
        </w:rPr>
        <w:t xml:space="preserve"> kijkt langs de bindingsas ziet men de rechts weergegeven situatie.</w:t>
      </w:r>
    </w:p>
    <w:p w:rsidR="00886227" w:rsidRDefault="00886227" w:rsidP="00886227">
      <w:pPr>
        <w:suppressAutoHyphens/>
        <w:spacing w:line="288" w:lineRule="auto"/>
        <w:rPr>
          <w:spacing w:val="-2"/>
        </w:rPr>
      </w:pPr>
      <w:r>
        <w:rPr>
          <w:spacing w:val="-2"/>
        </w:rPr>
        <w:tab/>
      </w:r>
      <w:r>
        <w:rPr>
          <w:spacing w:val="-2"/>
        </w:rPr>
        <w:tab/>
      </w:r>
      <w:r w:rsidR="00FE01B9">
        <w:rPr>
          <w:noProof/>
          <w:spacing w:val="-2"/>
        </w:rPr>
        <w:drawing>
          <wp:inline distT="0" distB="0" distL="0" distR="0">
            <wp:extent cx="1417955" cy="1255395"/>
            <wp:effectExtent l="1905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srcRect t="4469" b="4518"/>
                    <a:stretch>
                      <a:fillRect/>
                    </a:stretch>
                  </pic:blipFill>
                  <pic:spPr bwMode="auto">
                    <a:xfrm>
                      <a:off x="0" y="0"/>
                      <a:ext cx="1417955" cy="1255395"/>
                    </a:xfrm>
                    <a:prstGeom prst="rect">
                      <a:avLst/>
                    </a:prstGeom>
                    <a:noFill/>
                    <a:ln w="9525">
                      <a:noFill/>
                      <a:miter lim="800000"/>
                      <a:headEnd/>
                      <a:tailEnd/>
                    </a:ln>
                  </pic:spPr>
                </pic:pic>
              </a:graphicData>
            </a:graphic>
          </wp:inline>
        </w:drawing>
      </w:r>
      <w:r>
        <w:rPr>
          <w:spacing w:val="-2"/>
        </w:rPr>
        <w:tab/>
      </w:r>
      <w:r>
        <w:rPr>
          <w:spacing w:val="-2"/>
        </w:rPr>
        <w:tab/>
      </w:r>
      <w:r>
        <w:rPr>
          <w:spacing w:val="-2"/>
        </w:rPr>
        <w:tab/>
      </w:r>
      <w:r w:rsidR="00FE01B9">
        <w:rPr>
          <w:noProof/>
          <w:spacing w:val="-2"/>
        </w:rPr>
        <w:drawing>
          <wp:inline distT="0" distB="0" distL="0" distR="0">
            <wp:extent cx="1743710" cy="1449070"/>
            <wp:effectExtent l="19050" t="0" r="889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1743710" cy="1449070"/>
                    </a:xfrm>
                    <a:prstGeom prst="rect">
                      <a:avLst/>
                    </a:prstGeom>
                    <a:noFill/>
                    <a:ln w="9525">
                      <a:noFill/>
                      <a:miter lim="800000"/>
                      <a:headEnd/>
                      <a:tailEnd/>
                    </a:ln>
                  </pic:spPr>
                </pic:pic>
              </a:graphicData>
            </a:graphic>
          </wp:inline>
        </w:drawing>
      </w:r>
    </w:p>
    <w:p w:rsidR="00886227" w:rsidRDefault="00FE01B9" w:rsidP="00886227">
      <w:pPr>
        <w:framePr w:wrap="around" w:vAnchor="text" w:hAnchor="margin" w:x="5172" w:y="341"/>
        <w:suppressAutoHyphens/>
        <w:rPr>
          <w:spacing w:val="-2"/>
          <w:sz w:val="2"/>
        </w:rPr>
      </w:pPr>
      <w:r>
        <w:rPr>
          <w:noProof/>
        </w:rPr>
        <w:lastRenderedPageBreak/>
        <w:drawing>
          <wp:inline distT="0" distB="0" distL="0" distR="0">
            <wp:extent cx="2487295" cy="1937385"/>
            <wp:effectExtent l="19050" t="0" r="825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2487295" cy="1937385"/>
                    </a:xfrm>
                    <a:prstGeom prst="rect">
                      <a:avLst/>
                    </a:prstGeom>
                    <a:noFill/>
                    <a:ln w="9525">
                      <a:noFill/>
                      <a:miter lim="800000"/>
                      <a:headEnd/>
                      <a:tailEnd/>
                    </a:ln>
                  </pic:spPr>
                </pic:pic>
              </a:graphicData>
            </a:graphic>
          </wp:inline>
        </w:drawing>
      </w:r>
    </w:p>
    <w:p w:rsidR="00886227" w:rsidRDefault="00886227" w:rsidP="00886227">
      <w:pPr>
        <w:framePr w:wrap="around" w:vAnchor="text" w:hAnchor="margin" w:x="5172" w:y="34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12</w:t>
      </w:r>
      <w:r>
        <w:rPr>
          <w:vanish/>
          <w:spacing w:val="-2"/>
        </w:rPr>
        <w:fldChar w:fldCharType="end"/>
      </w:r>
    </w:p>
    <w:p w:rsidR="00886227" w:rsidRDefault="00886227" w:rsidP="00886227">
      <w:pPr>
        <w:suppressAutoHyphens/>
        <w:spacing w:line="288" w:lineRule="auto"/>
        <w:rPr>
          <w:spacing w:val="-2"/>
        </w:rPr>
      </w:pPr>
      <w:r>
        <w:rPr>
          <w:spacing w:val="-2"/>
        </w:rPr>
        <w:t>Dit noemt men een Newmanprojectie. Door rotatie rond de C</w:t>
      </w:r>
      <w:r>
        <w:rPr>
          <w:spacing w:val="-2"/>
          <w:vertAlign w:val="subscript"/>
        </w:rPr>
        <w:t>2</w:t>
      </w:r>
      <w:r>
        <w:rPr>
          <w:rFonts w:ascii="WP TypographicSymbols" w:hAnsi="WP TypographicSymbols"/>
          <w:spacing w:val="-2"/>
        </w:rPr>
        <w:t></w:t>
      </w:r>
      <w:r>
        <w:rPr>
          <w:spacing w:val="-2"/>
        </w:rPr>
        <w:t>C</w:t>
      </w:r>
      <w:r>
        <w:rPr>
          <w:spacing w:val="-2"/>
          <w:vertAlign w:val="subscript"/>
        </w:rPr>
        <w:t>3</w:t>
      </w:r>
      <w:r>
        <w:rPr>
          <w:spacing w:val="-2"/>
        </w:rPr>
        <w:noBreakHyphen/>
        <w:t>as gaan conformaties in elkaar over.</w:t>
      </w:r>
    </w:p>
    <w:p w:rsidR="00886227" w:rsidRDefault="00886227" w:rsidP="00886227">
      <w:pPr>
        <w:suppressAutoHyphens/>
        <w:spacing w:line="288" w:lineRule="auto"/>
        <w:rPr>
          <w:spacing w:val="-2"/>
        </w:rPr>
      </w:pPr>
      <w:r>
        <w:rPr>
          <w:spacing w:val="-2"/>
        </w:rPr>
        <w:t xml:space="preserve">Hiernaast vind je het bijbehorend enthalpiediagram. Hierin is </w:t>
      </w:r>
      <w:r>
        <w:rPr>
          <w:spacing w:val="-2"/>
        </w:rPr>
        <w:sym w:font="Symbol" w:char="F044"/>
      </w:r>
      <w:r>
        <w:rPr>
          <w:i/>
          <w:spacing w:val="-2"/>
        </w:rPr>
        <w:t>H</w:t>
      </w:r>
      <w:r>
        <w:rPr>
          <w:spacing w:val="-2"/>
        </w:rPr>
        <w:t xml:space="preserve"> = </w:t>
      </w:r>
      <w:r>
        <w:rPr>
          <w:i/>
          <w:spacing w:val="-2"/>
        </w:rPr>
        <w:t>H</w:t>
      </w:r>
      <w:r>
        <w:rPr>
          <w:spacing w:val="-2"/>
          <w:vertAlign w:val="subscript"/>
        </w:rPr>
        <w:t>w</w:t>
      </w:r>
      <w:r>
        <w:rPr>
          <w:spacing w:val="-2"/>
        </w:rPr>
        <w:t xml:space="preserve"> </w:t>
      </w:r>
      <w:r>
        <w:rPr>
          <w:spacing w:val="-2"/>
        </w:rPr>
        <w:noBreakHyphen/>
        <w:t xml:space="preserve"> </w:t>
      </w:r>
      <w:r>
        <w:rPr>
          <w:i/>
          <w:spacing w:val="-2"/>
        </w:rPr>
        <w:t>H</w:t>
      </w:r>
      <w:r>
        <w:rPr>
          <w:spacing w:val="-2"/>
          <w:vertAlign w:val="subscript"/>
        </w:rPr>
        <w:t>s</w:t>
      </w:r>
      <w:r>
        <w:rPr>
          <w:spacing w:val="-2"/>
        </w:rPr>
        <w:t xml:space="preserve">. </w:t>
      </w:r>
      <w:r>
        <w:rPr>
          <w:i/>
          <w:spacing w:val="-2"/>
        </w:rPr>
        <w:t>H</w:t>
      </w:r>
      <w:r>
        <w:rPr>
          <w:spacing w:val="-2"/>
          <w:vertAlign w:val="subscript"/>
        </w:rPr>
        <w:t>w</w:t>
      </w:r>
      <w:r>
        <w:rPr>
          <w:spacing w:val="-2"/>
        </w:rPr>
        <w:t xml:space="preserve"> is de enthalpie-inhoud van een willekeurig conformatie-isomeer en </w:t>
      </w:r>
      <w:r>
        <w:rPr>
          <w:i/>
          <w:spacing w:val="-2"/>
        </w:rPr>
        <w:t>H</w:t>
      </w:r>
      <w:r>
        <w:rPr>
          <w:spacing w:val="-2"/>
          <w:vertAlign w:val="subscript"/>
        </w:rPr>
        <w:t>s</w:t>
      </w:r>
      <w:r>
        <w:rPr>
          <w:spacing w:val="-2"/>
        </w:rPr>
        <w:t xml:space="preserve"> is de enthalpie-inhoud van de meest stabiele conformatie.</w:t>
      </w:r>
    </w:p>
    <w:p w:rsidR="00886227" w:rsidRDefault="00886227" w:rsidP="00886227">
      <w:pPr>
        <w:suppressAutoHyphens/>
        <w:spacing w:line="288" w:lineRule="auto"/>
        <w:rPr>
          <w:spacing w:val="-2"/>
        </w:rPr>
      </w:pPr>
      <w:r>
        <w:rPr>
          <w:spacing w:val="-2"/>
        </w:rPr>
        <w:sym w:font="Symbol" w:char="F066"/>
      </w:r>
      <w:r>
        <w:rPr>
          <w:spacing w:val="-2"/>
        </w:rPr>
        <w:t xml:space="preserve"> is de hoek waarover gedraaid is ten opzichte van de begintoestand.</w:t>
      </w:r>
    </w:p>
    <w:p w:rsidR="00886227" w:rsidRDefault="00886227" w:rsidP="00937591">
      <w:pPr>
        <w:pStyle w:val="vraag"/>
      </w:pPr>
      <w:r>
        <w:t>Neem de x</w:t>
      </w:r>
      <w:r>
        <w:noBreakHyphen/>
        <w:t xml:space="preserve">as van het diagram over en geef daarin op de juiste plaats, in Newmanprojectie, de conformaties die corresponderen met de toppen en dalen en de bijbehorende draaiingshoek </w:t>
      </w:r>
      <w:r>
        <w:sym w:font="Symbol" w:char="F066"/>
      </w:r>
      <w:r>
        <w:t xml:space="preserve"> in </w:t>
      </w:r>
      <w:r>
        <w:rPr>
          <w:rFonts w:ascii="WP MathA" w:hAnsi="WP MathA"/>
        </w:rPr>
        <w:sym w:font="Symbol" w:char="F0B0"/>
      </w:r>
      <w:r>
        <w:t>.</w:t>
      </w:r>
    </w:p>
    <w:p w:rsidR="00886227" w:rsidRDefault="00886227" w:rsidP="00937591">
      <w:pPr>
        <w:pStyle w:val="vraag"/>
      </w:pPr>
      <w:r>
        <w:t>Geef een verklaring voor de symmetrie van het diagram.</w:t>
      </w:r>
    </w:p>
    <w:p w:rsidR="00886227" w:rsidRDefault="00886227" w:rsidP="00937591">
      <w:pPr>
        <w:pStyle w:val="vraag"/>
      </w:pPr>
      <w:r>
        <w:t>Schets het overeenkomstige enthalpiediagram voor ethaan.</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keepLines/>
        <w:suppressAutoHyphens/>
        <w:spacing w:line="288" w:lineRule="auto"/>
        <w:rPr>
          <w:spacing w:val="-2"/>
        </w:rPr>
      </w:pPr>
      <w:r>
        <w:rPr>
          <w:spacing w:val="-2"/>
        </w:rPr>
        <w:t xml:space="preserve">Men meet het potentaalverschil </w:t>
      </w:r>
      <w:r>
        <w:rPr>
          <w:spacing w:val="-2"/>
        </w:rPr>
        <w:sym w:font="Symbol" w:char="F044"/>
      </w:r>
      <w:r>
        <w:rPr>
          <w:i/>
          <w:spacing w:val="-2"/>
        </w:rPr>
        <w:t>V</w:t>
      </w:r>
      <w:r>
        <w:rPr>
          <w:spacing w:val="-2"/>
        </w:rPr>
        <w:t xml:space="preserve"> tussen een zilverelektrode en een standaard-waterstofelektrode. De zilverelektrode is geplaatst in een bekerglas waarin zich </w:t>
      </w:r>
      <w:smartTag w:uri="urn:schemas-microsoft-com:office:smarttags" w:element="metricconverter">
        <w:smartTagPr>
          <w:attr w:name="ProductID" w:val="1,00 liter"/>
        </w:smartTagPr>
        <w:r>
          <w:rPr>
            <w:spacing w:val="-2"/>
          </w:rPr>
          <w:t>1,00 liter</w:t>
        </w:r>
      </w:smartTag>
      <w:r>
        <w:rPr>
          <w:spacing w:val="-2"/>
        </w:rPr>
        <w:t xml:space="preserve"> zuiver water bevindt. Het potentiaalverschil wordt gemeten met een voltmeter, waarvan de inwendige weerstand zo hoog is, dat er in de cel geen stroom kan optreden.</w:t>
      </w:r>
    </w:p>
    <w:p w:rsidR="00886227" w:rsidRDefault="00886227" w:rsidP="00937591">
      <w:pPr>
        <w:pStyle w:val="vraag"/>
      </w:pPr>
      <w:r>
        <w:t>Maak een duidelijke tekening van de opstelling.</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In het bekerglas met de zilverelektrode wordt druppelsgewijs </w:t>
      </w:r>
      <w:smartTag w:uri="urn:schemas-microsoft-com:office:smarttags" w:element="metricconverter">
        <w:smartTagPr>
          <w:attr w:name="ProductID" w:val="1,00 M"/>
        </w:smartTagPr>
        <w:r>
          <w:rPr>
            <w:spacing w:val="-2"/>
          </w:rPr>
          <w:t>1,00 M</w:t>
        </w:r>
      </w:smartTag>
      <w:r>
        <w:rPr>
          <w:spacing w:val="-2"/>
        </w:rPr>
        <w:t xml:space="preserve"> zilvernitraatoplossing toegevoegd. Hierdoor verandert de concentratie van de zilverionen. Het verband tussen het potentiaalverschil, </w:t>
      </w:r>
      <w:r>
        <w:rPr>
          <w:spacing w:val="-2"/>
        </w:rPr>
        <w:sym w:font="Symbol" w:char="F044"/>
      </w:r>
      <w:r>
        <w:rPr>
          <w:i/>
          <w:spacing w:val="-2"/>
        </w:rPr>
        <w:t>V</w:t>
      </w:r>
      <w:r>
        <w:rPr>
          <w:spacing w:val="-2"/>
        </w:rPr>
        <w:t xml:space="preserve"> en de concentratie van de zilverionen, [Ag</w:t>
      </w:r>
      <w:r>
        <w:rPr>
          <w:spacing w:val="-2"/>
          <w:vertAlign w:val="superscript"/>
        </w:rPr>
        <w:t>+</w:t>
      </w:r>
      <w:r>
        <w:rPr>
          <w:spacing w:val="-2"/>
        </w:rPr>
        <w:t>] is:</w:t>
      </w:r>
    </w:p>
    <w:p w:rsidR="00886227" w:rsidRDefault="00886227" w:rsidP="00886227">
      <w:pPr>
        <w:suppressAutoHyphens/>
        <w:spacing w:line="288" w:lineRule="auto"/>
        <w:rPr>
          <w:spacing w:val="-2"/>
        </w:rPr>
      </w:pPr>
      <w:r>
        <w:rPr>
          <w:spacing w:val="-2"/>
        </w:rPr>
        <w:sym w:font="Symbol" w:char="F044"/>
      </w:r>
      <w:r>
        <w:rPr>
          <w:i/>
          <w:spacing w:val="-2"/>
        </w:rPr>
        <w:t>V</w:t>
      </w:r>
      <w:r>
        <w:rPr>
          <w:spacing w:val="-2"/>
        </w:rPr>
        <w:t xml:space="preserve"> = </w:t>
      </w:r>
      <w:r>
        <w:rPr>
          <w:position w:val="-6"/>
        </w:rPr>
        <w:object w:dxaOrig="760" w:dyaOrig="380">
          <v:shape id="_x0000_i1038" type="#_x0000_t75" style="width:37.8pt;height:19.2pt" o:ole="" fillcolor="window">
            <v:imagedata r:id="rId59" o:title=""/>
          </v:shape>
          <o:OLEObject Type="Embed" ProgID="Equation.3" ShapeID="_x0000_i1038" DrawAspect="Content" ObjectID="_1315076410" r:id="rId60"/>
        </w:object>
      </w:r>
      <w:r>
        <w:rPr>
          <w:spacing w:val="-2"/>
        </w:rPr>
        <w:t>+ 0,059 log [Ag</w:t>
      </w:r>
      <w:r>
        <w:rPr>
          <w:spacing w:val="-2"/>
          <w:vertAlign w:val="superscript"/>
        </w:rPr>
        <w:t>+</w:t>
      </w:r>
      <w:r>
        <w:rPr>
          <w:spacing w:val="-2"/>
        </w:rPr>
        <w:t>]</w:t>
      </w:r>
    </w:p>
    <w:p w:rsidR="00886227" w:rsidRDefault="00886227" w:rsidP="00886227">
      <w:pPr>
        <w:suppressAutoHyphens/>
        <w:spacing w:line="288" w:lineRule="auto"/>
        <w:rPr>
          <w:spacing w:val="-2"/>
        </w:rPr>
      </w:pPr>
      <w:r>
        <w:rPr>
          <w:spacing w:val="-2"/>
        </w:rPr>
        <w:t>Vóór toevoeging van zilvernitraatoplossing zaten er in het water al zilverionen doordat de zilverelektrode een heel klein beetje oplost. Het potentiaalverschil is dan - 0,52 V.</w:t>
      </w:r>
    </w:p>
    <w:p w:rsidR="00886227" w:rsidRDefault="00886227" w:rsidP="00937591">
      <w:pPr>
        <w:pStyle w:val="vraag"/>
      </w:pPr>
      <w:r>
        <w:t xml:space="preserve">Bereken </w:t>
      </w:r>
      <w:r>
        <w:sym w:font="Symbol" w:char="F044"/>
      </w:r>
      <w:r>
        <w:rPr>
          <w:i/>
        </w:rPr>
        <w:t>V</w:t>
      </w:r>
      <w:r>
        <w:t xml:space="preserve"> na toevoeging van de volgende hoeveelheden zilvernitraatoplossing:</w:t>
      </w:r>
    </w:p>
    <w:p w:rsidR="00886227" w:rsidRDefault="00886227" w:rsidP="00886227">
      <w:pPr>
        <w:suppressAutoHyphens/>
        <w:spacing w:line="288" w:lineRule="auto"/>
        <w:rPr>
          <w:spacing w:val="-2"/>
        </w:rPr>
      </w:pPr>
      <w:r>
        <w:rPr>
          <w:spacing w:val="-2"/>
        </w:rPr>
        <w:t>0,01 mL; 0,10 mL; 1,00 mL; 10,00 mL. De volumeverandering mag steeds verwaarloosd worden.</w:t>
      </w:r>
    </w:p>
    <w:p w:rsidR="00886227" w:rsidRDefault="00886227" w:rsidP="00937591">
      <w:pPr>
        <w:pStyle w:val="vraag"/>
      </w:pPr>
      <w:r>
        <w:t xml:space="preserve">Zet je rekenresultaten uit in de grafiek (figuur </w:t>
      </w:r>
      <w:r>
        <w:rPr>
          <w:i/>
        </w:rPr>
        <w:t>1</w:t>
      </w:r>
      <w:r>
        <w:t>).</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In een tweede experiment plaatst men (bij 20 </w:t>
      </w:r>
      <w:r>
        <w:rPr>
          <w:rFonts w:ascii="WP MathA" w:hAnsi="WP MathA"/>
          <w:spacing w:val="-2"/>
        </w:rPr>
        <w:sym w:font="Symbol" w:char="F0B0"/>
      </w:r>
      <w:r>
        <w:rPr>
          <w:spacing w:val="-2"/>
        </w:rPr>
        <w:t xml:space="preserve">C) de zilverelektrode in </w:t>
      </w:r>
      <w:smartTag w:uri="urn:schemas-microsoft-com:office:smarttags" w:element="metricconverter">
        <w:smartTagPr>
          <w:attr w:name="ProductID" w:val="1,00 liter"/>
        </w:smartTagPr>
        <w:r>
          <w:rPr>
            <w:spacing w:val="-2"/>
          </w:rPr>
          <w:t>1,00 liter</w:t>
        </w:r>
      </w:smartTag>
      <w:r>
        <w:rPr>
          <w:spacing w:val="-2"/>
        </w:rPr>
        <w:t xml:space="preserve"> water waarin al 1,00</w:t>
      </w:r>
      <w:r>
        <w:rPr>
          <w:rFonts w:ascii="WP MathA" w:hAnsi="WP MathA"/>
          <w:b/>
          <w:spacing w:val="-2"/>
        </w:rPr>
        <w:sym w:font="Symbol" w:char="F0D7"/>
      </w:r>
      <w:r>
        <w:rPr>
          <w:spacing w:val="-2"/>
        </w:rPr>
        <w:t>10</w:t>
      </w:r>
      <w:r>
        <w:rPr>
          <w:rFonts w:ascii="Symbol" w:hAnsi="Symbol"/>
          <w:spacing w:val="-2"/>
          <w:vertAlign w:val="superscript"/>
        </w:rPr>
        <w:t></w:t>
      </w:r>
      <w:r>
        <w:rPr>
          <w:spacing w:val="-2"/>
          <w:vertAlign w:val="superscript"/>
        </w:rPr>
        <w:t>3</w:t>
      </w:r>
      <w:r>
        <w:rPr>
          <w:spacing w:val="-2"/>
        </w:rPr>
        <w:t xml:space="preserve"> mol kaliumbromide is opgelost. Tijdens het toedruppelen van de </w:t>
      </w:r>
      <w:smartTag w:uri="urn:schemas-microsoft-com:office:smarttags" w:element="metricconverter">
        <w:smartTagPr>
          <w:attr w:name="ProductID" w:val="1,00 M"/>
        </w:smartTagPr>
        <w:r>
          <w:rPr>
            <w:spacing w:val="-2"/>
          </w:rPr>
          <w:t>1,00 M</w:t>
        </w:r>
      </w:smartTag>
      <w:r>
        <w:rPr>
          <w:spacing w:val="-2"/>
        </w:rPr>
        <w:t xml:space="preserve"> zilvernitraatoplossing wordt het potentiaalverschil </w:t>
      </w:r>
      <w:r>
        <w:rPr>
          <w:spacing w:val="-2"/>
        </w:rPr>
        <w:sym w:font="Symbol" w:char="F044"/>
      </w:r>
      <w:r>
        <w:rPr>
          <w:i/>
          <w:spacing w:val="-2"/>
        </w:rPr>
        <w:t>V</w:t>
      </w:r>
      <w:r>
        <w:rPr>
          <w:spacing w:val="-2"/>
        </w:rPr>
        <w:t xml:space="preserve"> gemeten. De gemeten waarden zijn verwerkt in figuur </w:t>
      </w:r>
      <w:r>
        <w:rPr>
          <w:i/>
          <w:spacing w:val="-2"/>
        </w:rPr>
        <w:t>2</w:t>
      </w:r>
      <w:r>
        <w:rPr>
          <w:spacing w:val="-2"/>
        </w:rPr>
        <w:t>.</w:t>
      </w:r>
    </w:p>
    <w:p w:rsidR="00886227" w:rsidRDefault="00886227" w:rsidP="00937591">
      <w:pPr>
        <w:pStyle w:val="vraag"/>
      </w:pPr>
      <w:r>
        <w:t>Leg uit waarom het potentiaalverschil tussen de punten A en B slechts langzaam toeneemt.</w:t>
      </w:r>
    </w:p>
    <w:p w:rsidR="00886227" w:rsidRDefault="00886227" w:rsidP="00937591">
      <w:pPr>
        <w:pStyle w:val="vraag"/>
      </w:pPr>
      <w:r>
        <w:t>Verklaar de sterke toename na punt B.</w:t>
      </w:r>
    </w:p>
    <w:p w:rsidR="00886227" w:rsidRDefault="00886227" w:rsidP="00937591">
      <w:pPr>
        <w:pStyle w:val="vraag"/>
      </w:pPr>
      <w:r>
        <w:t>Bereken de concentratie van de zilverionen in punt A.</w:t>
      </w:r>
    </w:p>
    <w:p w:rsidR="00886227" w:rsidRDefault="00886227" w:rsidP="00937591">
      <w:pPr>
        <w:pStyle w:val="vraag"/>
      </w:pPr>
      <w:r>
        <w:t xml:space="preserve">Bereken met behulp van de gegevens in figuur </w:t>
      </w:r>
      <w:r>
        <w:rPr>
          <w:i/>
        </w:rPr>
        <w:t>2</w:t>
      </w:r>
      <w:r>
        <w:t xml:space="preserve"> het oplosbaarheidsproduct van zilverbromide bij 20 </w:t>
      </w:r>
      <w:r>
        <w:rPr>
          <w:rFonts w:ascii="WP MathA" w:hAnsi="WP MathA"/>
        </w:rPr>
        <w:sym w:font="Symbol" w:char="F0B0"/>
      </w:r>
      <w:r>
        <w:t>C.</w:t>
      </w:r>
    </w:p>
    <w:p w:rsidR="00886227" w:rsidRDefault="00FE01B9" w:rsidP="00886227">
      <w:pPr>
        <w:framePr w:wrap="around" w:vAnchor="text" w:hAnchor="margin" w:x="29" w:y="1"/>
        <w:suppressAutoHyphens/>
        <w:rPr>
          <w:spacing w:val="-2"/>
          <w:sz w:val="2"/>
        </w:rPr>
      </w:pPr>
      <w:r>
        <w:rPr>
          <w:noProof/>
          <w:spacing w:val="-2"/>
        </w:rPr>
        <w:lastRenderedPageBreak/>
        <w:drawing>
          <wp:inline distT="0" distB="0" distL="0" distR="0">
            <wp:extent cx="2689225" cy="2626995"/>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srcRect/>
                    <a:stretch>
                      <a:fillRect/>
                    </a:stretch>
                  </pic:blipFill>
                  <pic:spPr bwMode="auto">
                    <a:xfrm>
                      <a:off x="0" y="0"/>
                      <a:ext cx="2689225" cy="2626995"/>
                    </a:xfrm>
                    <a:prstGeom prst="rect">
                      <a:avLst/>
                    </a:prstGeom>
                    <a:noFill/>
                    <a:ln w="9525">
                      <a:noFill/>
                      <a:miter lim="800000"/>
                      <a:headEnd/>
                      <a:tailEnd/>
                    </a:ln>
                  </pic:spPr>
                </pic:pic>
              </a:graphicData>
            </a:graphic>
          </wp:inline>
        </w:drawing>
      </w:r>
    </w:p>
    <w:p w:rsidR="00886227" w:rsidRDefault="00886227" w:rsidP="00886227">
      <w:pPr>
        <w:framePr w:wrap="around" w:vAnchor="text" w:hAnchor="margin" w:x="29" w:y="1"/>
        <w:suppressAutoHyphens/>
        <w:rPr>
          <w:spacing w:val="-2"/>
        </w:rPr>
      </w:pPr>
      <w:r>
        <w:rPr>
          <w:b/>
          <w:spacing w:val="-2"/>
        </w:rPr>
        <w:tab/>
        <w:t xml:space="preserve">figuur </w:t>
      </w:r>
      <w:r>
        <w:rPr>
          <w:b/>
          <w:i/>
          <w:spacing w:val="-2"/>
        </w:rPr>
        <w:t>1</w:t>
      </w:r>
    </w:p>
    <w:p w:rsidR="00886227" w:rsidRDefault="00FE01B9" w:rsidP="00886227">
      <w:pPr>
        <w:framePr w:wrap="around" w:vAnchor="text" w:hAnchor="margin" w:x="4605" w:y="1"/>
        <w:suppressAutoHyphens/>
        <w:rPr>
          <w:spacing w:val="-2"/>
          <w:sz w:val="2"/>
        </w:rPr>
      </w:pPr>
      <w:r>
        <w:rPr>
          <w:noProof/>
          <w:spacing w:val="-2"/>
        </w:rPr>
        <w:drawing>
          <wp:inline distT="0" distB="0" distL="0" distR="0">
            <wp:extent cx="2680970" cy="2712085"/>
            <wp:effectExtent l="19050" t="0" r="508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a:stretch>
                      <a:fillRect/>
                    </a:stretch>
                  </pic:blipFill>
                  <pic:spPr bwMode="auto">
                    <a:xfrm>
                      <a:off x="0" y="0"/>
                      <a:ext cx="2680970" cy="2712085"/>
                    </a:xfrm>
                    <a:prstGeom prst="rect">
                      <a:avLst/>
                    </a:prstGeom>
                    <a:noFill/>
                    <a:ln w="9525">
                      <a:noFill/>
                      <a:miter lim="800000"/>
                      <a:headEnd/>
                      <a:tailEnd/>
                    </a:ln>
                  </pic:spPr>
                </pic:pic>
              </a:graphicData>
            </a:graphic>
          </wp:inline>
        </w:drawing>
      </w:r>
    </w:p>
    <w:p w:rsidR="00886227" w:rsidRDefault="00886227" w:rsidP="00886227">
      <w:pPr>
        <w:framePr w:wrap="around" w:vAnchor="text" w:hAnchor="margin" w:x="4605" w:y="1"/>
        <w:suppressAutoHyphens/>
        <w:rPr>
          <w:spacing w:val="-2"/>
        </w:rPr>
      </w:pPr>
      <w:r>
        <w:rPr>
          <w:b/>
          <w:spacing w:val="-2"/>
        </w:rPr>
        <w:tab/>
        <w:t xml:space="preserve">figuur </w:t>
      </w:r>
      <w:r>
        <w:rPr>
          <w:b/>
          <w:i/>
          <w:spacing w:val="-2"/>
        </w:rPr>
        <w:t>2</w:t>
      </w:r>
    </w:p>
    <w:p w:rsidR="00886227" w:rsidRDefault="00886227" w:rsidP="00886227">
      <w:pPr>
        <w:keepLines/>
        <w:suppressAutoHyphens/>
        <w:spacing w:line="288" w:lineRule="auto"/>
        <w:rPr>
          <w:spacing w:val="-2"/>
        </w:rPr>
      </w:pPr>
    </w:p>
    <w:p w:rsidR="00886227" w:rsidRDefault="00886227" w:rsidP="00886227">
      <w:pPr>
        <w:keepNext/>
        <w:ind w:left="-6" w:hanging="958"/>
      </w:pPr>
      <w:fldSimple w:instr="IMPORT C:\\Mijn documenten\\NCOV\\SKOLYMOP.WPG" w:fldLock="1">
        <w:r w:rsidR="00FE01B9">
          <w:rPr>
            <w:noProof/>
          </w:rPr>
          <w:drawing>
            <wp:inline distT="0" distB="0" distL="0" distR="0">
              <wp:extent cx="426085" cy="30226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keepNext/>
        <w:keepLines/>
        <w:suppressAutoHyphens/>
        <w:spacing w:line="288" w:lineRule="auto"/>
        <w:rPr>
          <w:spacing w:val="-2"/>
        </w:rPr>
      </w:pPr>
      <w:r>
        <w:rPr>
          <w:spacing w:val="-2"/>
        </w:rPr>
        <w:t>Zuur-base-indicatoren zijn zelf zwakke zuren of basen. Methylrood bijvoorbeeld is een zwak zuur (HInd):</w:t>
      </w:r>
    </w:p>
    <w:p w:rsidR="00886227" w:rsidRPr="007F0FB0" w:rsidRDefault="00886227" w:rsidP="00886227">
      <w:pPr>
        <w:keepNext/>
        <w:keepLines/>
        <w:suppressAutoHyphens/>
        <w:spacing w:line="288" w:lineRule="auto"/>
        <w:rPr>
          <w:spacing w:val="-2"/>
          <w:lang w:val="en-GB"/>
        </w:rPr>
      </w:pPr>
      <w:r w:rsidRPr="007F0FB0">
        <w:rPr>
          <w:spacing w:val="-2"/>
          <w:lang w:val="en-GB"/>
        </w:rPr>
        <w:t xml:space="preserve">HInd (aq) </w:t>
      </w:r>
      <w:r>
        <w:rPr>
          <w:position w:val="-10"/>
        </w:rPr>
        <w:object w:dxaOrig="260" w:dyaOrig="380">
          <v:shape id="_x0000_i1039" type="#_x0000_t75" style="width:13.2pt;height:19.2pt" o:ole="" fillcolor="window">
            <v:imagedata r:id="rId23" o:title=""/>
          </v:shape>
          <o:OLEObject Type="Embed" ProgID="Equation.3" ShapeID="_x0000_i1039" DrawAspect="Content" ObjectID="_1315076411" r:id="rId63"/>
        </w:object>
      </w:r>
      <w:r w:rsidRPr="007F0FB0">
        <w:rPr>
          <w:spacing w:val="-2"/>
          <w:lang w:val="en-GB"/>
        </w:rPr>
        <w:t xml:space="preserve"> H</w:t>
      </w:r>
      <w:r w:rsidRPr="007F0FB0">
        <w:rPr>
          <w:spacing w:val="-2"/>
          <w:vertAlign w:val="superscript"/>
          <w:lang w:val="en-GB"/>
        </w:rPr>
        <w:t>+</w:t>
      </w:r>
      <w:r w:rsidRPr="007F0FB0">
        <w:rPr>
          <w:spacing w:val="-2"/>
          <w:lang w:val="en-GB"/>
        </w:rPr>
        <w:t>(aq) + Ind</w:t>
      </w:r>
      <w:r>
        <w:rPr>
          <w:rFonts w:ascii="Symbol" w:hAnsi="Symbol"/>
          <w:spacing w:val="-2"/>
          <w:vertAlign w:val="superscript"/>
        </w:rPr>
        <w:t></w:t>
      </w:r>
      <w:r w:rsidRPr="007F0FB0">
        <w:rPr>
          <w:spacing w:val="-2"/>
          <w:lang w:val="en-GB"/>
        </w:rPr>
        <w:t>(aq)</w:t>
      </w:r>
    </w:p>
    <w:p w:rsidR="00886227" w:rsidRDefault="00886227" w:rsidP="00886227">
      <w:pPr>
        <w:keepLines/>
        <w:suppressAutoHyphens/>
        <w:spacing w:line="288" w:lineRule="auto"/>
        <w:rPr>
          <w:spacing w:val="-2"/>
        </w:rPr>
      </w:pPr>
      <w:r w:rsidRPr="007F0FB0">
        <w:rPr>
          <w:spacing w:val="-2"/>
          <w:lang w:val="en-GB"/>
        </w:rPr>
        <w:t xml:space="preserve"> </w:t>
      </w:r>
      <w:r>
        <w:rPr>
          <w:spacing w:val="-2"/>
        </w:rPr>
        <w:t>rood</w:t>
      </w:r>
      <w:r>
        <w:rPr>
          <w:spacing w:val="-2"/>
        </w:rPr>
        <w:tab/>
      </w:r>
      <w:r>
        <w:rPr>
          <w:spacing w:val="-2"/>
        </w:rPr>
        <w:tab/>
        <w:t xml:space="preserve"> </w:t>
      </w:r>
      <w:r>
        <w:rPr>
          <w:spacing w:val="-2"/>
        </w:rPr>
        <w:tab/>
        <w:t xml:space="preserve"> geel</w:t>
      </w:r>
    </w:p>
    <w:p w:rsidR="00886227" w:rsidRDefault="00886227" w:rsidP="00886227">
      <w:pPr>
        <w:suppressAutoHyphens/>
        <w:spacing w:line="288" w:lineRule="auto"/>
        <w:rPr>
          <w:spacing w:val="-2"/>
        </w:rPr>
      </w:pPr>
      <w:r>
        <w:rPr>
          <w:spacing w:val="-2"/>
        </w:rPr>
        <w:t>Het omslagtraject van methylrood ligt tussen pH = 4,2 en pH = 6,3.</w:t>
      </w:r>
    </w:p>
    <w:p w:rsidR="00886227" w:rsidRDefault="00886227" w:rsidP="00937591">
      <w:pPr>
        <w:pStyle w:val="vraag"/>
      </w:pPr>
      <w:r>
        <w:t>Geef een schatting van de waarde van p</w:t>
      </w:r>
      <w:r>
        <w:rPr>
          <w:i/>
        </w:rPr>
        <w:t>K</w:t>
      </w:r>
      <w:r>
        <w:rPr>
          <w:vertAlign w:val="subscript"/>
        </w:rPr>
        <w:t>z</w:t>
      </w:r>
      <w:r>
        <w:t xml:space="preserve"> en licht je antwoord toe.</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p</w:t>
      </w:r>
      <w:r>
        <w:rPr>
          <w:i/>
          <w:spacing w:val="-2"/>
        </w:rPr>
        <w:t>K</w:t>
      </w:r>
      <w:r>
        <w:rPr>
          <w:spacing w:val="-2"/>
          <w:vertAlign w:val="subscript"/>
        </w:rPr>
        <w:t>z</w:t>
      </w:r>
      <w:r>
        <w:rPr>
          <w:spacing w:val="-2"/>
        </w:rPr>
        <w:t xml:space="preserve"> kan spectrofotometrisch bepaald worden. Men maakt een oplossing van </w:t>
      </w:r>
      <w:smartTag w:uri="urn:schemas-microsoft-com:office:smarttags" w:element="metricconverter">
        <w:smartTagPr>
          <w:attr w:name="ProductID" w:val="0,200 g"/>
        </w:smartTagPr>
        <w:r>
          <w:rPr>
            <w:spacing w:val="-2"/>
          </w:rPr>
          <w:t>0,200 g</w:t>
        </w:r>
      </w:smartTag>
      <w:r>
        <w:rPr>
          <w:spacing w:val="-2"/>
        </w:rPr>
        <w:t xml:space="preserve"> methylrood in 100 mL methanol, pipetteert 5 mL van deze oplossing en verdunt met water tot 100 mL. Van deze oplossing wordt steeds 10 mL gepipetteerd en met buffers van verschillende pH verdund tot 100 mL. Zo verkrijgt men de volgende oplossingen:</w:t>
      </w:r>
    </w:p>
    <w:tbl>
      <w:tblPr>
        <w:tblW w:w="0" w:type="auto"/>
        <w:tblInd w:w="120" w:type="dxa"/>
        <w:tblLayout w:type="fixed"/>
        <w:tblCellMar>
          <w:left w:w="120" w:type="dxa"/>
          <w:right w:w="120" w:type="dxa"/>
        </w:tblCellMar>
        <w:tblLook w:val="0000"/>
      </w:tblPr>
      <w:tblGrid>
        <w:gridCol w:w="1948"/>
        <w:gridCol w:w="725"/>
        <w:gridCol w:w="725"/>
        <w:gridCol w:w="725"/>
        <w:gridCol w:w="725"/>
        <w:gridCol w:w="725"/>
        <w:gridCol w:w="725"/>
        <w:gridCol w:w="725"/>
      </w:tblGrid>
      <w:tr w:rsidR="00886227" w:rsidTr="00886227">
        <w:tblPrEx>
          <w:tblCellMar>
            <w:top w:w="0" w:type="dxa"/>
            <w:bottom w:w="0" w:type="dxa"/>
          </w:tblCellMar>
        </w:tblPrEx>
        <w:tc>
          <w:tcPr>
            <w:tcW w:w="1948" w:type="dxa"/>
          </w:tcPr>
          <w:p w:rsidR="00886227" w:rsidRDefault="00886227" w:rsidP="00886227">
            <w:pPr>
              <w:keepNext/>
              <w:keepLines/>
              <w:suppressAutoHyphens/>
              <w:rPr>
                <w:spacing w:val="-2"/>
              </w:rPr>
            </w:pPr>
            <w:r>
              <w:rPr>
                <w:spacing w:val="-2"/>
              </w:rPr>
              <w:t>oplossing nummer</w:t>
            </w:r>
          </w:p>
        </w:tc>
        <w:tc>
          <w:tcPr>
            <w:tcW w:w="725" w:type="dxa"/>
            <w:tcBorders>
              <w:left w:val="single" w:sz="7" w:space="0" w:color="auto"/>
            </w:tcBorders>
          </w:tcPr>
          <w:p w:rsidR="00886227" w:rsidRDefault="00886227" w:rsidP="00886227">
            <w:pPr>
              <w:keepNext/>
              <w:keepLines/>
              <w:suppressAutoHyphens/>
              <w:rPr>
                <w:spacing w:val="-2"/>
              </w:rPr>
            </w:pPr>
            <w:r>
              <w:rPr>
                <w:spacing w:val="-2"/>
              </w:rPr>
              <w:t xml:space="preserve">1 </w:t>
            </w:r>
          </w:p>
        </w:tc>
        <w:tc>
          <w:tcPr>
            <w:tcW w:w="725" w:type="dxa"/>
            <w:tcBorders>
              <w:left w:val="single" w:sz="7" w:space="0" w:color="auto"/>
            </w:tcBorders>
          </w:tcPr>
          <w:p w:rsidR="00886227" w:rsidRDefault="00886227" w:rsidP="00886227">
            <w:pPr>
              <w:keepNext/>
              <w:keepLines/>
              <w:suppressAutoHyphens/>
              <w:rPr>
                <w:spacing w:val="-2"/>
              </w:rPr>
            </w:pPr>
            <w:r>
              <w:rPr>
                <w:spacing w:val="-2"/>
              </w:rPr>
              <w:t>2</w:t>
            </w:r>
          </w:p>
        </w:tc>
        <w:tc>
          <w:tcPr>
            <w:tcW w:w="725" w:type="dxa"/>
            <w:tcBorders>
              <w:left w:val="single" w:sz="7" w:space="0" w:color="auto"/>
            </w:tcBorders>
          </w:tcPr>
          <w:p w:rsidR="00886227" w:rsidRDefault="00886227" w:rsidP="00886227">
            <w:pPr>
              <w:keepNext/>
              <w:keepLines/>
              <w:suppressAutoHyphens/>
              <w:rPr>
                <w:spacing w:val="-2"/>
              </w:rPr>
            </w:pPr>
            <w:r>
              <w:rPr>
                <w:spacing w:val="-2"/>
              </w:rPr>
              <w:t>3</w:t>
            </w:r>
          </w:p>
        </w:tc>
        <w:tc>
          <w:tcPr>
            <w:tcW w:w="725" w:type="dxa"/>
            <w:tcBorders>
              <w:left w:val="single" w:sz="7" w:space="0" w:color="auto"/>
            </w:tcBorders>
          </w:tcPr>
          <w:p w:rsidR="00886227" w:rsidRDefault="00886227" w:rsidP="00886227">
            <w:pPr>
              <w:keepNext/>
              <w:keepLines/>
              <w:suppressAutoHyphens/>
              <w:rPr>
                <w:spacing w:val="-2"/>
              </w:rPr>
            </w:pPr>
            <w:r>
              <w:rPr>
                <w:spacing w:val="-2"/>
              </w:rPr>
              <w:t>4</w:t>
            </w:r>
          </w:p>
        </w:tc>
        <w:tc>
          <w:tcPr>
            <w:tcW w:w="725" w:type="dxa"/>
            <w:tcBorders>
              <w:left w:val="single" w:sz="7" w:space="0" w:color="auto"/>
            </w:tcBorders>
          </w:tcPr>
          <w:p w:rsidR="00886227" w:rsidRDefault="00886227" w:rsidP="00886227">
            <w:pPr>
              <w:keepNext/>
              <w:keepLines/>
              <w:suppressAutoHyphens/>
              <w:rPr>
                <w:spacing w:val="-2"/>
              </w:rPr>
            </w:pPr>
            <w:r>
              <w:rPr>
                <w:spacing w:val="-2"/>
              </w:rPr>
              <w:t>5</w:t>
            </w:r>
          </w:p>
        </w:tc>
        <w:tc>
          <w:tcPr>
            <w:tcW w:w="725" w:type="dxa"/>
            <w:tcBorders>
              <w:left w:val="single" w:sz="7" w:space="0" w:color="auto"/>
            </w:tcBorders>
          </w:tcPr>
          <w:p w:rsidR="00886227" w:rsidRDefault="00886227" w:rsidP="00886227">
            <w:pPr>
              <w:keepNext/>
              <w:keepLines/>
              <w:suppressAutoHyphens/>
              <w:rPr>
                <w:spacing w:val="-2"/>
              </w:rPr>
            </w:pPr>
            <w:r>
              <w:rPr>
                <w:spacing w:val="-2"/>
              </w:rPr>
              <w:t>6</w:t>
            </w:r>
          </w:p>
        </w:tc>
        <w:tc>
          <w:tcPr>
            <w:tcW w:w="725" w:type="dxa"/>
            <w:tcBorders>
              <w:left w:val="single" w:sz="7" w:space="0" w:color="auto"/>
              <w:right w:val="single" w:sz="7" w:space="0" w:color="auto"/>
            </w:tcBorders>
          </w:tcPr>
          <w:p w:rsidR="00886227" w:rsidRDefault="00886227" w:rsidP="00886227">
            <w:pPr>
              <w:keepNext/>
              <w:keepLines/>
              <w:suppressAutoHyphens/>
              <w:rPr>
                <w:spacing w:val="-2"/>
              </w:rPr>
            </w:pPr>
            <w:r>
              <w:rPr>
                <w:spacing w:val="-2"/>
              </w:rPr>
              <w:t>7</w:t>
            </w:r>
          </w:p>
        </w:tc>
      </w:tr>
      <w:tr w:rsidR="00886227" w:rsidTr="00886227">
        <w:tblPrEx>
          <w:tblCellMar>
            <w:top w:w="0" w:type="dxa"/>
            <w:bottom w:w="0" w:type="dxa"/>
          </w:tblCellMar>
        </w:tblPrEx>
        <w:tc>
          <w:tcPr>
            <w:tcW w:w="1948" w:type="dxa"/>
            <w:tcBorders>
              <w:top w:val="single" w:sz="7" w:space="0" w:color="auto"/>
            </w:tcBorders>
          </w:tcPr>
          <w:p w:rsidR="00886227" w:rsidRDefault="00886227" w:rsidP="00886227">
            <w:pPr>
              <w:keepNext/>
              <w:keepLines/>
              <w:suppressAutoHyphens/>
              <w:rPr>
                <w:spacing w:val="-2"/>
              </w:rPr>
            </w:pPr>
            <w:r>
              <w:rPr>
                <w:spacing w:val="-2"/>
              </w:rPr>
              <w:t>zuurtegraad pH</w:t>
            </w:r>
          </w:p>
        </w:tc>
        <w:tc>
          <w:tcPr>
            <w:tcW w:w="725" w:type="dxa"/>
            <w:tcBorders>
              <w:top w:val="single" w:sz="7" w:space="0" w:color="auto"/>
              <w:left w:val="single" w:sz="7" w:space="0" w:color="auto"/>
            </w:tcBorders>
          </w:tcPr>
          <w:p w:rsidR="00886227" w:rsidRDefault="00886227" w:rsidP="00886227">
            <w:pPr>
              <w:keepNext/>
              <w:keepLines/>
              <w:suppressAutoHyphens/>
              <w:rPr>
                <w:spacing w:val="-2"/>
              </w:rPr>
            </w:pPr>
            <w:r>
              <w:rPr>
                <w:spacing w:val="-2"/>
              </w:rPr>
              <w:t>2,00</w:t>
            </w:r>
          </w:p>
        </w:tc>
        <w:tc>
          <w:tcPr>
            <w:tcW w:w="725" w:type="dxa"/>
            <w:tcBorders>
              <w:top w:val="single" w:sz="7" w:space="0" w:color="auto"/>
              <w:left w:val="single" w:sz="7" w:space="0" w:color="auto"/>
            </w:tcBorders>
          </w:tcPr>
          <w:p w:rsidR="00886227" w:rsidRDefault="00886227" w:rsidP="00886227">
            <w:pPr>
              <w:keepNext/>
              <w:keepLines/>
              <w:suppressAutoHyphens/>
              <w:rPr>
                <w:spacing w:val="-2"/>
              </w:rPr>
            </w:pPr>
            <w:r>
              <w:rPr>
                <w:spacing w:val="-2"/>
              </w:rPr>
              <w:t>4,77</w:t>
            </w:r>
          </w:p>
        </w:tc>
        <w:tc>
          <w:tcPr>
            <w:tcW w:w="725" w:type="dxa"/>
            <w:tcBorders>
              <w:top w:val="single" w:sz="7" w:space="0" w:color="auto"/>
              <w:left w:val="single" w:sz="7" w:space="0" w:color="auto"/>
            </w:tcBorders>
          </w:tcPr>
          <w:p w:rsidR="00886227" w:rsidRDefault="00886227" w:rsidP="00886227">
            <w:pPr>
              <w:keepNext/>
              <w:keepLines/>
              <w:suppressAutoHyphens/>
              <w:rPr>
                <w:spacing w:val="-2"/>
              </w:rPr>
            </w:pPr>
            <w:r>
              <w:rPr>
                <w:spacing w:val="-2"/>
              </w:rPr>
              <w:t>4,96</w:t>
            </w:r>
          </w:p>
        </w:tc>
        <w:tc>
          <w:tcPr>
            <w:tcW w:w="725" w:type="dxa"/>
            <w:tcBorders>
              <w:top w:val="single" w:sz="7" w:space="0" w:color="auto"/>
              <w:left w:val="single" w:sz="7" w:space="0" w:color="auto"/>
            </w:tcBorders>
          </w:tcPr>
          <w:p w:rsidR="00886227" w:rsidRDefault="00886227" w:rsidP="00886227">
            <w:pPr>
              <w:keepNext/>
              <w:keepLines/>
              <w:suppressAutoHyphens/>
              <w:rPr>
                <w:spacing w:val="-2"/>
              </w:rPr>
            </w:pPr>
            <w:r>
              <w:rPr>
                <w:spacing w:val="-2"/>
              </w:rPr>
              <w:t>5,16</w:t>
            </w:r>
          </w:p>
        </w:tc>
        <w:tc>
          <w:tcPr>
            <w:tcW w:w="725" w:type="dxa"/>
            <w:tcBorders>
              <w:top w:val="single" w:sz="7" w:space="0" w:color="auto"/>
              <w:left w:val="single" w:sz="7" w:space="0" w:color="auto"/>
            </w:tcBorders>
          </w:tcPr>
          <w:p w:rsidR="00886227" w:rsidRDefault="00886227" w:rsidP="00886227">
            <w:pPr>
              <w:keepNext/>
              <w:keepLines/>
              <w:suppressAutoHyphens/>
              <w:rPr>
                <w:spacing w:val="-2"/>
              </w:rPr>
            </w:pPr>
            <w:r>
              <w:rPr>
                <w:spacing w:val="-2"/>
              </w:rPr>
              <w:t>5,37</w:t>
            </w:r>
          </w:p>
        </w:tc>
        <w:tc>
          <w:tcPr>
            <w:tcW w:w="725" w:type="dxa"/>
            <w:tcBorders>
              <w:top w:val="single" w:sz="7" w:space="0" w:color="auto"/>
              <w:left w:val="single" w:sz="7" w:space="0" w:color="auto"/>
            </w:tcBorders>
          </w:tcPr>
          <w:p w:rsidR="00886227" w:rsidRDefault="00886227" w:rsidP="00886227">
            <w:pPr>
              <w:keepNext/>
              <w:keepLines/>
              <w:suppressAutoHyphens/>
              <w:rPr>
                <w:spacing w:val="-2"/>
              </w:rPr>
            </w:pPr>
            <w:r>
              <w:rPr>
                <w:spacing w:val="-2"/>
              </w:rPr>
              <w:t>5,54</w:t>
            </w:r>
          </w:p>
        </w:tc>
        <w:tc>
          <w:tcPr>
            <w:tcW w:w="725" w:type="dxa"/>
            <w:tcBorders>
              <w:top w:val="single" w:sz="7" w:space="0" w:color="auto"/>
              <w:left w:val="single" w:sz="7" w:space="0" w:color="auto"/>
              <w:right w:val="single" w:sz="7" w:space="0" w:color="auto"/>
            </w:tcBorders>
          </w:tcPr>
          <w:p w:rsidR="00886227" w:rsidRDefault="00886227" w:rsidP="00886227">
            <w:pPr>
              <w:keepNext/>
              <w:keepLines/>
              <w:suppressAutoHyphens/>
              <w:rPr>
                <w:spacing w:val="-2"/>
              </w:rPr>
            </w:pPr>
            <w:r>
              <w:rPr>
                <w:spacing w:val="-2"/>
              </w:rPr>
              <w:t>9,00</w:t>
            </w:r>
          </w:p>
        </w:tc>
      </w:tr>
    </w:tbl>
    <w:p w:rsidR="00886227" w:rsidRDefault="00886227" w:rsidP="00886227">
      <w:pPr>
        <w:keepNext/>
        <w:keepLines/>
        <w:suppressAutoHyphens/>
        <w:spacing w:line="288" w:lineRule="auto"/>
        <w:rPr>
          <w:spacing w:val="-2"/>
        </w:rPr>
      </w:pPr>
      <w:r>
        <w:rPr>
          <w:spacing w:val="-2"/>
        </w:rPr>
        <w:t xml:space="preserve">Indien nu uit metingen de verhouding </w:t>
      </w:r>
      <w:r>
        <w:rPr>
          <w:spacing w:val="-2"/>
          <w:position w:val="-28"/>
        </w:rPr>
        <w:object w:dxaOrig="680" w:dyaOrig="639">
          <v:shape id="_x0000_i1040" type="#_x0000_t75" style="width:34.2pt;height:31.8pt" o:ole="" fillcolor="window">
            <v:imagedata r:id="rId64" o:title=""/>
          </v:shape>
          <o:OLEObject Type="Embed" ProgID="Equation.3" ShapeID="_x0000_i1040" DrawAspect="Content" ObjectID="_1315076412" r:id="rId65"/>
        </w:object>
      </w:r>
      <w:r>
        <w:rPr>
          <w:spacing w:val="-2"/>
        </w:rPr>
        <w:t xml:space="preserve"> bepaald kan worden, dan kan daaruit p</w:t>
      </w:r>
      <w:r>
        <w:rPr>
          <w:i/>
          <w:spacing w:val="-2"/>
        </w:rPr>
        <w:t>K</w:t>
      </w:r>
      <w:r>
        <w:rPr>
          <w:spacing w:val="-2"/>
          <w:vertAlign w:val="subscript"/>
        </w:rPr>
        <w:t>z</w:t>
      </w:r>
      <w:r>
        <w:rPr>
          <w:spacing w:val="-2"/>
        </w:rPr>
        <w:t xml:space="preserve"> berekend worden met behulp van formule 1.</w:t>
      </w:r>
    </w:p>
    <w:p w:rsidR="00886227" w:rsidRDefault="00886227" w:rsidP="00886227">
      <w:pPr>
        <w:keepNext/>
        <w:keepLines/>
        <w:suppressAutoHyphens/>
        <w:spacing w:line="288" w:lineRule="auto"/>
        <w:rPr>
          <w:spacing w:val="-2"/>
        </w:rPr>
      </w:pPr>
      <w:r>
        <w:rPr>
          <w:spacing w:val="-2"/>
        </w:rPr>
        <w:t>p</w:t>
      </w:r>
      <w:r>
        <w:rPr>
          <w:i/>
          <w:spacing w:val="-2"/>
        </w:rPr>
        <w:t>K</w:t>
      </w:r>
      <w:r>
        <w:rPr>
          <w:spacing w:val="-2"/>
          <w:vertAlign w:val="subscript"/>
        </w:rPr>
        <w:t>z</w:t>
      </w:r>
      <w:r>
        <w:rPr>
          <w:spacing w:val="-2"/>
        </w:rPr>
        <w:t xml:space="preserve"> = pH + log</w:t>
      </w:r>
      <w:r>
        <w:rPr>
          <w:spacing w:val="-2"/>
          <w:position w:val="-28"/>
        </w:rPr>
        <w:object w:dxaOrig="680" w:dyaOrig="639">
          <v:shape id="_x0000_i1041" type="#_x0000_t75" style="width:34.2pt;height:31.8pt" o:ole="" fillcolor="window">
            <v:imagedata r:id="rId66" o:title=""/>
          </v:shape>
          <o:OLEObject Type="Embed" ProgID="Equation.3" ShapeID="_x0000_i1041" DrawAspect="Content" ObjectID="_1315076413" r:id="rId67"/>
        </w:object>
      </w:r>
      <w:r>
        <w:rPr>
          <w:spacing w:val="-2"/>
        </w:rPr>
        <w:tab/>
        <w:t>(</w:t>
      </w:r>
      <w:r>
        <w:rPr>
          <w:b/>
          <w:spacing w:val="-2"/>
        </w:rPr>
        <w:t>formule 1</w:t>
      </w:r>
      <w:r>
        <w:rPr>
          <w:spacing w:val="-2"/>
        </w:rPr>
        <w:t>)</w:t>
      </w:r>
    </w:p>
    <w:p w:rsidR="00886227" w:rsidRDefault="00886227" w:rsidP="00937591">
      <w:pPr>
        <w:pStyle w:val="vraag"/>
      </w:pPr>
      <w:r>
        <w:t>Leid formule 1 af.</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De metingen zijn zogenaamde absorptiemetingen: licht met een bepaalde golflengte wordt door een oplossing gezonden en een gedeelte wordt door de oplossing geabsorbeerd. De mate van absorptie wordt uitgedrukt in de extinctie </w:t>
      </w:r>
      <w:r>
        <w:rPr>
          <w:i/>
          <w:spacing w:val="-2"/>
        </w:rPr>
        <w:t>E</w:t>
      </w:r>
      <w:r>
        <w:rPr>
          <w:spacing w:val="-2"/>
        </w:rPr>
        <w:t>. Deze extinctie is recht evenredig met de concentratie [A] van de opgeloste kleurstof, weergegeven door formule 2.</w:t>
      </w:r>
    </w:p>
    <w:p w:rsidR="00886227" w:rsidRDefault="00886227" w:rsidP="00886227">
      <w:pPr>
        <w:suppressAutoHyphens/>
        <w:spacing w:line="288" w:lineRule="auto"/>
        <w:rPr>
          <w:spacing w:val="-2"/>
        </w:rPr>
      </w:pPr>
    </w:p>
    <w:p w:rsidR="00283282" w:rsidRDefault="00283282">
      <w:pPr>
        <w:rPr>
          <w:i/>
          <w:spacing w:val="-2"/>
        </w:rPr>
      </w:pPr>
      <w:r>
        <w:rPr>
          <w:i/>
          <w:spacing w:val="-2"/>
        </w:rPr>
        <w:br w:type="page"/>
      </w:r>
    </w:p>
    <w:p w:rsidR="00886227" w:rsidRDefault="00886227" w:rsidP="00886227">
      <w:pPr>
        <w:suppressAutoHyphens/>
        <w:spacing w:line="288" w:lineRule="auto"/>
        <w:rPr>
          <w:spacing w:val="-2"/>
        </w:rPr>
      </w:pPr>
      <w:r>
        <w:rPr>
          <w:i/>
          <w:spacing w:val="-2"/>
        </w:rPr>
        <w:lastRenderedPageBreak/>
        <w:t>E</w:t>
      </w:r>
      <w:r>
        <w:rPr>
          <w:spacing w:val="-2"/>
        </w:rPr>
        <w:t xml:space="preserve"> = </w:t>
      </w:r>
      <w:r>
        <w:rPr>
          <w:spacing w:val="-2"/>
        </w:rPr>
        <w:sym w:font="Symbol" w:char="F065"/>
      </w:r>
      <w:r>
        <w:rPr>
          <w:spacing w:val="-2"/>
        </w:rPr>
        <w:t xml:space="preserve"> </w:t>
      </w:r>
      <w:r>
        <w:rPr>
          <w:rFonts w:ascii="WP MathA" w:hAnsi="WP MathA"/>
          <w:b/>
          <w:spacing w:val="-2"/>
        </w:rPr>
        <w:sym w:font="Symbol" w:char="F0D7"/>
      </w:r>
      <w:r>
        <w:rPr>
          <w:spacing w:val="-2"/>
        </w:rPr>
        <w:t xml:space="preserve"> [A] </w:t>
      </w:r>
      <w:r>
        <w:rPr>
          <w:rFonts w:ascii="WP MathA" w:hAnsi="WP MathA"/>
          <w:b/>
          <w:spacing w:val="-2"/>
        </w:rPr>
        <w:sym w:font="Symbol" w:char="F0D7"/>
      </w:r>
      <w:r>
        <w:rPr>
          <w:spacing w:val="-2"/>
        </w:rPr>
        <w:t xml:space="preserve"> </w:t>
      </w:r>
      <w:r>
        <w:rPr>
          <w:i/>
          <w:spacing w:val="-2"/>
        </w:rPr>
        <w:t>l</w:t>
      </w:r>
      <w:r>
        <w:rPr>
          <w:spacing w:val="-2"/>
        </w:rPr>
        <w:tab/>
      </w:r>
      <w:r>
        <w:rPr>
          <w:spacing w:val="-2"/>
        </w:rPr>
        <w:tab/>
        <w:t>(</w:t>
      </w:r>
      <w:r>
        <w:rPr>
          <w:b/>
          <w:spacing w:val="-2"/>
        </w:rPr>
        <w:t>formule 2</w:t>
      </w:r>
      <w:r>
        <w:rPr>
          <w:spacing w:val="-2"/>
        </w:rPr>
        <w:t>, zie ook BINAS, tabel 36e)</w:t>
      </w:r>
    </w:p>
    <w:p w:rsidR="00886227" w:rsidRDefault="00FE01B9" w:rsidP="00886227">
      <w:pPr>
        <w:framePr w:wrap="around" w:vAnchor="text" w:hAnchor="page" w:x="5903" w:y="262"/>
        <w:suppressAutoHyphens/>
        <w:rPr>
          <w:i/>
          <w:spacing w:val="-2"/>
          <w:sz w:val="2"/>
        </w:rPr>
      </w:pPr>
      <w:r>
        <w:rPr>
          <w:i/>
          <w:noProof/>
          <w:spacing w:val="-2"/>
        </w:rPr>
        <w:drawing>
          <wp:inline distT="0" distB="0" distL="0" distR="0">
            <wp:extent cx="3021965" cy="2154555"/>
            <wp:effectExtent l="19050" t="0" r="698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3021965" cy="2154555"/>
                    </a:xfrm>
                    <a:prstGeom prst="rect">
                      <a:avLst/>
                    </a:prstGeom>
                    <a:noFill/>
                    <a:ln w="9525">
                      <a:noFill/>
                      <a:miter lim="800000"/>
                      <a:headEnd/>
                      <a:tailEnd/>
                    </a:ln>
                  </pic:spPr>
                </pic:pic>
              </a:graphicData>
            </a:graphic>
          </wp:inline>
        </w:drawing>
      </w:r>
    </w:p>
    <w:p w:rsidR="00886227" w:rsidRDefault="00886227" w:rsidP="00886227">
      <w:pPr>
        <w:framePr w:wrap="around" w:vAnchor="text" w:hAnchor="page" w:x="5903" w:y="262"/>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13</w:t>
      </w:r>
      <w:r>
        <w:rPr>
          <w:vanish/>
          <w:spacing w:val="-2"/>
        </w:rPr>
        <w:fldChar w:fldCharType="end"/>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Hierin is </w:t>
      </w:r>
      <w:r>
        <w:rPr>
          <w:spacing w:val="-2"/>
        </w:rPr>
        <w:sym w:font="Symbol" w:char="F065"/>
      </w:r>
      <w:r>
        <w:rPr>
          <w:spacing w:val="-2"/>
        </w:rPr>
        <w:t xml:space="preserve"> = molaire extinctiecoëfficiënt en </w:t>
      </w:r>
      <w:r>
        <w:rPr>
          <w:i/>
          <w:spacing w:val="-2"/>
        </w:rPr>
        <w:t>l</w:t>
      </w:r>
      <w:r>
        <w:rPr>
          <w:spacing w:val="-2"/>
        </w:rPr>
        <w:t xml:space="preserve"> = weg die het licht door de oplossing aflegt</w:t>
      </w:r>
    </w:p>
    <w:p w:rsidR="00886227" w:rsidRDefault="00886227" w:rsidP="00886227">
      <w:pPr>
        <w:suppressAutoHyphens/>
        <w:spacing w:line="288" w:lineRule="auto"/>
        <w:rPr>
          <w:spacing w:val="-2"/>
        </w:rPr>
      </w:pPr>
      <w:r>
        <w:rPr>
          <w:spacing w:val="-2"/>
        </w:rPr>
        <w:t xml:space="preserve">De waarde van </w:t>
      </w:r>
      <w:r>
        <w:rPr>
          <w:spacing w:val="-2"/>
        </w:rPr>
        <w:sym w:font="Symbol" w:char="F065"/>
      </w:r>
      <w:r>
        <w:rPr>
          <w:spacing w:val="-2"/>
        </w:rPr>
        <w:t xml:space="preserve"> hangt o.a. af van de golflengte en de opgeloste stof.</w:t>
      </w:r>
    </w:p>
    <w:p w:rsidR="00886227" w:rsidRDefault="00886227" w:rsidP="00886227">
      <w:pPr>
        <w:suppressAutoHyphens/>
        <w:spacing w:line="288" w:lineRule="auto"/>
        <w:rPr>
          <w:spacing w:val="-2"/>
        </w:rPr>
      </w:pPr>
      <w:r>
        <w:rPr>
          <w:spacing w:val="-2"/>
        </w:rPr>
        <w:sym w:font="Symbol" w:char="F065"/>
      </w:r>
      <w:r>
        <w:rPr>
          <w:spacing w:val="-2"/>
          <w:vertAlign w:val="subscript"/>
        </w:rPr>
        <w:t>HInd</w:t>
      </w:r>
      <w:r>
        <w:rPr>
          <w:spacing w:val="-2"/>
        </w:rPr>
        <w:t xml:space="preserve"> is ongelijk aan </w:t>
      </w:r>
      <w:r>
        <w:rPr>
          <w:spacing w:val="-2"/>
        </w:rPr>
        <w:sym w:font="Symbol" w:char="F065"/>
      </w:r>
      <w:r>
        <w:rPr>
          <w:spacing w:val="-2"/>
          <w:vertAlign w:val="subscript"/>
        </w:rPr>
        <w:t>Ind</w:t>
      </w:r>
      <w:r>
        <w:rPr>
          <w:rFonts w:ascii="Symbol" w:hAnsi="Symbol"/>
          <w:spacing w:val="-2"/>
        </w:rPr>
        <w:t></w:t>
      </w:r>
    </w:p>
    <w:p w:rsidR="00886227" w:rsidRDefault="00886227" w:rsidP="00886227">
      <w:pPr>
        <w:suppressAutoHyphens/>
        <w:spacing w:line="288" w:lineRule="auto"/>
        <w:rPr>
          <w:spacing w:val="-2"/>
        </w:rPr>
      </w:pPr>
      <w:r>
        <w:rPr>
          <w:spacing w:val="-2"/>
        </w:rPr>
        <w:t>Men kan nu de volgende formule afleiden:</w:t>
      </w:r>
    </w:p>
    <w:p w:rsidR="00886227" w:rsidRDefault="00886227" w:rsidP="00886227">
      <w:pPr>
        <w:suppressAutoHyphens/>
        <w:spacing w:line="288" w:lineRule="auto"/>
        <w:rPr>
          <w:spacing w:val="-2"/>
        </w:rPr>
      </w:pPr>
      <w:r>
        <w:rPr>
          <w:spacing w:val="-2"/>
          <w:position w:val="-28"/>
        </w:rPr>
        <w:object w:dxaOrig="740" w:dyaOrig="639">
          <v:shape id="_x0000_i1042" type="#_x0000_t75" style="width:37.2pt;height:31.8pt" o:ole="" fillcolor="window">
            <v:imagedata r:id="rId69" o:title=""/>
          </v:shape>
          <o:OLEObject Type="Embed" ProgID="Equation.3" ShapeID="_x0000_i1042" DrawAspect="Content" ObjectID="_1315076414" r:id="rId70"/>
        </w:object>
      </w:r>
      <w:r>
        <w:rPr>
          <w:spacing w:val="-2"/>
        </w:rPr>
        <w:t xml:space="preserve"> = </w:t>
      </w:r>
      <w:r>
        <w:rPr>
          <w:spacing w:val="-2"/>
          <w:position w:val="-28"/>
        </w:rPr>
        <w:object w:dxaOrig="680" w:dyaOrig="639">
          <v:shape id="_x0000_i1043" type="#_x0000_t75" style="width:34.2pt;height:31.8pt" o:ole="" fillcolor="window">
            <v:imagedata r:id="rId71" o:title=""/>
          </v:shape>
          <o:OLEObject Type="Embed" ProgID="Equation.3" ShapeID="_x0000_i1043" DrawAspect="Content" ObjectID="_1315076415" r:id="rId72"/>
        </w:object>
      </w:r>
      <w:r>
        <w:rPr>
          <w:spacing w:val="-2"/>
        </w:rPr>
        <w:tab/>
        <w:t>(</w:t>
      </w:r>
      <w:r>
        <w:rPr>
          <w:b/>
          <w:spacing w:val="-2"/>
        </w:rPr>
        <w:t>formule 3</w:t>
      </w:r>
      <w:r>
        <w:rPr>
          <w:spacing w:val="-2"/>
        </w:rPr>
        <w:t>)</w:t>
      </w:r>
    </w:p>
    <w:p w:rsidR="00886227" w:rsidRDefault="00886227" w:rsidP="00886227">
      <w:pPr>
        <w:suppressAutoHyphens/>
        <w:spacing w:line="288" w:lineRule="auto"/>
        <w:rPr>
          <w:spacing w:val="-2"/>
        </w:rPr>
      </w:pPr>
      <w:r>
        <w:rPr>
          <w:i/>
          <w:spacing w:val="-2"/>
        </w:rPr>
        <w:t>E</w:t>
      </w:r>
      <w:r>
        <w:rPr>
          <w:spacing w:val="-2"/>
        </w:rPr>
        <w:t xml:space="preserve"> = de totale extinctie in oplossing met pH in omslagtraject (nr. 2 t/m 6)</w:t>
      </w:r>
    </w:p>
    <w:p w:rsidR="00886227" w:rsidRDefault="00886227" w:rsidP="00886227">
      <w:pPr>
        <w:suppressAutoHyphens/>
        <w:spacing w:line="288" w:lineRule="auto"/>
        <w:rPr>
          <w:spacing w:val="-2"/>
        </w:rPr>
      </w:pPr>
      <w:r>
        <w:rPr>
          <w:i/>
          <w:spacing w:val="-2"/>
        </w:rPr>
        <w:t>E</w:t>
      </w:r>
      <w:r>
        <w:rPr>
          <w:spacing w:val="-2"/>
          <w:vertAlign w:val="subscript"/>
        </w:rPr>
        <w:t>z</w:t>
      </w:r>
      <w:r>
        <w:rPr>
          <w:spacing w:val="-2"/>
        </w:rPr>
        <w:t xml:space="preserve"> = extinctie van oplossing met pH &lt; 4,2 (nr. 1)</w:t>
      </w:r>
    </w:p>
    <w:p w:rsidR="00886227" w:rsidRDefault="00886227" w:rsidP="00886227">
      <w:pPr>
        <w:suppressAutoHyphens/>
        <w:spacing w:line="288" w:lineRule="auto"/>
        <w:rPr>
          <w:spacing w:val="-2"/>
        </w:rPr>
      </w:pPr>
      <w:r>
        <w:rPr>
          <w:i/>
          <w:spacing w:val="-2"/>
        </w:rPr>
        <w:t>E</w:t>
      </w:r>
      <w:r>
        <w:rPr>
          <w:spacing w:val="-2"/>
          <w:vertAlign w:val="subscript"/>
        </w:rPr>
        <w:t>b</w:t>
      </w:r>
      <w:r>
        <w:rPr>
          <w:spacing w:val="-2"/>
        </w:rPr>
        <w:t xml:space="preserve"> = extinctie van oplossing met pH &gt; 6,3 (nr. 7)</w:t>
      </w:r>
    </w:p>
    <w:p w:rsidR="00886227" w:rsidRDefault="00886227" w:rsidP="00937591">
      <w:pPr>
        <w:pStyle w:val="vraag"/>
      </w:pPr>
      <w:r>
        <w:t>Leid formule 3 af.</w:t>
      </w:r>
    </w:p>
    <w:p w:rsidR="00886227" w:rsidRDefault="00886227" w:rsidP="00886227">
      <w:pPr>
        <w:keepNext/>
        <w:keepLines/>
        <w:suppressAutoHyphens/>
        <w:spacing w:line="288" w:lineRule="auto"/>
        <w:rPr>
          <w:spacing w:val="-2"/>
        </w:rPr>
      </w:pPr>
      <w:r>
        <w:rPr>
          <w:spacing w:val="-2"/>
        </w:rPr>
        <w:t xml:space="preserve">In bijgaande grafiek zijn </w:t>
      </w:r>
      <w:r>
        <w:rPr>
          <w:i/>
          <w:spacing w:val="-2"/>
        </w:rPr>
        <w:t>E</w:t>
      </w:r>
      <w:r>
        <w:rPr>
          <w:spacing w:val="-2"/>
          <w:vertAlign w:val="subscript"/>
        </w:rPr>
        <w:t>z</w:t>
      </w:r>
      <w:r>
        <w:rPr>
          <w:spacing w:val="-2"/>
        </w:rPr>
        <w:t xml:space="preserve"> en </w:t>
      </w:r>
      <w:r>
        <w:rPr>
          <w:i/>
          <w:spacing w:val="-2"/>
        </w:rPr>
        <w:t>E</w:t>
      </w:r>
      <w:r>
        <w:rPr>
          <w:spacing w:val="-2"/>
          <w:vertAlign w:val="subscript"/>
        </w:rPr>
        <w:t>b</w:t>
      </w:r>
      <w:r>
        <w:rPr>
          <w:spacing w:val="-2"/>
        </w:rPr>
        <w:t>, gemeten bij verschillende golflengten, uitgezet.</w:t>
      </w:r>
    </w:p>
    <w:p w:rsidR="00886227" w:rsidRDefault="00886227" w:rsidP="00937591">
      <w:pPr>
        <w:pStyle w:val="vraag"/>
      </w:pPr>
      <w:r>
        <w:t>Schets hierin de grafiek van een methylroodoplossing in het pH-gebied van het omslagtraject.</w:t>
      </w:r>
    </w:p>
    <w:p w:rsidR="00886227" w:rsidRDefault="00886227" w:rsidP="00886227"/>
    <w:p w:rsidR="00886227" w:rsidRDefault="00886227" w:rsidP="00886227">
      <w:r>
        <w:t>De golflengte, waarbij alle oplossingen worden gemeten, moeten aan drie criteria voldoen:</w:t>
      </w:r>
    </w:p>
    <w:p w:rsidR="00886227" w:rsidRDefault="00886227" w:rsidP="00886227">
      <w:r>
        <w:rPr>
          <w:u w:val="single"/>
        </w:rPr>
        <w:t>1</w:t>
      </w:r>
      <w:r>
        <w:t xml:space="preserve">. </w:t>
      </w:r>
      <w:r>
        <w:rPr>
          <w:i/>
        </w:rPr>
        <w:t>E</w:t>
      </w:r>
      <w:r>
        <w:rPr>
          <w:vertAlign w:val="subscript"/>
        </w:rPr>
        <w:t>z</w:t>
      </w:r>
      <w:r>
        <w:t xml:space="preserve"> &lt; 1 èn </w:t>
      </w:r>
      <w:r>
        <w:rPr>
          <w:i/>
        </w:rPr>
        <w:t>E</w:t>
      </w:r>
      <w:r>
        <w:rPr>
          <w:vertAlign w:val="subscript"/>
        </w:rPr>
        <w:t>b</w:t>
      </w:r>
      <w:r>
        <w:t xml:space="preserve"> &lt; 1</w:t>
      </w:r>
    </w:p>
    <w:p w:rsidR="00886227" w:rsidRDefault="00886227" w:rsidP="00886227">
      <w:r>
        <w:rPr>
          <w:u w:val="single"/>
        </w:rPr>
        <w:t>2</w:t>
      </w:r>
      <w:r>
        <w:t xml:space="preserve">. </w:t>
      </w:r>
      <w:r>
        <w:rPr>
          <w:i/>
        </w:rPr>
        <w:t>E</w:t>
      </w:r>
      <w:r>
        <w:rPr>
          <w:vertAlign w:val="subscript"/>
        </w:rPr>
        <w:t>z</w:t>
      </w:r>
      <w:r>
        <w:t xml:space="preserve"> &gt; 0,1 èn </w:t>
      </w:r>
      <w:r>
        <w:rPr>
          <w:i/>
        </w:rPr>
        <w:t>E</w:t>
      </w:r>
      <w:r>
        <w:rPr>
          <w:vertAlign w:val="subscript"/>
        </w:rPr>
        <w:t>b</w:t>
      </w:r>
      <w:r>
        <w:t xml:space="preserve"> &gt; 0,1</w:t>
      </w:r>
    </w:p>
    <w:p w:rsidR="00886227" w:rsidRDefault="00886227" w:rsidP="00886227">
      <w:r>
        <w:rPr>
          <w:u w:val="single"/>
        </w:rPr>
        <w:t>3</w:t>
      </w:r>
      <w:r>
        <w:t xml:space="preserve">. </w:t>
      </w:r>
      <w:r>
        <w:rPr>
          <w:i/>
        </w:rPr>
        <w:t>E</w:t>
      </w:r>
      <w:r>
        <w:rPr>
          <w:vertAlign w:val="subscript"/>
        </w:rPr>
        <w:t>z</w:t>
      </w:r>
      <w:r>
        <w:t xml:space="preserve"> - </w:t>
      </w:r>
      <w:r>
        <w:rPr>
          <w:i/>
        </w:rPr>
        <w:t>E</w:t>
      </w:r>
      <w:r>
        <w:rPr>
          <w:vertAlign w:val="subscript"/>
        </w:rPr>
        <w:t>b</w:t>
      </w:r>
      <w:r>
        <w:t xml:space="preserve"> moet zo groot mogelijk zijn.</w:t>
      </w:r>
    </w:p>
    <w:p w:rsidR="00886227" w:rsidRDefault="00886227" w:rsidP="00937591">
      <w:pPr>
        <w:pStyle w:val="vraag"/>
      </w:pPr>
      <w:r>
        <w:t>Licht criterium 3 duidelijk toe.</w:t>
      </w:r>
    </w:p>
    <w:p w:rsidR="00886227" w:rsidRDefault="00886227" w:rsidP="00886227">
      <w:pPr>
        <w:suppressAutoHyphens/>
        <w:spacing w:line="288" w:lineRule="auto"/>
        <w:rPr>
          <w:spacing w:val="-2"/>
        </w:rPr>
      </w:pPr>
    </w:p>
    <w:p w:rsidR="00886227" w:rsidRDefault="00886227" w:rsidP="00886227">
      <w:pPr>
        <w:keepNext/>
        <w:keepLines/>
        <w:suppressAutoHyphens/>
        <w:spacing w:line="288" w:lineRule="auto"/>
        <w:rPr>
          <w:spacing w:val="-2"/>
        </w:rPr>
      </w:pPr>
      <w:r>
        <w:rPr>
          <w:spacing w:val="-2"/>
        </w:rPr>
        <w:t xml:space="preserve">Hieronder staan de resultaten van absorptiemetingen bij </w:t>
      </w:r>
      <w:r>
        <w:rPr>
          <w:spacing w:val="-2"/>
        </w:rPr>
        <w:sym w:font="Symbol" w:char="F06C"/>
      </w:r>
      <w:r>
        <w:rPr>
          <w:spacing w:val="-2"/>
        </w:rPr>
        <w:t xml:space="preserve"> = 476 nm.</w:t>
      </w:r>
    </w:p>
    <w:tbl>
      <w:tblPr>
        <w:tblW w:w="0" w:type="auto"/>
        <w:tblInd w:w="120" w:type="dxa"/>
        <w:tblLayout w:type="fixed"/>
        <w:tblCellMar>
          <w:left w:w="120" w:type="dxa"/>
          <w:right w:w="120" w:type="dxa"/>
        </w:tblCellMar>
        <w:tblLook w:val="0000"/>
      </w:tblPr>
      <w:tblGrid>
        <w:gridCol w:w="596"/>
        <w:gridCol w:w="992"/>
        <w:gridCol w:w="992"/>
        <w:gridCol w:w="992"/>
        <w:gridCol w:w="992"/>
        <w:gridCol w:w="992"/>
        <w:gridCol w:w="992"/>
        <w:gridCol w:w="992"/>
      </w:tblGrid>
      <w:tr w:rsidR="00886227" w:rsidTr="00886227">
        <w:tblPrEx>
          <w:tblCellMar>
            <w:top w:w="0" w:type="dxa"/>
            <w:bottom w:w="0" w:type="dxa"/>
          </w:tblCellMar>
        </w:tblPrEx>
        <w:tc>
          <w:tcPr>
            <w:tcW w:w="596" w:type="dxa"/>
          </w:tcPr>
          <w:p w:rsidR="00886227" w:rsidRDefault="00886227" w:rsidP="00886227">
            <w:r>
              <w:t>nr.</w:t>
            </w:r>
          </w:p>
        </w:tc>
        <w:tc>
          <w:tcPr>
            <w:tcW w:w="992" w:type="dxa"/>
            <w:tcBorders>
              <w:left w:val="single" w:sz="7" w:space="0" w:color="auto"/>
            </w:tcBorders>
          </w:tcPr>
          <w:p w:rsidR="00886227" w:rsidRDefault="00886227" w:rsidP="00886227">
            <w:r>
              <w:t>1</w:t>
            </w:r>
          </w:p>
        </w:tc>
        <w:tc>
          <w:tcPr>
            <w:tcW w:w="992" w:type="dxa"/>
            <w:tcBorders>
              <w:left w:val="single" w:sz="7" w:space="0" w:color="auto"/>
            </w:tcBorders>
          </w:tcPr>
          <w:p w:rsidR="00886227" w:rsidRDefault="00886227" w:rsidP="00886227">
            <w:r>
              <w:t>2</w:t>
            </w:r>
          </w:p>
        </w:tc>
        <w:tc>
          <w:tcPr>
            <w:tcW w:w="992" w:type="dxa"/>
            <w:tcBorders>
              <w:left w:val="single" w:sz="7" w:space="0" w:color="auto"/>
            </w:tcBorders>
          </w:tcPr>
          <w:p w:rsidR="00886227" w:rsidRDefault="00886227" w:rsidP="00886227">
            <w:r>
              <w:t>3</w:t>
            </w:r>
          </w:p>
        </w:tc>
        <w:tc>
          <w:tcPr>
            <w:tcW w:w="992" w:type="dxa"/>
            <w:tcBorders>
              <w:left w:val="single" w:sz="7" w:space="0" w:color="auto"/>
            </w:tcBorders>
          </w:tcPr>
          <w:p w:rsidR="00886227" w:rsidRDefault="00886227" w:rsidP="00886227">
            <w:r>
              <w:t>4</w:t>
            </w:r>
          </w:p>
        </w:tc>
        <w:tc>
          <w:tcPr>
            <w:tcW w:w="992" w:type="dxa"/>
            <w:tcBorders>
              <w:left w:val="single" w:sz="7" w:space="0" w:color="auto"/>
            </w:tcBorders>
          </w:tcPr>
          <w:p w:rsidR="00886227" w:rsidRDefault="00886227" w:rsidP="00886227">
            <w:r>
              <w:t>5</w:t>
            </w:r>
          </w:p>
        </w:tc>
        <w:tc>
          <w:tcPr>
            <w:tcW w:w="992" w:type="dxa"/>
            <w:tcBorders>
              <w:left w:val="single" w:sz="7" w:space="0" w:color="auto"/>
            </w:tcBorders>
          </w:tcPr>
          <w:p w:rsidR="00886227" w:rsidRDefault="00886227" w:rsidP="00886227">
            <w:r>
              <w:t>6</w:t>
            </w:r>
          </w:p>
        </w:tc>
        <w:tc>
          <w:tcPr>
            <w:tcW w:w="992" w:type="dxa"/>
            <w:tcBorders>
              <w:left w:val="single" w:sz="7" w:space="0" w:color="auto"/>
            </w:tcBorders>
          </w:tcPr>
          <w:p w:rsidR="00886227" w:rsidRDefault="00886227" w:rsidP="00886227">
            <w:r>
              <w:t>7</w:t>
            </w:r>
          </w:p>
        </w:tc>
      </w:tr>
      <w:tr w:rsidR="00886227" w:rsidTr="00886227">
        <w:tblPrEx>
          <w:tblCellMar>
            <w:top w:w="0" w:type="dxa"/>
            <w:bottom w:w="0" w:type="dxa"/>
          </w:tblCellMar>
        </w:tblPrEx>
        <w:tc>
          <w:tcPr>
            <w:tcW w:w="596" w:type="dxa"/>
            <w:tcBorders>
              <w:top w:val="single" w:sz="7" w:space="0" w:color="auto"/>
            </w:tcBorders>
          </w:tcPr>
          <w:p w:rsidR="00886227" w:rsidRDefault="00886227" w:rsidP="00886227">
            <w:r>
              <w:t>pH</w:t>
            </w:r>
          </w:p>
        </w:tc>
        <w:tc>
          <w:tcPr>
            <w:tcW w:w="992" w:type="dxa"/>
            <w:tcBorders>
              <w:top w:val="single" w:sz="7" w:space="0" w:color="auto"/>
              <w:left w:val="single" w:sz="7" w:space="0" w:color="auto"/>
            </w:tcBorders>
          </w:tcPr>
          <w:p w:rsidR="00886227" w:rsidRDefault="00886227" w:rsidP="00886227">
            <w:r>
              <w:t>2,00</w:t>
            </w:r>
          </w:p>
        </w:tc>
        <w:tc>
          <w:tcPr>
            <w:tcW w:w="992" w:type="dxa"/>
            <w:tcBorders>
              <w:top w:val="single" w:sz="7" w:space="0" w:color="auto"/>
              <w:left w:val="single" w:sz="7" w:space="0" w:color="auto"/>
            </w:tcBorders>
          </w:tcPr>
          <w:p w:rsidR="00886227" w:rsidRDefault="00886227" w:rsidP="00886227">
            <w:r>
              <w:t>4,77</w:t>
            </w:r>
          </w:p>
        </w:tc>
        <w:tc>
          <w:tcPr>
            <w:tcW w:w="992" w:type="dxa"/>
            <w:tcBorders>
              <w:top w:val="single" w:sz="7" w:space="0" w:color="auto"/>
              <w:left w:val="single" w:sz="7" w:space="0" w:color="auto"/>
            </w:tcBorders>
          </w:tcPr>
          <w:p w:rsidR="00886227" w:rsidRDefault="00886227" w:rsidP="00886227">
            <w:r>
              <w:t>4,96</w:t>
            </w:r>
          </w:p>
        </w:tc>
        <w:tc>
          <w:tcPr>
            <w:tcW w:w="992" w:type="dxa"/>
            <w:tcBorders>
              <w:top w:val="single" w:sz="7" w:space="0" w:color="auto"/>
              <w:left w:val="single" w:sz="7" w:space="0" w:color="auto"/>
            </w:tcBorders>
          </w:tcPr>
          <w:p w:rsidR="00886227" w:rsidRDefault="00886227" w:rsidP="00886227">
            <w:r>
              <w:t>5,16</w:t>
            </w:r>
          </w:p>
        </w:tc>
        <w:tc>
          <w:tcPr>
            <w:tcW w:w="992" w:type="dxa"/>
            <w:tcBorders>
              <w:top w:val="single" w:sz="7" w:space="0" w:color="auto"/>
              <w:left w:val="single" w:sz="7" w:space="0" w:color="auto"/>
            </w:tcBorders>
          </w:tcPr>
          <w:p w:rsidR="00886227" w:rsidRDefault="00886227" w:rsidP="00886227">
            <w:r>
              <w:t>5,37</w:t>
            </w:r>
          </w:p>
        </w:tc>
        <w:tc>
          <w:tcPr>
            <w:tcW w:w="992" w:type="dxa"/>
            <w:tcBorders>
              <w:top w:val="single" w:sz="7" w:space="0" w:color="auto"/>
              <w:left w:val="single" w:sz="7" w:space="0" w:color="auto"/>
            </w:tcBorders>
          </w:tcPr>
          <w:p w:rsidR="00886227" w:rsidRDefault="00886227" w:rsidP="00886227">
            <w:r>
              <w:t>5,54</w:t>
            </w:r>
          </w:p>
        </w:tc>
        <w:tc>
          <w:tcPr>
            <w:tcW w:w="992" w:type="dxa"/>
            <w:tcBorders>
              <w:top w:val="single" w:sz="7" w:space="0" w:color="auto"/>
              <w:left w:val="single" w:sz="7" w:space="0" w:color="auto"/>
            </w:tcBorders>
          </w:tcPr>
          <w:p w:rsidR="00886227" w:rsidRDefault="00886227" w:rsidP="00886227">
            <w:r>
              <w:t>9,00</w:t>
            </w:r>
          </w:p>
        </w:tc>
      </w:tr>
      <w:tr w:rsidR="00886227" w:rsidTr="00886227">
        <w:tblPrEx>
          <w:tblCellMar>
            <w:top w:w="0" w:type="dxa"/>
            <w:bottom w:w="0" w:type="dxa"/>
          </w:tblCellMar>
        </w:tblPrEx>
        <w:tc>
          <w:tcPr>
            <w:tcW w:w="596" w:type="dxa"/>
            <w:tcBorders>
              <w:top w:val="single" w:sz="7" w:space="0" w:color="auto"/>
            </w:tcBorders>
          </w:tcPr>
          <w:p w:rsidR="00886227" w:rsidRDefault="00886227" w:rsidP="00886227">
            <w:r>
              <w:rPr>
                <w:i/>
              </w:rPr>
              <w:t>E</w:t>
            </w:r>
          </w:p>
        </w:tc>
        <w:tc>
          <w:tcPr>
            <w:tcW w:w="992" w:type="dxa"/>
            <w:tcBorders>
              <w:top w:val="single" w:sz="7" w:space="0" w:color="auto"/>
              <w:left w:val="single" w:sz="7" w:space="0" w:color="auto"/>
            </w:tcBorders>
          </w:tcPr>
          <w:p w:rsidR="00886227" w:rsidRDefault="00886227" w:rsidP="00886227">
            <w:r>
              <w:t>0,950</w:t>
            </w:r>
          </w:p>
        </w:tc>
        <w:tc>
          <w:tcPr>
            <w:tcW w:w="992" w:type="dxa"/>
            <w:tcBorders>
              <w:top w:val="single" w:sz="7" w:space="0" w:color="auto"/>
              <w:left w:val="single" w:sz="7" w:space="0" w:color="auto"/>
            </w:tcBorders>
          </w:tcPr>
          <w:p w:rsidR="00886227" w:rsidRDefault="00886227" w:rsidP="00886227">
            <w:r>
              <w:t>0,757</w:t>
            </w:r>
          </w:p>
        </w:tc>
        <w:tc>
          <w:tcPr>
            <w:tcW w:w="992" w:type="dxa"/>
            <w:tcBorders>
              <w:top w:val="single" w:sz="7" w:space="0" w:color="auto"/>
              <w:left w:val="single" w:sz="7" w:space="0" w:color="auto"/>
            </w:tcBorders>
          </w:tcPr>
          <w:p w:rsidR="00886227" w:rsidRDefault="00886227" w:rsidP="00886227">
            <w:r>
              <w:t>0,699</w:t>
            </w:r>
          </w:p>
        </w:tc>
        <w:tc>
          <w:tcPr>
            <w:tcW w:w="992" w:type="dxa"/>
            <w:tcBorders>
              <w:top w:val="single" w:sz="7" w:space="0" w:color="auto"/>
              <w:left w:val="single" w:sz="7" w:space="0" w:color="auto"/>
            </w:tcBorders>
          </w:tcPr>
          <w:p w:rsidR="00886227" w:rsidRDefault="00886227" w:rsidP="00886227">
            <w:r>
              <w:t>0,638</w:t>
            </w:r>
          </w:p>
        </w:tc>
        <w:tc>
          <w:tcPr>
            <w:tcW w:w="992" w:type="dxa"/>
            <w:tcBorders>
              <w:top w:val="single" w:sz="7" w:space="0" w:color="auto"/>
              <w:left w:val="single" w:sz="7" w:space="0" w:color="auto"/>
            </w:tcBorders>
          </w:tcPr>
          <w:p w:rsidR="00886227" w:rsidRDefault="00886227" w:rsidP="00886227">
            <w:r>
              <w:t>0,589</w:t>
            </w:r>
          </w:p>
        </w:tc>
        <w:tc>
          <w:tcPr>
            <w:tcW w:w="992" w:type="dxa"/>
            <w:tcBorders>
              <w:top w:val="single" w:sz="7" w:space="0" w:color="auto"/>
              <w:left w:val="single" w:sz="7" w:space="0" w:color="auto"/>
            </w:tcBorders>
          </w:tcPr>
          <w:p w:rsidR="00886227" w:rsidRDefault="00886227" w:rsidP="00886227">
            <w:r>
              <w:t>0,530</w:t>
            </w:r>
          </w:p>
        </w:tc>
        <w:tc>
          <w:tcPr>
            <w:tcW w:w="992" w:type="dxa"/>
            <w:tcBorders>
              <w:top w:val="single" w:sz="7" w:space="0" w:color="auto"/>
              <w:left w:val="single" w:sz="7" w:space="0" w:color="auto"/>
            </w:tcBorders>
          </w:tcPr>
          <w:p w:rsidR="00886227" w:rsidRDefault="00886227" w:rsidP="00886227">
            <w:r>
              <w:t>0,456</w:t>
            </w:r>
          </w:p>
        </w:tc>
      </w:tr>
    </w:tbl>
    <w:p w:rsidR="00886227" w:rsidRDefault="00886227" w:rsidP="00886227">
      <w:pPr>
        <w:suppressAutoHyphens/>
        <w:spacing w:line="288" w:lineRule="auto"/>
        <w:rPr>
          <w:spacing w:val="-2"/>
        </w:rPr>
      </w:pPr>
    </w:p>
    <w:p w:rsidR="00886227" w:rsidRDefault="00886227" w:rsidP="00937591">
      <w:pPr>
        <w:pStyle w:val="vraag"/>
      </w:pPr>
      <w:r>
        <w:t>Bepaal nu p</w:t>
      </w:r>
      <w:r>
        <w:rPr>
          <w:i/>
        </w:rPr>
        <w:t>K</w:t>
      </w:r>
      <w:r>
        <w:rPr>
          <w:vertAlign w:val="subscript"/>
        </w:rPr>
        <w:t>z</w:t>
      </w:r>
      <w:r>
        <w:t xml:space="preserve"> met behulp van de formules 1 en 3.</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De Nobelprijs 1981 voor scheikunde werd toegekend aan Hoffmann en Fukui voor hun werk aan heterocyclische reacties.</w:t>
      </w:r>
    </w:p>
    <w:p w:rsidR="00886227" w:rsidRDefault="00886227" w:rsidP="00886227">
      <w:pPr>
        <w:suppressAutoHyphens/>
        <w:spacing w:line="288" w:lineRule="auto"/>
        <w:rPr>
          <w:spacing w:val="-2"/>
        </w:rPr>
      </w:pPr>
      <w:r>
        <w:rPr>
          <w:spacing w:val="-2"/>
        </w:rPr>
        <w:t>Voorbeelden daarvan zijn ringsluitingsreacties van diënen of triënen of cycloaddities.</w:t>
      </w:r>
    </w:p>
    <w:p w:rsidR="00886227" w:rsidRDefault="00886227" w:rsidP="00886227">
      <w:pPr>
        <w:suppressAutoHyphens/>
        <w:spacing w:line="288" w:lineRule="auto"/>
        <w:rPr>
          <w:spacing w:val="-2"/>
        </w:rPr>
      </w:pPr>
    </w:p>
    <w:p w:rsidR="00886227" w:rsidRDefault="00886227" w:rsidP="00886227">
      <w:pPr>
        <w:keepNext/>
        <w:keepLines/>
        <w:suppressAutoHyphens/>
        <w:spacing w:line="288" w:lineRule="auto"/>
        <w:rPr>
          <w:spacing w:val="-2"/>
        </w:rPr>
      </w:pPr>
      <w:r>
        <w:rPr>
          <w:i/>
          <w:spacing w:val="-2"/>
        </w:rPr>
        <w:t xml:space="preserve">A. </w:t>
      </w:r>
      <w:r>
        <w:rPr>
          <w:i/>
          <w:spacing w:val="-2"/>
          <w:u w:val="single"/>
        </w:rPr>
        <w:t>Ringsluitingen.</w:t>
      </w:r>
    </w:p>
    <w:p w:rsidR="00886227" w:rsidRDefault="00886227" w:rsidP="00886227">
      <w:pPr>
        <w:suppressAutoHyphens/>
        <w:spacing w:line="288" w:lineRule="auto"/>
        <w:rPr>
          <w:spacing w:val="-2"/>
        </w:rPr>
      </w:pPr>
      <w:r>
        <w:pict>
          <v:shape id="_x0000_s1029" type="#_x0000_t75" style="position:absolute;margin-left:181.1pt;margin-top:1.25pt;width:283.7pt;height:103.7pt;z-index:251655680" o:allowincell="f">
            <v:imagedata r:id="rId73" o:title=""/>
            <w10:wrap type="square"/>
          </v:shape>
          <o:OLEObject Type="Embed" ProgID="ACD.ChemSketch.20" ShapeID="_x0000_s1029" DrawAspect="Content" ObjectID="_1315076494" r:id="rId74"/>
        </w:pict>
      </w:r>
      <w:r>
        <w:rPr>
          <w:spacing w:val="-2"/>
        </w:rPr>
        <w:t>Dienen en trienen kunnen vanuit de vlakke toestand stereospecifieke ringsluitingen ondergaan, d.w.z. dat er van de verschillende mogelijkheden tot ringsluiting (ruimtelijk gezien) slechts één mogelijkheid plaatsvindt.</w:t>
      </w:r>
    </w:p>
    <w:p w:rsidR="00886227" w:rsidRDefault="00886227" w:rsidP="00886227">
      <w:pPr>
        <w:suppressAutoHyphens/>
        <w:spacing w:line="288" w:lineRule="auto"/>
        <w:rPr>
          <w:spacing w:val="-2"/>
        </w:rPr>
      </w:pPr>
      <w:r>
        <w:rPr>
          <w:spacing w:val="-2"/>
        </w:rPr>
        <w:t>De reacties verlopen o.i.v. warmte (thermisch) of licht en verlopen in één stap. Zo kan 1,3</w:t>
      </w:r>
      <w:r>
        <w:rPr>
          <w:spacing w:val="-2"/>
        </w:rPr>
        <w:noBreakHyphen/>
        <w:t>butadiëen isomeriseren tot cyclobuteen.</w:t>
      </w:r>
    </w:p>
    <w:p w:rsidR="00886227" w:rsidRDefault="00886227" w:rsidP="00886227">
      <w:pPr>
        <w:suppressAutoHyphens/>
        <w:spacing w:line="288" w:lineRule="auto"/>
        <w:rPr>
          <w:spacing w:val="-2"/>
        </w:rPr>
      </w:pPr>
      <w:r>
        <w:rPr>
          <w:spacing w:val="-2"/>
        </w:rPr>
        <w:lastRenderedPageBreak/>
        <w:t xml:space="preserve">Theoretisch kan de reactie op twee manieren verlopen, namelijk </w:t>
      </w:r>
      <w:r>
        <w:rPr>
          <w:i/>
          <w:spacing w:val="-2"/>
        </w:rPr>
        <w:t>conroterend</w:t>
      </w:r>
      <w:r>
        <w:rPr>
          <w:spacing w:val="-2"/>
        </w:rPr>
        <w:t xml:space="preserve"> of </w:t>
      </w:r>
      <w:r>
        <w:rPr>
          <w:i/>
          <w:spacing w:val="-2"/>
        </w:rPr>
        <w:t>disroterend</w:t>
      </w:r>
      <w:r>
        <w:rPr>
          <w:spacing w:val="-2"/>
        </w:rPr>
        <w:t xml:space="preserve">. Bij de conroterende manier worden de dubbele bindingen beide in dezelfde richting gedraaid, bij de disroterende ringsluiting draaien de dubbele bindingen in tegengestelde richting ten </w:t>
      </w:r>
    </w:p>
    <w:p w:rsidR="00886227" w:rsidRDefault="00886227" w:rsidP="00886227">
      <w:pPr>
        <w:suppressAutoHyphens/>
        <w:spacing w:line="288" w:lineRule="auto"/>
        <w:rPr>
          <w:spacing w:val="-2"/>
        </w:rPr>
      </w:pPr>
      <w:r>
        <w:rPr>
          <w:spacing w:val="-2"/>
        </w:rPr>
        <w:t>opzichte van elkaar (zie figuur).</w:t>
      </w:r>
    </w:p>
    <w:p w:rsidR="00886227" w:rsidRDefault="00FE01B9" w:rsidP="00886227">
      <w:pPr>
        <w:framePr w:wrap="around" w:vAnchor="text" w:hAnchor="margin" w:x="3471" w:y="1"/>
        <w:suppressAutoHyphens/>
        <w:rPr>
          <w:spacing w:val="-2"/>
          <w:sz w:val="2"/>
        </w:rPr>
      </w:pPr>
      <w:r>
        <w:rPr>
          <w:noProof/>
          <w:spacing w:val="-2"/>
        </w:rPr>
        <w:drawing>
          <wp:inline distT="0" distB="0" distL="0" distR="0">
            <wp:extent cx="3750310" cy="1162685"/>
            <wp:effectExtent l="19050" t="0" r="254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5" cstate="print"/>
                    <a:srcRect/>
                    <a:stretch>
                      <a:fillRect/>
                    </a:stretch>
                  </pic:blipFill>
                  <pic:spPr bwMode="auto">
                    <a:xfrm>
                      <a:off x="0" y="0"/>
                      <a:ext cx="3750310" cy="1162685"/>
                    </a:xfrm>
                    <a:prstGeom prst="rect">
                      <a:avLst/>
                    </a:prstGeom>
                    <a:noFill/>
                    <a:ln w="9525">
                      <a:noFill/>
                      <a:miter lim="800000"/>
                      <a:headEnd/>
                      <a:tailEnd/>
                    </a:ln>
                  </pic:spPr>
                </pic:pic>
              </a:graphicData>
            </a:graphic>
          </wp:inline>
        </w:drawing>
      </w:r>
    </w:p>
    <w:p w:rsidR="00886227" w:rsidRDefault="00886227" w:rsidP="00886227">
      <w:pPr>
        <w:framePr w:wrap="around" w:vAnchor="text" w:hAnchor="margin" w:x="3471"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14</w:t>
      </w:r>
      <w:r>
        <w:rPr>
          <w:vanish/>
          <w:spacing w:val="-2"/>
        </w:rPr>
        <w:fldChar w:fldCharType="end"/>
      </w:r>
    </w:p>
    <w:p w:rsidR="00886227" w:rsidRDefault="00886227" w:rsidP="00886227">
      <w:pPr>
        <w:suppressAutoHyphens/>
        <w:spacing w:line="288" w:lineRule="auto"/>
        <w:rPr>
          <w:spacing w:val="-2"/>
        </w:rPr>
      </w:pPr>
      <w:r>
        <w:rPr>
          <w:spacing w:val="-2"/>
        </w:rPr>
        <w:t xml:space="preserve">Bij deze reactie kunnen moleculen gevormd worden met een asymmetrisch koolstofatoom (een koolstofatoom, waaraan vier verschillende atomen of atoomgroepen gekoppeld zijn). </w:t>
      </w:r>
    </w:p>
    <w:p w:rsidR="00886227" w:rsidRDefault="00886227" w:rsidP="00886227">
      <w:pPr>
        <w:suppressAutoHyphens/>
        <w:spacing w:line="288" w:lineRule="auto"/>
        <w:rPr>
          <w:spacing w:val="-2"/>
        </w:rPr>
      </w:pPr>
      <w:r>
        <w:rPr>
          <w:spacing w:val="-2"/>
        </w:rPr>
        <w:t xml:space="preserve">Dergelijke moleculen hebben géén inwendig spiegelvlak en heten </w:t>
      </w:r>
      <w:r w:rsidRPr="00647615">
        <w:rPr>
          <w:i/>
          <w:spacing w:val="-2"/>
        </w:rPr>
        <w:t>chiraal</w:t>
      </w:r>
      <w:r>
        <w:rPr>
          <w:spacing w:val="-2"/>
        </w:rPr>
        <w:t>. Oplossingen hiervan vertonen optische activiteit (deze oplossingen draaien het trillingsvlak van gepolariseerd licht over een bepaalde hoek). Bij de ringsluiting kan uit de optische activiteit van de ontstane producten geconcludeerd worden of er sprake was van een conroterend of disroterend verloop van de reactie.</w:t>
      </w:r>
    </w:p>
    <w:p w:rsidR="00886227" w:rsidRDefault="00886227" w:rsidP="00886227">
      <w:pPr>
        <w:suppressAutoHyphens/>
        <w:spacing w:line="288" w:lineRule="auto"/>
        <w:rPr>
          <w:spacing w:val="-2"/>
        </w:rPr>
      </w:pPr>
      <w:r>
        <w:rPr>
          <w:spacing w:val="-2"/>
        </w:rPr>
        <w:t xml:space="preserve">Zo ontstaat bij de thermische ringsluiting van </w:t>
      </w:r>
      <w:r w:rsidRPr="00647615">
        <w:rPr>
          <w:i/>
          <w:spacing w:val="-2"/>
        </w:rPr>
        <w:t>trans</w:t>
      </w:r>
      <w:r>
        <w:rPr>
          <w:spacing w:val="-2"/>
        </w:rPr>
        <w:t>,</w:t>
      </w:r>
      <w:r w:rsidRPr="00647615">
        <w:rPr>
          <w:i/>
          <w:spacing w:val="-2"/>
        </w:rPr>
        <w:t>trans</w:t>
      </w:r>
      <w:r>
        <w:rPr>
          <w:spacing w:val="-2"/>
        </w:rPr>
        <w:t xml:space="preserve">-2,4-hexadiëen een racemisch mengsel (een mengsel van twee spiegelbeeldisomeren in de molverhouding 1/1) als reactieproduct (reactie 1). Dezelfde reactie toegepast op </w:t>
      </w:r>
      <w:r w:rsidRPr="00647615">
        <w:rPr>
          <w:i/>
          <w:spacing w:val="-2"/>
        </w:rPr>
        <w:t>cis</w:t>
      </w:r>
      <w:r>
        <w:rPr>
          <w:spacing w:val="-2"/>
        </w:rPr>
        <w:t>,</w:t>
      </w:r>
      <w:r w:rsidRPr="00647615">
        <w:rPr>
          <w:i/>
          <w:spacing w:val="-2"/>
        </w:rPr>
        <w:t>trans</w:t>
      </w:r>
      <w:r>
        <w:rPr>
          <w:spacing w:val="-2"/>
        </w:rPr>
        <w:t>-2,4-hexadieen levert slechts één product op zonder optische activiteit (reactie 2).</w:t>
      </w:r>
    </w:p>
    <w:p w:rsidR="00886227" w:rsidRDefault="00886227" w:rsidP="00937591">
      <w:pPr>
        <w:pStyle w:val="vraag"/>
      </w:pPr>
      <w:r>
        <w:t>Geef de structuurformules van de producten die bij reacties 1 en 2 gevormd zijn.</w:t>
      </w:r>
    </w:p>
    <w:p w:rsidR="00886227" w:rsidRDefault="00886227" w:rsidP="00937591">
      <w:pPr>
        <w:pStyle w:val="vraag"/>
      </w:pPr>
      <w:r>
        <w:t>Leid hieruit af of de genoemde ringsluitingen in dit geval conroterend of disroterend zijn verlopen.</w:t>
      </w:r>
    </w:p>
    <w:p w:rsidR="00886227" w:rsidRDefault="00886227" w:rsidP="00886227">
      <w:pPr>
        <w:keepNext/>
        <w:keepLines/>
        <w:suppressAutoHyphens/>
        <w:spacing w:line="288" w:lineRule="auto"/>
        <w:rPr>
          <w:spacing w:val="-2"/>
        </w:rPr>
      </w:pPr>
      <w:r>
        <w:pict>
          <v:shape id="_x0000_s1030" type="#_x0000_t75" style="position:absolute;margin-left:389.9pt;margin-top:6.6pt;width:60.25pt;height:93.35pt;z-index:251656704" o:allowincell="f">
            <v:imagedata r:id="rId76" o:title=""/>
            <w10:wrap type="square"/>
          </v:shape>
          <o:OLEObject Type="Embed" ProgID="ACD.ChemSketch.20" ShapeID="_x0000_s1030" DrawAspect="Content" ObjectID="_1315076495" r:id="rId77"/>
        </w:pict>
      </w:r>
    </w:p>
    <w:p w:rsidR="00886227" w:rsidRDefault="00886227" w:rsidP="00886227">
      <w:pPr>
        <w:keepNext/>
        <w:keepLines/>
        <w:suppressAutoHyphens/>
        <w:spacing w:line="288" w:lineRule="auto"/>
        <w:rPr>
          <w:spacing w:val="-2"/>
        </w:rPr>
      </w:pPr>
      <w:r>
        <w:rPr>
          <w:spacing w:val="-2"/>
        </w:rPr>
        <w:t>De thermische ringsluiting van het hiernaast getekende trieen verloopt disroterend, waarbij een zesring wordt gevormd.</w:t>
      </w:r>
    </w:p>
    <w:p w:rsidR="00886227" w:rsidRDefault="00886227" w:rsidP="00937591">
      <w:pPr>
        <w:pStyle w:val="vraag"/>
      </w:pPr>
      <w:r>
        <w:t>Geef de structuurformule(s) van het (de) gevormde product(en) en doe een uitspraak over eventuele chiraliteit ervan.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i/>
          <w:spacing w:val="-2"/>
        </w:rPr>
        <w:t xml:space="preserve">B. </w:t>
      </w:r>
      <w:r>
        <w:rPr>
          <w:i/>
          <w:spacing w:val="-2"/>
          <w:u w:val="single"/>
        </w:rPr>
        <w:t>Cycloaddities.</w:t>
      </w:r>
    </w:p>
    <w:p w:rsidR="00886227" w:rsidRDefault="00886227" w:rsidP="00886227">
      <w:pPr>
        <w:suppressAutoHyphens/>
        <w:spacing w:line="288" w:lineRule="auto"/>
        <w:rPr>
          <w:spacing w:val="-2"/>
        </w:rPr>
      </w:pPr>
      <w:r>
        <w:rPr>
          <w:spacing w:val="-2"/>
        </w:rPr>
        <w:t>1,3-butadieen kan reageren met etheen, waarbij er een 1,4-additie plaatsvindt in een éénstapsreactie. Er ontstaat dan een cyclisch additieproduct met formule C</w:t>
      </w:r>
      <w:r>
        <w:rPr>
          <w:spacing w:val="-2"/>
          <w:vertAlign w:val="subscript"/>
        </w:rPr>
        <w:t>6</w:t>
      </w:r>
      <w:r>
        <w:rPr>
          <w:spacing w:val="-2"/>
        </w:rPr>
        <w:t>H</w:t>
      </w:r>
      <w:r>
        <w:rPr>
          <w:spacing w:val="-2"/>
          <w:vertAlign w:val="subscript"/>
        </w:rPr>
        <w:t>10</w:t>
      </w:r>
      <w:r>
        <w:rPr>
          <w:spacing w:val="-2"/>
        </w:rPr>
        <w:t>.</w:t>
      </w:r>
    </w:p>
    <w:p w:rsidR="00886227" w:rsidRDefault="00886227" w:rsidP="00937591">
      <w:pPr>
        <w:pStyle w:val="vraag"/>
      </w:pPr>
      <w:r>
        <w:t>Geef de reactievergelijking in structuurformules en de naam van het reactieproduct.</w:t>
      </w:r>
    </w:p>
    <w:p w:rsidR="00886227" w:rsidRDefault="00886227" w:rsidP="00937591">
      <w:pPr>
        <w:pStyle w:val="vraag"/>
      </w:pPr>
      <w:r>
        <w:t>Welke producten kunnen er theoretisch ontstaan bij de additie van etheen aan</w:t>
      </w:r>
      <w:r w:rsidR="00EC112B">
        <w:br/>
      </w:r>
      <w:r>
        <w:rPr>
          <w:i/>
        </w:rPr>
        <w:t>trans,trans</w:t>
      </w:r>
      <w:r>
        <w:t>-2,4-hexadiëen?</w:t>
      </w:r>
    </w:p>
    <w:p w:rsidR="00886227" w:rsidRDefault="00886227" w:rsidP="00937591">
      <w:pPr>
        <w:pStyle w:val="vraag"/>
      </w:pPr>
      <w:r>
        <w:t>Welke van deze producten is chiraal? Motiveer je antwoord.</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In een luchtdroger kan men lucht drogen: de lucht wordt watervrij gemaakt door adsorptie van de waterdamp in een bed met moleculaire zeef (= een synthetisch zeoliet dat bepaalde gassen selectief adsorbeert). Om de lucht uiteindelijk niet te droog te maken (de zeef houdt namelijk alle watermoleculen vast) wordt een gedeelte van de lucht langs het bed gevoerd (= bypass).</w:t>
      </w:r>
    </w:p>
    <w:p w:rsidR="00886227" w:rsidRDefault="00886227" w:rsidP="00886227">
      <w:pPr>
        <w:suppressAutoHyphens/>
        <w:spacing w:line="288" w:lineRule="auto"/>
        <w:rPr>
          <w:spacing w:val="-2"/>
        </w:rPr>
      </w:pPr>
      <w:r>
        <w:rPr>
          <w:spacing w:val="-2"/>
        </w:rPr>
        <w:t>De lucht bevat voor droging 0,030 mol H</w:t>
      </w:r>
      <w:r>
        <w:rPr>
          <w:spacing w:val="-2"/>
          <w:vertAlign w:val="subscript"/>
        </w:rPr>
        <w:t>2</w:t>
      </w:r>
      <w:r>
        <w:rPr>
          <w:spacing w:val="-2"/>
        </w:rPr>
        <w:t>O per mol droge lucht. De eis die aan de lucht wordt gesteld is, dit gehalte te verminderen tot 0,010 mol H</w:t>
      </w:r>
      <w:r>
        <w:rPr>
          <w:spacing w:val="-2"/>
          <w:vertAlign w:val="subscript"/>
        </w:rPr>
        <w:t>2</w:t>
      </w:r>
      <w:r>
        <w:rPr>
          <w:spacing w:val="-2"/>
        </w:rPr>
        <w:t>O per mol droge lucht.</w:t>
      </w:r>
    </w:p>
    <w:p w:rsidR="00886227" w:rsidRDefault="00886227" w:rsidP="00937591">
      <w:pPr>
        <w:pStyle w:val="vraag"/>
      </w:pPr>
      <w:r>
        <w:t>Maak een stroomschema van deze luchtdroger.</w:t>
      </w:r>
    </w:p>
    <w:p w:rsidR="00886227" w:rsidRDefault="00886227" w:rsidP="00937591">
      <w:pPr>
        <w:pStyle w:val="vraag"/>
      </w:pPr>
      <w:r>
        <w:lastRenderedPageBreak/>
        <w:t>Bereken de hoeveelheid water die verwijderd moet worden (in kmol h</w:t>
      </w:r>
      <w:r>
        <w:rPr>
          <w:rFonts w:ascii="WP MathA" w:hAnsi="WP MathA"/>
          <w:vertAlign w:val="superscript"/>
        </w:rPr>
        <w:sym w:font="Symbol" w:char="F02D"/>
      </w:r>
      <w:r>
        <w:rPr>
          <w:vertAlign w:val="superscript"/>
        </w:rPr>
        <w:t>1</w:t>
      </w:r>
      <w:r>
        <w:t>), als de totale hoeveelheid te behandelen lucht 500 kmol h</w:t>
      </w:r>
      <w:r>
        <w:rPr>
          <w:rFonts w:ascii="WP MathA" w:hAnsi="WP MathA"/>
          <w:vertAlign w:val="superscript"/>
        </w:rPr>
        <w:sym w:font="Symbol" w:char="F02D"/>
      </w:r>
      <w:r>
        <w:rPr>
          <w:vertAlign w:val="superscript"/>
        </w:rPr>
        <w:t>1</w:t>
      </w:r>
      <w:r>
        <w:t xml:space="preserve"> is (berekend op droge lucht).</w:t>
      </w:r>
    </w:p>
    <w:p w:rsidR="00886227" w:rsidRDefault="00886227" w:rsidP="00937591">
      <w:pPr>
        <w:pStyle w:val="vraag"/>
      </w:pPr>
      <w:r>
        <w:t>Bereken de fractie van de lucht die door de bypass moet gaan.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De maximale beladingsgraad voor de moleculaire zeef is 20 massa%.</w:t>
      </w:r>
    </w:p>
    <w:p w:rsidR="00886227" w:rsidRDefault="00886227" w:rsidP="00937591">
      <w:pPr>
        <w:pStyle w:val="vraag"/>
      </w:pPr>
      <w:r>
        <w:t xml:space="preserve">Hoeveel uur duurt het totdat </w:t>
      </w:r>
      <w:smartTag w:uri="urn:schemas-microsoft-com:office:smarttags" w:element="metricconverter">
        <w:smartTagPr>
          <w:attr w:name="ProductID" w:val="900 kg"/>
        </w:smartTagPr>
        <w:r>
          <w:t>900 kg</w:t>
        </w:r>
      </w:smartTag>
      <w:r>
        <w:t xml:space="preserve"> moleculaire zeef verzadigd is aan water?</w:t>
      </w:r>
    </w:p>
    <w:p w:rsidR="00886227" w:rsidRDefault="00886227" w:rsidP="00886227">
      <w:pPr>
        <w:suppressAutoHyphens/>
        <w:spacing w:line="288" w:lineRule="auto"/>
        <w:rPr>
          <w:spacing w:val="-2"/>
        </w:rPr>
      </w:pPr>
    </w:p>
    <w:p w:rsidR="00886227" w:rsidRDefault="00886227" w:rsidP="00886227">
      <w:pPr>
        <w:keepNext/>
        <w:ind w:left="-6" w:hanging="958"/>
      </w:pPr>
      <w:fldSimple w:instr="IMPORT C:\\Mijn documenten\\NCOV\\SKOLYMOP.WPG" w:fldLock="1">
        <w:r w:rsidR="00FE01B9">
          <w:rPr>
            <w:noProof/>
          </w:rPr>
          <w:drawing>
            <wp:inline distT="0" distB="0" distL="0" distR="0">
              <wp:extent cx="426085" cy="30226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keepLines/>
        <w:suppressAutoHyphens/>
        <w:spacing w:line="288" w:lineRule="auto"/>
        <w:rPr>
          <w:spacing w:val="-2"/>
        </w:rPr>
      </w:pPr>
      <w:r>
        <w:rPr>
          <w:spacing w:val="-2"/>
        </w:rPr>
        <w:t xml:space="preserve">De snelheid </w:t>
      </w:r>
      <w:r>
        <w:rPr>
          <w:i/>
          <w:spacing w:val="-2"/>
        </w:rPr>
        <w:t>s</w:t>
      </w:r>
      <w:r>
        <w:rPr>
          <w:spacing w:val="-2"/>
        </w:rPr>
        <w:t xml:space="preserve"> van een reactie geeft aan hoeveel mol van een stof per liter per seconde bij die reactie wordt omgezet of gevormd. </w:t>
      </w:r>
      <w:r>
        <w:rPr>
          <w:i/>
          <w:spacing w:val="-2"/>
        </w:rPr>
        <w:t>s</w:t>
      </w:r>
      <w:r>
        <w:rPr>
          <w:spacing w:val="-2"/>
        </w:rPr>
        <w:t xml:space="preserve"> is afhankelijk van de concentraties van de betrokken deeltjes. Zo geldt voor reactie:</w:t>
      </w:r>
    </w:p>
    <w:p w:rsidR="00886227" w:rsidRDefault="00886227" w:rsidP="00886227">
      <w:pPr>
        <w:suppressAutoHyphens/>
        <w:spacing w:line="288" w:lineRule="auto"/>
        <w:rPr>
          <w:spacing w:val="-2"/>
        </w:rPr>
      </w:pPr>
      <w:r>
        <w:rPr>
          <w:spacing w:val="-2"/>
        </w:rPr>
        <w:t xml:space="preserve">n A + m B </w:t>
      </w:r>
      <w:r>
        <w:rPr>
          <w:spacing w:val="-2"/>
          <w:position w:val="-6"/>
        </w:rPr>
        <w:object w:dxaOrig="600" w:dyaOrig="360">
          <v:shape id="_x0000_i1044" type="#_x0000_t75" style="width:30pt;height:18pt" o:ole="" fillcolor="window">
            <v:imagedata r:id="rId78" o:title=""/>
          </v:shape>
          <o:OLEObject Type="Embed" ProgID="Equation.3" ShapeID="_x0000_i1044" DrawAspect="Content" ObjectID="_1315076416" r:id="rId79"/>
        </w:object>
      </w:r>
      <w:r>
        <w:rPr>
          <w:spacing w:val="-2"/>
        </w:rPr>
        <w:t xml:space="preserve"> ... de snelheidsvergelijking </w:t>
      </w:r>
      <w:r>
        <w:rPr>
          <w:i/>
          <w:spacing w:val="-2"/>
        </w:rPr>
        <w:t>s</w:t>
      </w:r>
      <w:r>
        <w:rPr>
          <w:spacing w:val="-2"/>
        </w:rPr>
        <w:t xml:space="preserve"> = </w:t>
      </w:r>
      <w:r>
        <w:rPr>
          <w:i/>
          <w:spacing w:val="-2"/>
        </w:rPr>
        <w:t>k</w:t>
      </w:r>
      <w:r>
        <w:rPr>
          <w:spacing w:val="-2"/>
        </w:rPr>
        <w:t>[A]</w:t>
      </w:r>
      <w:r>
        <w:rPr>
          <w:spacing w:val="-2"/>
          <w:vertAlign w:val="superscript"/>
        </w:rPr>
        <w:t>p</w:t>
      </w:r>
      <w:r>
        <w:rPr>
          <w:spacing w:val="-2"/>
        </w:rPr>
        <w:t>[B]</w:t>
      </w:r>
      <w:r>
        <w:rPr>
          <w:spacing w:val="-2"/>
          <w:vertAlign w:val="superscript"/>
        </w:rPr>
        <w:t>q</w:t>
      </w:r>
      <w:r>
        <w:rPr>
          <w:spacing w:val="-2"/>
        </w:rPr>
        <w:t xml:space="preserve"> waarin </w:t>
      </w:r>
      <w:r>
        <w:rPr>
          <w:i/>
          <w:spacing w:val="-2"/>
        </w:rPr>
        <w:t>k</w:t>
      </w:r>
      <w:r>
        <w:rPr>
          <w:spacing w:val="-2"/>
        </w:rPr>
        <w:t xml:space="preserve"> een constante (de reactieconstante) is. De som van de exponenten in de snelheidsvergelijking (p + q) noemt men de orde van de reactie.</w:t>
      </w:r>
    </w:p>
    <w:p w:rsidR="00886227" w:rsidRDefault="00886227" w:rsidP="00886227">
      <w:pPr>
        <w:suppressAutoHyphens/>
        <w:spacing w:line="288" w:lineRule="auto"/>
        <w:rPr>
          <w:spacing w:val="-2"/>
        </w:rPr>
      </w:pPr>
      <w:r>
        <w:rPr>
          <w:spacing w:val="-2"/>
        </w:rPr>
        <w:t>Nitrylfluoride, NO</w:t>
      </w:r>
      <w:r>
        <w:rPr>
          <w:spacing w:val="-2"/>
          <w:vertAlign w:val="subscript"/>
        </w:rPr>
        <w:t>2</w:t>
      </w:r>
      <w:r>
        <w:rPr>
          <w:spacing w:val="-2"/>
        </w:rPr>
        <w:t>F kan gemaakt worden door reactie van NO</w:t>
      </w:r>
      <w:r>
        <w:rPr>
          <w:spacing w:val="-2"/>
          <w:vertAlign w:val="subscript"/>
        </w:rPr>
        <w:t>2</w:t>
      </w:r>
      <w:r>
        <w:rPr>
          <w:spacing w:val="-2"/>
        </w:rPr>
        <w:t xml:space="preserve"> met F</w:t>
      </w:r>
      <w:r>
        <w:rPr>
          <w:spacing w:val="-2"/>
          <w:vertAlign w:val="subscript"/>
        </w:rPr>
        <w:t>2</w:t>
      </w:r>
      <w:r>
        <w:rPr>
          <w:spacing w:val="-2"/>
        </w:rPr>
        <w:t xml:space="preserve">: </w:t>
      </w:r>
    </w:p>
    <w:p w:rsidR="00886227" w:rsidRDefault="00886227" w:rsidP="00886227">
      <w:pPr>
        <w:suppressAutoHyphens/>
        <w:spacing w:line="288" w:lineRule="auto"/>
        <w:rPr>
          <w:spacing w:val="-2"/>
        </w:rPr>
      </w:pPr>
      <w:r>
        <w:rPr>
          <w:spacing w:val="-2"/>
        </w:rPr>
        <w:t>2 NO</w:t>
      </w:r>
      <w:r>
        <w:rPr>
          <w:spacing w:val="-2"/>
          <w:vertAlign w:val="subscript"/>
        </w:rPr>
        <w:t>2</w:t>
      </w:r>
      <w:r>
        <w:rPr>
          <w:spacing w:val="-2"/>
        </w:rPr>
        <w:t>(g) + F</w:t>
      </w:r>
      <w:r>
        <w:rPr>
          <w:spacing w:val="-2"/>
          <w:vertAlign w:val="subscript"/>
        </w:rPr>
        <w:t>2</w:t>
      </w:r>
      <w:r>
        <w:rPr>
          <w:spacing w:val="-2"/>
        </w:rPr>
        <w:t xml:space="preserve">(g) </w:t>
      </w:r>
      <w:r>
        <w:rPr>
          <w:spacing w:val="-2"/>
        </w:rPr>
        <w:sym w:font="Symbol" w:char="F0AE"/>
      </w:r>
      <w:r>
        <w:rPr>
          <w:spacing w:val="-2"/>
        </w:rPr>
        <w:t xml:space="preserve"> 2 NO</w:t>
      </w:r>
      <w:r>
        <w:rPr>
          <w:spacing w:val="-2"/>
          <w:vertAlign w:val="subscript"/>
        </w:rPr>
        <w:t>2</w:t>
      </w:r>
      <w:r>
        <w:rPr>
          <w:spacing w:val="-2"/>
        </w:rPr>
        <w:t>F(g)</w:t>
      </w:r>
    </w:p>
    <w:p w:rsidR="00886227" w:rsidRDefault="00886227" w:rsidP="00886227">
      <w:pPr>
        <w:suppressAutoHyphens/>
        <w:spacing w:line="288" w:lineRule="auto"/>
        <w:rPr>
          <w:spacing w:val="-2"/>
        </w:rPr>
      </w:pPr>
      <w:r>
        <w:rPr>
          <w:spacing w:val="-2"/>
        </w:rPr>
        <w:t xml:space="preserve">De volgende snelheidsgegevens heeft men verkregen bij 25 </w:t>
      </w:r>
      <w:r>
        <w:rPr>
          <w:rFonts w:ascii="WP MathA" w:hAnsi="WP MathA"/>
          <w:spacing w:val="-2"/>
        </w:rPr>
        <w:sym w:font="Symbol" w:char="F0B0"/>
      </w:r>
      <w:r>
        <w:rPr>
          <w:spacing w:val="-2"/>
        </w:rPr>
        <w:t>C:</w:t>
      </w:r>
    </w:p>
    <w:tbl>
      <w:tblPr>
        <w:tblW w:w="0" w:type="auto"/>
        <w:tblInd w:w="120" w:type="dxa"/>
        <w:tblBorders>
          <w:insideV w:val="single" w:sz="4" w:space="0" w:color="auto"/>
        </w:tblBorders>
        <w:tblLayout w:type="fixed"/>
        <w:tblCellMar>
          <w:left w:w="120" w:type="dxa"/>
          <w:right w:w="120" w:type="dxa"/>
        </w:tblCellMar>
        <w:tblLook w:val="0000"/>
      </w:tblPr>
      <w:tblGrid>
        <w:gridCol w:w="713"/>
        <w:gridCol w:w="1605"/>
        <w:gridCol w:w="1412"/>
        <w:gridCol w:w="1426"/>
      </w:tblGrid>
      <w:tr w:rsidR="00886227" w:rsidTr="00886227">
        <w:tblPrEx>
          <w:tblCellMar>
            <w:top w:w="0" w:type="dxa"/>
            <w:bottom w:w="0" w:type="dxa"/>
          </w:tblCellMar>
        </w:tblPrEx>
        <w:tc>
          <w:tcPr>
            <w:tcW w:w="713" w:type="dxa"/>
            <w:tcBorders>
              <w:bottom w:val="single" w:sz="4" w:space="0" w:color="auto"/>
            </w:tcBorders>
          </w:tcPr>
          <w:p w:rsidR="00886227" w:rsidRDefault="00886227" w:rsidP="00886227">
            <w:r>
              <w:t>exp.</w:t>
            </w:r>
          </w:p>
        </w:tc>
        <w:tc>
          <w:tcPr>
            <w:tcW w:w="1605" w:type="dxa"/>
            <w:tcBorders>
              <w:bottom w:val="single" w:sz="4" w:space="0" w:color="auto"/>
            </w:tcBorders>
          </w:tcPr>
          <w:p w:rsidR="00886227" w:rsidRDefault="00886227" w:rsidP="00886227">
            <w:r>
              <w:t>[NO</w:t>
            </w:r>
            <w:r>
              <w:rPr>
                <w:vertAlign w:val="subscript"/>
              </w:rPr>
              <w:t>2</w:t>
            </w:r>
            <w:r>
              <w:t>] mol L</w:t>
            </w:r>
            <w:r>
              <w:rPr>
                <w:rFonts w:ascii="Symbol" w:hAnsi="Symbol"/>
                <w:vertAlign w:val="superscript"/>
              </w:rPr>
              <w:t></w:t>
            </w:r>
            <w:r>
              <w:rPr>
                <w:vertAlign w:val="superscript"/>
              </w:rPr>
              <w:t>1</w:t>
            </w:r>
          </w:p>
        </w:tc>
        <w:tc>
          <w:tcPr>
            <w:tcW w:w="1412" w:type="dxa"/>
            <w:tcBorders>
              <w:bottom w:val="single" w:sz="4" w:space="0" w:color="auto"/>
            </w:tcBorders>
          </w:tcPr>
          <w:p w:rsidR="00886227" w:rsidRDefault="00886227" w:rsidP="00886227">
            <w:r>
              <w:t>[F</w:t>
            </w:r>
            <w:r>
              <w:rPr>
                <w:vertAlign w:val="subscript"/>
              </w:rPr>
              <w:t>2</w:t>
            </w:r>
            <w:r>
              <w:t>] mol L</w:t>
            </w:r>
            <w:r>
              <w:rPr>
                <w:rFonts w:ascii="Symbol" w:hAnsi="Symbol"/>
                <w:vertAlign w:val="superscript"/>
              </w:rPr>
              <w:t></w:t>
            </w:r>
            <w:r>
              <w:rPr>
                <w:vertAlign w:val="superscript"/>
              </w:rPr>
              <w:t>1</w:t>
            </w:r>
          </w:p>
        </w:tc>
        <w:tc>
          <w:tcPr>
            <w:tcW w:w="1426" w:type="dxa"/>
            <w:tcBorders>
              <w:bottom w:val="single" w:sz="4" w:space="0" w:color="auto"/>
            </w:tcBorders>
          </w:tcPr>
          <w:p w:rsidR="00886227" w:rsidRDefault="00886227" w:rsidP="00886227">
            <w:r>
              <w:rPr>
                <w:i/>
              </w:rPr>
              <w:t>s</w:t>
            </w:r>
            <w:r>
              <w:t xml:space="preserve"> mol L</w:t>
            </w:r>
            <w:r>
              <w:rPr>
                <w:rFonts w:ascii="Symbol" w:hAnsi="Symbol"/>
                <w:vertAlign w:val="superscript"/>
              </w:rPr>
              <w:t></w:t>
            </w:r>
            <w:r>
              <w:rPr>
                <w:vertAlign w:val="superscript"/>
              </w:rPr>
              <w:t>1</w:t>
            </w:r>
            <w:r>
              <w:t xml:space="preserve"> s</w:t>
            </w:r>
            <w:r>
              <w:rPr>
                <w:rFonts w:ascii="Symbol" w:hAnsi="Symbol"/>
                <w:vertAlign w:val="superscript"/>
              </w:rPr>
              <w:t></w:t>
            </w:r>
            <w:r>
              <w:rPr>
                <w:vertAlign w:val="superscript"/>
              </w:rPr>
              <w:t>1</w:t>
            </w:r>
          </w:p>
        </w:tc>
      </w:tr>
      <w:tr w:rsidR="00886227" w:rsidTr="00886227">
        <w:tblPrEx>
          <w:tblCellMar>
            <w:top w:w="0" w:type="dxa"/>
            <w:bottom w:w="0" w:type="dxa"/>
          </w:tblCellMar>
        </w:tblPrEx>
        <w:tc>
          <w:tcPr>
            <w:tcW w:w="713" w:type="dxa"/>
            <w:tcBorders>
              <w:top w:val="nil"/>
            </w:tcBorders>
          </w:tcPr>
          <w:p w:rsidR="00886227" w:rsidRDefault="00886227" w:rsidP="00886227">
            <w:r>
              <w:t>1</w:t>
            </w:r>
          </w:p>
        </w:tc>
        <w:tc>
          <w:tcPr>
            <w:tcW w:w="1605" w:type="dxa"/>
            <w:tcBorders>
              <w:top w:val="nil"/>
            </w:tcBorders>
          </w:tcPr>
          <w:p w:rsidR="00886227" w:rsidRDefault="00886227" w:rsidP="00886227">
            <w:r>
              <w:t>0,0010</w:t>
            </w:r>
          </w:p>
        </w:tc>
        <w:tc>
          <w:tcPr>
            <w:tcW w:w="1412" w:type="dxa"/>
            <w:tcBorders>
              <w:top w:val="nil"/>
            </w:tcBorders>
          </w:tcPr>
          <w:p w:rsidR="00886227" w:rsidRDefault="00886227" w:rsidP="00886227">
            <w:r>
              <w:t>0,0010</w:t>
            </w:r>
          </w:p>
        </w:tc>
        <w:tc>
          <w:tcPr>
            <w:tcW w:w="1426" w:type="dxa"/>
            <w:tcBorders>
              <w:top w:val="nil"/>
            </w:tcBorders>
          </w:tcPr>
          <w:p w:rsidR="00886227" w:rsidRDefault="00886227" w:rsidP="00886227">
            <w:pPr>
              <w:rPr>
                <w:i/>
              </w:rPr>
            </w:pPr>
            <w:r>
              <w:t>4,0</w:t>
            </w:r>
            <w:r>
              <w:rPr>
                <w:rFonts w:ascii="WP MathA" w:hAnsi="WP MathA"/>
                <w:b/>
              </w:rPr>
              <w:sym w:font="Symbol" w:char="F0D7"/>
            </w:r>
            <w:r>
              <w:t>10</w:t>
            </w:r>
            <w:r>
              <w:rPr>
                <w:rFonts w:ascii="Symbol" w:hAnsi="Symbol"/>
                <w:vertAlign w:val="superscript"/>
              </w:rPr>
              <w:t></w:t>
            </w:r>
            <w:r>
              <w:rPr>
                <w:vertAlign w:val="superscript"/>
              </w:rPr>
              <w:t>5</w:t>
            </w:r>
          </w:p>
        </w:tc>
      </w:tr>
      <w:tr w:rsidR="00886227" w:rsidTr="00886227">
        <w:tblPrEx>
          <w:tblCellMar>
            <w:top w:w="0" w:type="dxa"/>
            <w:bottom w:w="0" w:type="dxa"/>
          </w:tblCellMar>
        </w:tblPrEx>
        <w:tc>
          <w:tcPr>
            <w:tcW w:w="713" w:type="dxa"/>
          </w:tcPr>
          <w:p w:rsidR="00886227" w:rsidRDefault="00886227" w:rsidP="00886227">
            <w:r>
              <w:t>2</w:t>
            </w:r>
          </w:p>
        </w:tc>
        <w:tc>
          <w:tcPr>
            <w:tcW w:w="1605" w:type="dxa"/>
          </w:tcPr>
          <w:p w:rsidR="00886227" w:rsidRDefault="00886227" w:rsidP="00886227">
            <w:r>
              <w:t>0,0010</w:t>
            </w:r>
          </w:p>
        </w:tc>
        <w:tc>
          <w:tcPr>
            <w:tcW w:w="1412" w:type="dxa"/>
          </w:tcPr>
          <w:p w:rsidR="00886227" w:rsidRDefault="00886227" w:rsidP="00886227">
            <w:r>
              <w:t>0,0030</w:t>
            </w:r>
          </w:p>
        </w:tc>
        <w:tc>
          <w:tcPr>
            <w:tcW w:w="1426" w:type="dxa"/>
          </w:tcPr>
          <w:p w:rsidR="00886227" w:rsidRDefault="00886227" w:rsidP="00886227">
            <w:pPr>
              <w:rPr>
                <w:i/>
              </w:rPr>
            </w:pPr>
            <w:r>
              <w:t>1,2</w:t>
            </w:r>
            <w:r>
              <w:rPr>
                <w:rFonts w:ascii="WP MathA" w:hAnsi="WP MathA"/>
                <w:b/>
              </w:rPr>
              <w:sym w:font="Symbol" w:char="F0D7"/>
            </w:r>
            <w:r>
              <w:t>10</w:t>
            </w:r>
            <w:r>
              <w:rPr>
                <w:rFonts w:ascii="Symbol" w:hAnsi="Symbol"/>
                <w:vertAlign w:val="superscript"/>
              </w:rPr>
              <w:t></w:t>
            </w:r>
            <w:r>
              <w:rPr>
                <w:vertAlign w:val="superscript"/>
              </w:rPr>
              <w:t>4</w:t>
            </w:r>
          </w:p>
        </w:tc>
      </w:tr>
      <w:tr w:rsidR="00886227" w:rsidTr="00886227">
        <w:tblPrEx>
          <w:tblCellMar>
            <w:top w:w="0" w:type="dxa"/>
            <w:bottom w:w="0" w:type="dxa"/>
          </w:tblCellMar>
        </w:tblPrEx>
        <w:tc>
          <w:tcPr>
            <w:tcW w:w="713" w:type="dxa"/>
          </w:tcPr>
          <w:p w:rsidR="00886227" w:rsidRDefault="00886227" w:rsidP="00886227">
            <w:r>
              <w:t>3</w:t>
            </w:r>
          </w:p>
        </w:tc>
        <w:tc>
          <w:tcPr>
            <w:tcW w:w="1605" w:type="dxa"/>
          </w:tcPr>
          <w:p w:rsidR="00886227" w:rsidRDefault="00886227" w:rsidP="00886227">
            <w:r>
              <w:t>0,0050</w:t>
            </w:r>
          </w:p>
        </w:tc>
        <w:tc>
          <w:tcPr>
            <w:tcW w:w="1412" w:type="dxa"/>
          </w:tcPr>
          <w:p w:rsidR="00886227" w:rsidRDefault="00886227" w:rsidP="00886227">
            <w:r>
              <w:t>0,0030</w:t>
            </w:r>
          </w:p>
        </w:tc>
        <w:tc>
          <w:tcPr>
            <w:tcW w:w="1426" w:type="dxa"/>
          </w:tcPr>
          <w:p w:rsidR="00886227" w:rsidRDefault="00886227" w:rsidP="00886227">
            <w:pPr>
              <w:rPr>
                <w:i/>
              </w:rPr>
            </w:pPr>
            <w:r>
              <w:t>6,0</w:t>
            </w:r>
            <w:r>
              <w:rPr>
                <w:rFonts w:ascii="WP MathA" w:hAnsi="WP MathA"/>
                <w:b/>
              </w:rPr>
              <w:sym w:font="Symbol" w:char="F0D7"/>
            </w:r>
            <w:r>
              <w:t>10</w:t>
            </w:r>
            <w:r>
              <w:rPr>
                <w:rFonts w:ascii="Symbol" w:hAnsi="Symbol"/>
                <w:vertAlign w:val="superscript"/>
              </w:rPr>
              <w:t></w:t>
            </w:r>
            <w:r>
              <w:rPr>
                <w:vertAlign w:val="superscript"/>
              </w:rPr>
              <w:t>4</w:t>
            </w:r>
          </w:p>
        </w:tc>
      </w:tr>
      <w:tr w:rsidR="00886227" w:rsidTr="00886227">
        <w:tblPrEx>
          <w:tblCellMar>
            <w:top w:w="0" w:type="dxa"/>
            <w:bottom w:w="0" w:type="dxa"/>
          </w:tblCellMar>
        </w:tblPrEx>
        <w:tc>
          <w:tcPr>
            <w:tcW w:w="713" w:type="dxa"/>
          </w:tcPr>
          <w:p w:rsidR="00886227" w:rsidRDefault="00886227" w:rsidP="00886227">
            <w:r>
              <w:t>4</w:t>
            </w:r>
          </w:p>
        </w:tc>
        <w:tc>
          <w:tcPr>
            <w:tcW w:w="1605" w:type="dxa"/>
          </w:tcPr>
          <w:p w:rsidR="00886227" w:rsidRDefault="00886227" w:rsidP="00886227">
            <w:r>
              <w:t>0,0050</w:t>
            </w:r>
          </w:p>
        </w:tc>
        <w:tc>
          <w:tcPr>
            <w:tcW w:w="1412" w:type="dxa"/>
          </w:tcPr>
          <w:p w:rsidR="00886227" w:rsidRDefault="00886227" w:rsidP="00886227">
            <w:r>
              <w:t>0,0050</w:t>
            </w:r>
          </w:p>
        </w:tc>
        <w:tc>
          <w:tcPr>
            <w:tcW w:w="1426" w:type="dxa"/>
          </w:tcPr>
          <w:p w:rsidR="00886227" w:rsidRDefault="00886227" w:rsidP="00886227">
            <w:pPr>
              <w:rPr>
                <w:i/>
              </w:rPr>
            </w:pPr>
            <w:r>
              <w:t>1,0</w:t>
            </w:r>
            <w:r>
              <w:rPr>
                <w:rFonts w:ascii="WP MathA" w:hAnsi="WP MathA"/>
                <w:b/>
              </w:rPr>
              <w:sym w:font="Symbol" w:char="F0D7"/>
            </w:r>
            <w:r>
              <w:t>10</w:t>
            </w:r>
            <w:r>
              <w:rPr>
                <w:rFonts w:ascii="Symbol" w:hAnsi="Symbol"/>
                <w:vertAlign w:val="superscript"/>
              </w:rPr>
              <w:t></w:t>
            </w:r>
            <w:r>
              <w:rPr>
                <w:vertAlign w:val="superscript"/>
              </w:rPr>
              <w:t>3</w:t>
            </w:r>
          </w:p>
        </w:tc>
      </w:tr>
    </w:tbl>
    <w:p w:rsidR="00886227" w:rsidRDefault="00886227" w:rsidP="00886227">
      <w:pPr>
        <w:keepNext/>
        <w:keepLines/>
        <w:suppressAutoHyphens/>
        <w:spacing w:line="288" w:lineRule="auto"/>
        <w:rPr>
          <w:spacing w:val="-2"/>
        </w:rPr>
      </w:pPr>
    </w:p>
    <w:p w:rsidR="00886227" w:rsidRDefault="00886227" w:rsidP="00937591">
      <w:pPr>
        <w:pStyle w:val="vraag"/>
      </w:pPr>
      <w:r>
        <w:t>Leid uit deze tabel af dat de orde van deze reactie 2 is.</w:t>
      </w:r>
    </w:p>
    <w:p w:rsidR="00886227" w:rsidRDefault="00886227" w:rsidP="00937591">
      <w:pPr>
        <w:pStyle w:val="vraag"/>
      </w:pPr>
      <w:r>
        <w:t>Bereken de reactieconstante en vermeld de eenheden.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De activeringsenergie </w:t>
      </w:r>
      <w:r>
        <w:rPr>
          <w:i/>
          <w:spacing w:val="-2"/>
        </w:rPr>
        <w:t>E</w:t>
      </w:r>
      <w:r>
        <w:rPr>
          <w:spacing w:val="-2"/>
          <w:vertAlign w:val="subscript"/>
        </w:rPr>
        <w:t>a</w:t>
      </w:r>
      <w:r>
        <w:rPr>
          <w:spacing w:val="-2"/>
        </w:rPr>
        <w:t xml:space="preserve"> is het enthalpieverschil tussen het geactiveerd complex (= de meest instabiele toestand tijdens een reactie) en de begintoestand. In BINAS, tabel 36a staat het verband gegeven tussen de reactieconstante en de activeringsenergie.</w:t>
      </w:r>
    </w:p>
    <w:p w:rsidR="00886227" w:rsidRDefault="00886227" w:rsidP="00937591">
      <w:pPr>
        <w:pStyle w:val="vraag"/>
      </w:pPr>
      <w:r>
        <w:t xml:space="preserve">Bereken de activeringsenergie van deze reactie als gegeven is dat de reactieconstante tweemaal zo groot wordt als de temperatuur toeneemt van 25 </w:t>
      </w:r>
      <w:r>
        <w:rPr>
          <w:rFonts w:ascii="WP MathA" w:hAnsi="WP MathA"/>
        </w:rPr>
        <w:sym w:font="Symbol" w:char="F0B0"/>
      </w:r>
      <w:r>
        <w:t xml:space="preserve">C tot 50 </w:t>
      </w:r>
      <w:r>
        <w:rPr>
          <w:rFonts w:ascii="WP MathA" w:hAnsi="WP MathA"/>
        </w:rPr>
        <w:sym w:font="Symbol" w:char="F0B0"/>
      </w:r>
      <w:r>
        <w:t>C.</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Een molecuul 2</w:t>
      </w:r>
      <w:r>
        <w:rPr>
          <w:spacing w:val="-2"/>
        </w:rPr>
        <w:noBreakHyphen/>
        <w:t>chloorbutaan kan door reactie met een OH</w:t>
      </w:r>
      <w:r>
        <w:rPr>
          <w:rFonts w:ascii="Symbol" w:hAnsi="Symbol"/>
          <w:spacing w:val="-2"/>
          <w:vertAlign w:val="superscript"/>
        </w:rPr>
        <w:t></w:t>
      </w:r>
      <w:r>
        <w:rPr>
          <w:spacing w:val="-2"/>
        </w:rPr>
        <w:t xml:space="preserve"> ion een molecuul HCl verliezen. Men noemt dit type reactie een eliminatiereactie.</w:t>
      </w:r>
    </w:p>
    <w:p w:rsidR="00886227" w:rsidRDefault="00886227" w:rsidP="00937591">
      <w:pPr>
        <w:pStyle w:val="vraag"/>
      </w:pPr>
      <w:r>
        <w:t>Geef de structuurformules van alle moleculen die door eliminatie van HCl uit 2</w:t>
      </w:r>
      <w:r>
        <w:noBreakHyphen/>
        <w:t>chloorbutaan gevormd kunnen worden.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Moleculen die dezelfde molecuulformule hebben maar een verschillende structuur noemt men isomeren. Bij 2</w:t>
      </w:r>
      <w:r>
        <w:rPr>
          <w:spacing w:val="-2"/>
        </w:rPr>
        <w:noBreakHyphen/>
        <w:t>chloorbutaan doet zich een bijzondere vorm van isomerie voor, namelijk stereo</w:t>
      </w:r>
      <w:r w:rsidR="00EC112B">
        <w:rPr>
          <w:spacing w:val="-2"/>
        </w:rPr>
        <w:t>-</w:t>
      </w:r>
      <w:r>
        <w:rPr>
          <w:spacing w:val="-2"/>
        </w:rPr>
        <w:t>isomerie. Men spreekt (onder meer) hiervan als een molecuul niet identiek is aan zijn spiegelbeeld.</w:t>
      </w:r>
    </w:p>
    <w:p w:rsidR="00886227" w:rsidRDefault="00FE01B9" w:rsidP="00886227">
      <w:pPr>
        <w:framePr w:wrap="around" w:vAnchor="text" w:hAnchor="margin" w:x="6306" w:y="1"/>
        <w:suppressAutoHyphens/>
        <w:rPr>
          <w:spacing w:val="-2"/>
          <w:sz w:val="2"/>
        </w:rPr>
      </w:pPr>
      <w:r>
        <w:rPr>
          <w:noProof/>
          <w:spacing w:val="-2"/>
        </w:rPr>
        <w:lastRenderedPageBreak/>
        <w:drawing>
          <wp:inline distT="0" distB="0" distL="0" distR="0">
            <wp:extent cx="1386840" cy="960755"/>
            <wp:effectExtent l="19050" t="0" r="381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cstate="print"/>
                    <a:srcRect/>
                    <a:stretch>
                      <a:fillRect/>
                    </a:stretch>
                  </pic:blipFill>
                  <pic:spPr bwMode="auto">
                    <a:xfrm>
                      <a:off x="0" y="0"/>
                      <a:ext cx="1386840" cy="960755"/>
                    </a:xfrm>
                    <a:prstGeom prst="rect">
                      <a:avLst/>
                    </a:prstGeom>
                    <a:noFill/>
                    <a:ln w="9525">
                      <a:noFill/>
                      <a:miter lim="800000"/>
                      <a:headEnd/>
                      <a:tailEnd/>
                    </a:ln>
                  </pic:spPr>
                </pic:pic>
              </a:graphicData>
            </a:graphic>
          </wp:inline>
        </w:drawing>
      </w:r>
    </w:p>
    <w:p w:rsidR="00886227" w:rsidRDefault="00886227" w:rsidP="00886227">
      <w:pPr>
        <w:framePr w:wrap="around" w:vAnchor="text" w:hAnchor="margin" w:x="6306" w:y="1"/>
        <w:suppressAutoHyphens/>
        <w:rPr>
          <w:spacing w:val="-2"/>
        </w:rPr>
      </w:pPr>
      <w:r>
        <w:rPr>
          <w:b/>
          <w:spacing w:val="-2"/>
        </w:rPr>
        <w:tab/>
        <w:t>stereo-isomeer A</w:t>
      </w:r>
    </w:p>
    <w:p w:rsidR="00886227" w:rsidRDefault="00886227" w:rsidP="00886227">
      <w:pPr>
        <w:keepNext/>
        <w:keepLines/>
        <w:suppressAutoHyphens/>
        <w:spacing w:line="288" w:lineRule="auto"/>
        <w:rPr>
          <w:spacing w:val="-2"/>
        </w:rPr>
      </w:pPr>
      <w:r>
        <w:rPr>
          <w:spacing w:val="-2"/>
        </w:rPr>
        <w:t>Van 2</w:t>
      </w:r>
      <w:r>
        <w:rPr>
          <w:spacing w:val="-2"/>
        </w:rPr>
        <w:noBreakHyphen/>
        <w:t>chloorbutaan is hiernaast de ruimtelijke structuurformule van een van de twee mogelijke stereo</w:t>
      </w:r>
      <w:r w:rsidR="00EC112B">
        <w:rPr>
          <w:spacing w:val="-2"/>
        </w:rPr>
        <w:t>-</w:t>
      </w:r>
      <w:r>
        <w:rPr>
          <w:spacing w:val="-2"/>
        </w:rPr>
        <w:t>isomeren getekend (stereo</w:t>
      </w:r>
      <w:r w:rsidR="00EC112B">
        <w:rPr>
          <w:spacing w:val="-2"/>
        </w:rPr>
        <w:t>-</w:t>
      </w:r>
      <w:r>
        <w:rPr>
          <w:spacing w:val="-2"/>
        </w:rPr>
        <w:t>isomeer A).</w:t>
      </w:r>
    </w:p>
    <w:p w:rsidR="00886227" w:rsidRDefault="00886227" w:rsidP="00886227">
      <w:pPr>
        <w:keepNext/>
        <w:keepLines/>
        <w:suppressAutoHyphens/>
        <w:spacing w:line="288" w:lineRule="auto"/>
        <w:rPr>
          <w:spacing w:val="-2"/>
        </w:rPr>
      </w:pPr>
      <w:r>
        <w:rPr>
          <w:spacing w:val="-2"/>
        </w:rPr>
        <w:t xml:space="preserve">In deze weergave liggen de als </w:t>
      </w:r>
      <w:r w:rsidR="00FE01B9">
        <w:rPr>
          <w:noProof/>
          <w:spacing w:val="-2"/>
        </w:rPr>
        <w:drawing>
          <wp:inline distT="0" distB="0" distL="0" distR="0">
            <wp:extent cx="503555" cy="762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cstate="print"/>
                    <a:srcRect/>
                    <a:stretch>
                      <a:fillRect/>
                    </a:stretch>
                  </pic:blipFill>
                  <pic:spPr bwMode="auto">
                    <a:xfrm>
                      <a:off x="0" y="0"/>
                      <a:ext cx="503555" cy="7620"/>
                    </a:xfrm>
                    <a:prstGeom prst="rect">
                      <a:avLst/>
                    </a:prstGeom>
                    <a:noFill/>
                    <a:ln w="9525">
                      <a:noFill/>
                      <a:miter lim="800000"/>
                      <a:headEnd/>
                      <a:tailEnd/>
                    </a:ln>
                  </pic:spPr>
                </pic:pic>
              </a:graphicData>
            </a:graphic>
          </wp:inline>
        </w:drawing>
      </w:r>
      <w:r>
        <w:rPr>
          <w:spacing w:val="-2"/>
        </w:rPr>
        <w:t xml:space="preserve">weergegeven bindingen àchter het vlak van tekening en de als </w:t>
      </w:r>
      <w:r w:rsidR="00FE01B9">
        <w:rPr>
          <w:noProof/>
          <w:spacing w:val="-2"/>
        </w:rPr>
        <w:drawing>
          <wp:inline distT="0" distB="0" distL="0" distR="0">
            <wp:extent cx="449580" cy="46355"/>
            <wp:effectExtent l="19050" t="0" r="762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cstate="print"/>
                    <a:srcRect/>
                    <a:stretch>
                      <a:fillRect/>
                    </a:stretch>
                  </pic:blipFill>
                  <pic:spPr bwMode="auto">
                    <a:xfrm>
                      <a:off x="0" y="0"/>
                      <a:ext cx="449580" cy="46355"/>
                    </a:xfrm>
                    <a:prstGeom prst="rect">
                      <a:avLst/>
                    </a:prstGeom>
                    <a:noFill/>
                    <a:ln w="9525">
                      <a:noFill/>
                      <a:miter lim="800000"/>
                      <a:headEnd/>
                      <a:tailEnd/>
                    </a:ln>
                  </pic:spPr>
                </pic:pic>
              </a:graphicData>
            </a:graphic>
          </wp:inline>
        </w:drawing>
      </w:r>
      <w:r>
        <w:rPr>
          <w:spacing w:val="-2"/>
        </w:rPr>
        <w:t>weergegeven bindingen vóór dit vlak. De andere bindingen liggen ìn het vlak.</w:t>
      </w:r>
    </w:p>
    <w:p w:rsidR="00886227" w:rsidRDefault="00886227" w:rsidP="00937591">
      <w:pPr>
        <w:pStyle w:val="vraag"/>
      </w:pPr>
      <w:r>
        <w:t>Teken op dezelfde wijze de ruimtelijke structuurformule van het andere stereoisomeer van 2</w:t>
      </w:r>
      <w:r>
        <w:noBreakHyphen/>
        <w:t>chloorbutaan.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Men kan 2</w:t>
      </w:r>
      <w:r>
        <w:rPr>
          <w:spacing w:val="-2"/>
        </w:rPr>
        <w:noBreakHyphen/>
        <w:t>chloorbutaan oplossen in een mengsel van alcohol en water. Als men aan zo'n oplossing natronloog toevoegt, treedt behalve eliminatie van HCl ook substitutie van Cl op. Deze substitutie kan volgens twee mechanismen verlopen. Welk mechanisme de overhand heeft is afhankelijk van de concentratie van het natronloog.</w:t>
      </w:r>
    </w:p>
    <w:p w:rsidR="00886227" w:rsidRDefault="00886227" w:rsidP="00886227">
      <w:pPr>
        <w:suppressAutoHyphens/>
        <w:spacing w:line="288" w:lineRule="auto"/>
        <w:rPr>
          <w:spacing w:val="-2"/>
        </w:rPr>
      </w:pPr>
      <w:r>
        <w:rPr>
          <w:spacing w:val="-2"/>
        </w:rPr>
        <w:t>mechanisme I</w:t>
      </w:r>
    </w:p>
    <w:p w:rsidR="00886227" w:rsidRDefault="00FE01B9" w:rsidP="00886227">
      <w:pPr>
        <w:suppressAutoHyphens/>
        <w:spacing w:line="288" w:lineRule="auto"/>
        <w:rPr>
          <w:spacing w:val="-2"/>
        </w:rPr>
      </w:pPr>
      <w:r>
        <w:rPr>
          <w:noProof/>
          <w:spacing w:val="-2"/>
        </w:rPr>
        <w:drawing>
          <wp:inline distT="0" distB="0" distL="0" distR="0">
            <wp:extent cx="5781040" cy="890905"/>
            <wp:effectExtent l="1905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srcRect/>
                    <a:stretch>
                      <a:fillRect/>
                    </a:stretch>
                  </pic:blipFill>
                  <pic:spPr bwMode="auto">
                    <a:xfrm>
                      <a:off x="0" y="0"/>
                      <a:ext cx="5781040" cy="890905"/>
                    </a:xfrm>
                    <a:prstGeom prst="rect">
                      <a:avLst/>
                    </a:prstGeom>
                    <a:noFill/>
                    <a:ln w="9525">
                      <a:noFill/>
                      <a:miter lim="800000"/>
                      <a:headEnd/>
                      <a:tailEnd/>
                    </a:ln>
                  </pic:spPr>
                </pic:pic>
              </a:graphicData>
            </a:graphic>
          </wp:inline>
        </w:drawing>
      </w:r>
    </w:p>
    <w:p w:rsidR="00886227" w:rsidRDefault="00886227" w:rsidP="00886227">
      <w:pPr>
        <w:keepNext/>
        <w:keepLines/>
        <w:suppressAutoHyphens/>
        <w:spacing w:line="288" w:lineRule="auto"/>
        <w:rPr>
          <w:spacing w:val="-2"/>
        </w:rPr>
      </w:pPr>
      <w:r>
        <w:rPr>
          <w:spacing w:val="-2"/>
        </w:rPr>
        <w:t>mechanisme II</w:t>
      </w:r>
    </w:p>
    <w:p w:rsidR="00886227" w:rsidRDefault="00FE01B9" w:rsidP="00886227">
      <w:pPr>
        <w:keepLines/>
        <w:suppressAutoHyphens/>
        <w:spacing w:line="288" w:lineRule="auto"/>
        <w:rPr>
          <w:spacing w:val="-2"/>
        </w:rPr>
      </w:pPr>
      <w:r>
        <w:rPr>
          <w:noProof/>
          <w:spacing w:val="-2"/>
        </w:rPr>
        <w:drawing>
          <wp:inline distT="0" distB="0" distL="0" distR="0">
            <wp:extent cx="3347720" cy="1061720"/>
            <wp:effectExtent l="19050" t="0" r="508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srcRect/>
                    <a:stretch>
                      <a:fillRect/>
                    </a:stretch>
                  </pic:blipFill>
                  <pic:spPr bwMode="auto">
                    <a:xfrm>
                      <a:off x="0" y="0"/>
                      <a:ext cx="3347720" cy="1061720"/>
                    </a:xfrm>
                    <a:prstGeom prst="rect">
                      <a:avLst/>
                    </a:prstGeom>
                    <a:noFill/>
                    <a:ln w="9525">
                      <a:noFill/>
                      <a:miter lim="800000"/>
                      <a:headEnd/>
                      <a:tailEnd/>
                    </a:ln>
                  </pic:spPr>
                </pic:pic>
              </a:graphicData>
            </a:graphic>
          </wp:inline>
        </w:drawing>
      </w:r>
    </w:p>
    <w:p w:rsidR="00886227" w:rsidRDefault="00886227" w:rsidP="00886227">
      <w:pPr>
        <w:suppressAutoHyphens/>
        <w:spacing w:line="288" w:lineRule="auto"/>
        <w:rPr>
          <w:spacing w:val="-2"/>
        </w:rPr>
      </w:pPr>
      <w:r>
        <w:rPr>
          <w:spacing w:val="-2"/>
        </w:rPr>
        <w:t xml:space="preserve">In </w:t>
      </w:r>
      <w:r>
        <w:rPr>
          <w:i/>
          <w:spacing w:val="-2"/>
        </w:rPr>
        <w:t>geconcentreerde</w:t>
      </w:r>
      <w:r>
        <w:rPr>
          <w:spacing w:val="-2"/>
        </w:rPr>
        <w:t xml:space="preserve"> natronloog ontstaat uit stereoisomeer A, naast eliminatieproducten, slechts één alkanol.</w:t>
      </w:r>
    </w:p>
    <w:p w:rsidR="00886227" w:rsidRDefault="00886227" w:rsidP="00937591">
      <w:pPr>
        <w:pStyle w:val="vraag"/>
      </w:pPr>
      <w:r>
        <w:t xml:space="preserve">Teken de ruimtelijke structuurformule van dit alkanol. </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In </w:t>
      </w:r>
      <w:r>
        <w:rPr>
          <w:i/>
          <w:spacing w:val="-2"/>
        </w:rPr>
        <w:t>verdunde</w:t>
      </w:r>
      <w:r>
        <w:rPr>
          <w:spacing w:val="-2"/>
        </w:rPr>
        <w:t xml:space="preserve"> natronloog ontstaan uit stereo</w:t>
      </w:r>
      <w:r w:rsidR="00EC112B">
        <w:rPr>
          <w:spacing w:val="-2"/>
        </w:rPr>
        <w:t>-</w:t>
      </w:r>
      <w:r>
        <w:rPr>
          <w:spacing w:val="-2"/>
        </w:rPr>
        <w:t>isomeer A twéé stereo</w:t>
      </w:r>
      <w:r w:rsidR="00EC112B">
        <w:rPr>
          <w:spacing w:val="-2"/>
        </w:rPr>
        <w:t>-</w:t>
      </w:r>
      <w:r>
        <w:rPr>
          <w:spacing w:val="-2"/>
        </w:rPr>
        <w:t>isomere alkanolen.</w:t>
      </w:r>
    </w:p>
    <w:p w:rsidR="00886227" w:rsidRDefault="00886227" w:rsidP="00937591">
      <w:pPr>
        <w:pStyle w:val="vraag"/>
      </w:pPr>
      <w:r>
        <w:t>Leg uit welk van de mechanismen een verklaring biedt voor het ontstaan van twee stereo</w:t>
      </w:r>
      <w:r w:rsidR="00EC112B">
        <w:t>-</w:t>
      </w:r>
      <w:r>
        <w:t>isomere alkanolen.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Een koolstofatoom met vier verschillende substituenten noemt men asymmetrisch. Van verbindingen waarvan de moleculen een asymmetrisch koolstofatoom bevatten (zoals bijvoorbeeld 2</w:t>
      </w:r>
      <w:r>
        <w:rPr>
          <w:spacing w:val="-2"/>
        </w:rPr>
        <w:noBreakHyphen/>
        <w:t>chloorbutaan) bestaan twee stereo</w:t>
      </w:r>
      <w:r w:rsidR="00EC112B">
        <w:rPr>
          <w:spacing w:val="-2"/>
        </w:rPr>
        <w:t>-</w:t>
      </w:r>
      <w:r>
        <w:rPr>
          <w:spacing w:val="-2"/>
        </w:rPr>
        <w:t>isomeren. Wanneer in een molecuul n asymmetrische koolstofatomen aanwezig zijn, bestaan van dit molecuul doorgaans 2</w:t>
      </w:r>
      <w:r>
        <w:rPr>
          <w:spacing w:val="-2"/>
          <w:vertAlign w:val="superscript"/>
        </w:rPr>
        <w:t>n</w:t>
      </w:r>
      <w:r>
        <w:rPr>
          <w:spacing w:val="-2"/>
        </w:rPr>
        <w:t xml:space="preserve"> stereo</w:t>
      </w:r>
      <w:r w:rsidR="00EC112B">
        <w:rPr>
          <w:spacing w:val="-2"/>
        </w:rPr>
        <w:t>-</w:t>
      </w:r>
      <w:r>
        <w:rPr>
          <w:spacing w:val="-2"/>
        </w:rPr>
        <w:t>isomeren. Hieronder zijn twee structuurformules (A en B) getekend.</w:t>
      </w:r>
    </w:p>
    <w:p w:rsidR="00886227" w:rsidRDefault="00886227" w:rsidP="00886227">
      <w:pPr>
        <w:suppressAutoHyphens/>
        <w:spacing w:line="288" w:lineRule="auto"/>
        <w:rPr>
          <w:spacing w:val="-2"/>
        </w:rPr>
      </w:pPr>
      <w:r>
        <w:rPr>
          <w:spacing w:val="-2"/>
        </w:rPr>
        <w:tab/>
      </w:r>
      <w:r>
        <w:rPr>
          <w:spacing w:val="-2"/>
        </w:rPr>
        <w:tab/>
      </w:r>
      <w:r w:rsidR="00FE01B9">
        <w:rPr>
          <w:noProof/>
          <w:spacing w:val="-2"/>
        </w:rPr>
        <w:drawing>
          <wp:inline distT="0" distB="0" distL="0" distR="0">
            <wp:extent cx="1828800" cy="1340485"/>
            <wp:effectExtent l="1905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cstate="print"/>
                    <a:srcRect/>
                    <a:stretch>
                      <a:fillRect/>
                    </a:stretch>
                  </pic:blipFill>
                  <pic:spPr bwMode="auto">
                    <a:xfrm>
                      <a:off x="0" y="0"/>
                      <a:ext cx="1828800" cy="1340485"/>
                    </a:xfrm>
                    <a:prstGeom prst="rect">
                      <a:avLst/>
                    </a:prstGeom>
                    <a:noFill/>
                    <a:ln w="9525">
                      <a:noFill/>
                      <a:miter lim="800000"/>
                      <a:headEnd/>
                      <a:tailEnd/>
                    </a:ln>
                  </pic:spPr>
                </pic:pic>
              </a:graphicData>
            </a:graphic>
          </wp:inline>
        </w:drawing>
      </w:r>
      <w:r>
        <w:rPr>
          <w:spacing w:val="-2"/>
        </w:rPr>
        <w:tab/>
      </w:r>
      <w:r w:rsidR="00FE01B9">
        <w:rPr>
          <w:noProof/>
          <w:spacing w:val="-2"/>
        </w:rPr>
        <w:drawing>
          <wp:inline distT="0" distB="0" distL="0" distR="0">
            <wp:extent cx="1828800" cy="1340485"/>
            <wp:effectExtent l="1905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6" cstate="print"/>
                    <a:srcRect/>
                    <a:stretch>
                      <a:fillRect/>
                    </a:stretch>
                  </pic:blipFill>
                  <pic:spPr bwMode="auto">
                    <a:xfrm>
                      <a:off x="0" y="0"/>
                      <a:ext cx="1828800" cy="1340485"/>
                    </a:xfrm>
                    <a:prstGeom prst="rect">
                      <a:avLst/>
                    </a:prstGeom>
                    <a:noFill/>
                    <a:ln w="9525">
                      <a:noFill/>
                      <a:miter lim="800000"/>
                      <a:headEnd/>
                      <a:tailEnd/>
                    </a:ln>
                  </pic:spPr>
                </pic:pic>
              </a:graphicData>
            </a:graphic>
          </wp:inline>
        </w:drawing>
      </w:r>
    </w:p>
    <w:p w:rsidR="00886227" w:rsidRDefault="00886227" w:rsidP="00937591">
      <w:pPr>
        <w:pStyle w:val="vraag"/>
      </w:pPr>
      <w:r>
        <w:lastRenderedPageBreak/>
        <w:t>Neem deze structuurformules over en zet een * bij de asymmetrische koolstofatomen die daarin voorkomen. Nu blijkt dat het aantal stereo</w:t>
      </w:r>
      <w:r w:rsidR="00EC112B">
        <w:t>-</w:t>
      </w:r>
      <w:r>
        <w:t>isomeren van A kleiner is dan volgens de 2</w:t>
      </w:r>
      <w:r>
        <w:rPr>
          <w:vertAlign w:val="superscript"/>
        </w:rPr>
        <w:t>n</w:t>
      </w:r>
      <w:r>
        <w:t xml:space="preserve"> regel.</w:t>
      </w:r>
    </w:p>
    <w:p w:rsidR="00886227" w:rsidRDefault="00886227" w:rsidP="00937591">
      <w:pPr>
        <w:pStyle w:val="vraag"/>
      </w:pPr>
      <w:r>
        <w:t>Leg uit hoeveel stereo</w:t>
      </w:r>
      <w:r w:rsidR="00EC112B">
        <w:t>-</w:t>
      </w:r>
      <w:r>
        <w:t>isomeren van A zullen bestaan.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De stof met structuurformule B reageert nauwelijks met OH</w:t>
      </w:r>
      <w:r>
        <w:rPr>
          <w:rFonts w:ascii="Symbol" w:hAnsi="Symbol"/>
          <w:spacing w:val="-2"/>
          <w:vertAlign w:val="superscript"/>
        </w:rPr>
        <w:t></w:t>
      </w:r>
      <w:r>
        <w:rPr>
          <w:spacing w:val="-2"/>
        </w:rPr>
        <w:t xml:space="preserve"> ionen. Zo is zelfs na twintig uur verwarmen in een ethanol/water mengsel met 30% NaOH nog geen omzetting van deze stof in eliminatie- of substitutieproducten waar te nemen.</w:t>
      </w:r>
    </w:p>
    <w:p w:rsidR="00886227" w:rsidRDefault="00886227" w:rsidP="00937591">
      <w:pPr>
        <w:pStyle w:val="vraag"/>
      </w:pPr>
      <w:r>
        <w:t>Leg uit waarom deze stof zo slecht reageert met OH</w:t>
      </w:r>
      <w:r>
        <w:rPr>
          <w:rFonts w:ascii="Symbol" w:hAnsi="Symbol"/>
          <w:vertAlign w:val="superscript"/>
        </w:rPr>
        <w:t></w:t>
      </w:r>
      <w:r>
        <w:t xml:space="preserve"> ionen.</w:t>
      </w:r>
    </w:p>
    <w:p w:rsidR="00886227" w:rsidRDefault="00886227" w:rsidP="00EC112B">
      <w:pPr>
        <w:keepNext/>
        <w:ind w:left="-6" w:hanging="958"/>
      </w:pPr>
      <w:fldSimple w:instr="IMPORT C:\\Mijn documenten\\NCOV\\SKOLYMOP.WPG" w:fldLock="1">
        <w:r w:rsidR="00FE01B9">
          <w:rPr>
            <w:noProof/>
          </w:rPr>
          <w:drawing>
            <wp:inline distT="0" distB="0" distL="0" distR="0">
              <wp:extent cx="426085" cy="30226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 xml:space="preserve">Twee galvanische elementen worden geschakeld zoals in onderstaande schets. RE is een referentieelektrode, Ag is een zilverelektrode, dezelfde in beide cellen. </w:t>
      </w:r>
    </w:p>
    <w:p w:rsidR="00886227" w:rsidRDefault="00FE01B9" w:rsidP="00886227">
      <w:pPr>
        <w:framePr w:wrap="around" w:vAnchor="text" w:hAnchor="margin" w:x="29" w:y="1"/>
        <w:suppressAutoHyphens/>
        <w:rPr>
          <w:spacing w:val="-2"/>
          <w:sz w:val="2"/>
        </w:rPr>
      </w:pPr>
      <w:r>
        <w:rPr>
          <w:noProof/>
          <w:spacing w:val="-2"/>
        </w:rPr>
        <w:drawing>
          <wp:inline distT="0" distB="0" distL="0" distR="0">
            <wp:extent cx="3758565" cy="2053590"/>
            <wp:effectExtent l="1905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srcRect/>
                    <a:stretch>
                      <a:fillRect/>
                    </a:stretch>
                  </pic:blipFill>
                  <pic:spPr bwMode="auto">
                    <a:xfrm>
                      <a:off x="0" y="0"/>
                      <a:ext cx="3758565" cy="2053590"/>
                    </a:xfrm>
                    <a:prstGeom prst="rect">
                      <a:avLst/>
                    </a:prstGeom>
                    <a:noFill/>
                    <a:ln w="9525">
                      <a:noFill/>
                      <a:miter lim="800000"/>
                      <a:headEnd/>
                      <a:tailEnd/>
                    </a:ln>
                  </pic:spPr>
                </pic:pic>
              </a:graphicData>
            </a:graphic>
          </wp:inline>
        </w:drawing>
      </w:r>
    </w:p>
    <w:p w:rsidR="00886227" w:rsidRDefault="00886227" w:rsidP="00886227">
      <w:pPr>
        <w:framePr w:wrap="around" w:vAnchor="text" w:hAnchor="margin" w:x="29" w:y="1"/>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15</w:t>
      </w:r>
      <w:r>
        <w:rPr>
          <w:vanish/>
          <w:spacing w:val="-2"/>
        </w:rPr>
        <w:fldChar w:fldCharType="end"/>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In het begin bevatten beide cellen dezelfde oplossing, een mengsel van 50,0 cm</w:t>
      </w:r>
      <w:r>
        <w:rPr>
          <w:spacing w:val="-2"/>
          <w:vertAlign w:val="superscript"/>
        </w:rPr>
        <w:t>3</w:t>
      </w:r>
    </w:p>
    <w:p w:rsidR="00886227" w:rsidRDefault="00886227" w:rsidP="00886227">
      <w:pPr>
        <w:suppressAutoHyphens/>
        <w:spacing w:line="288" w:lineRule="auto"/>
        <w:rPr>
          <w:spacing w:val="-2"/>
        </w:rPr>
      </w:pPr>
      <w:r>
        <w:rPr>
          <w:spacing w:val="-2"/>
        </w:rPr>
        <w:t>0,0100 mol L</w:t>
      </w:r>
      <w:r>
        <w:rPr>
          <w:rFonts w:ascii="Symbol" w:hAnsi="Symbol"/>
          <w:spacing w:val="-2"/>
          <w:vertAlign w:val="superscript"/>
        </w:rPr>
        <w:t></w:t>
      </w:r>
      <w:r>
        <w:rPr>
          <w:spacing w:val="-2"/>
          <w:vertAlign w:val="superscript"/>
        </w:rPr>
        <w:t>1</w:t>
      </w:r>
      <w:r>
        <w:rPr>
          <w:spacing w:val="-2"/>
        </w:rPr>
        <w:t xml:space="preserve"> zilvernitraatoplossing en 50,0 cm</w:t>
      </w:r>
      <w:r>
        <w:rPr>
          <w:spacing w:val="-2"/>
          <w:vertAlign w:val="superscript"/>
        </w:rPr>
        <w:t>3</w:t>
      </w:r>
      <w:r>
        <w:rPr>
          <w:spacing w:val="-2"/>
        </w:rPr>
        <w:t xml:space="preserve"> 0,0100 mol L</w:t>
      </w:r>
      <w:r>
        <w:rPr>
          <w:rFonts w:ascii="Symbol" w:hAnsi="Symbol"/>
          <w:spacing w:val="-2"/>
          <w:vertAlign w:val="superscript"/>
        </w:rPr>
        <w:t></w:t>
      </w:r>
      <w:r>
        <w:rPr>
          <w:spacing w:val="-2"/>
          <w:vertAlign w:val="superscript"/>
        </w:rPr>
        <w:t>1</w:t>
      </w:r>
      <w:r>
        <w:rPr>
          <w:spacing w:val="-2"/>
        </w:rPr>
        <w:t xml:space="preserve"> ammoniumnitraatoplossing (ammoniumnitraat voorkomt storingen).</w:t>
      </w:r>
    </w:p>
    <w:p w:rsidR="00886227" w:rsidRDefault="00886227" w:rsidP="00886227">
      <w:pPr>
        <w:suppressAutoHyphens/>
        <w:spacing w:line="288" w:lineRule="auto"/>
        <w:rPr>
          <w:spacing w:val="-2"/>
        </w:rPr>
      </w:pPr>
      <w:r>
        <w:rPr>
          <w:spacing w:val="-2"/>
        </w:rPr>
        <w:t xml:space="preserve">Het verband tussen de potentiaal </w:t>
      </w:r>
      <w:r>
        <w:rPr>
          <w:i/>
          <w:spacing w:val="-2"/>
        </w:rPr>
        <w:t>V</w:t>
      </w:r>
      <w:r>
        <w:rPr>
          <w:spacing w:val="-2"/>
        </w:rPr>
        <w:t xml:space="preserve"> (in </w:t>
      </w:r>
      <w:r>
        <w:rPr>
          <w:spacing w:val="-2"/>
          <w:u w:val="single"/>
        </w:rPr>
        <w:t>mV</w:t>
      </w:r>
      <w:r>
        <w:rPr>
          <w:spacing w:val="-2"/>
        </w:rPr>
        <w:t>) van een zilverelektrode en de zilverionconcentratie [Ag</w:t>
      </w:r>
      <w:r>
        <w:rPr>
          <w:spacing w:val="-2"/>
          <w:vertAlign w:val="superscript"/>
        </w:rPr>
        <w:t>+</w:t>
      </w:r>
      <w:r>
        <w:rPr>
          <w:spacing w:val="-2"/>
        </w:rPr>
        <w:t>]</w:t>
      </w:r>
      <w:r w:rsidR="00EC112B">
        <w:rPr>
          <w:spacing w:val="-2"/>
        </w:rPr>
        <w:t> </w:t>
      </w:r>
      <w:r>
        <w:rPr>
          <w:spacing w:val="-2"/>
        </w:rPr>
        <w:t>(mol L</w:t>
      </w:r>
      <w:r>
        <w:rPr>
          <w:rFonts w:ascii="Symbol" w:hAnsi="Symbol"/>
          <w:spacing w:val="-2"/>
          <w:vertAlign w:val="superscript"/>
        </w:rPr>
        <w:t></w:t>
      </w:r>
      <w:r>
        <w:rPr>
          <w:spacing w:val="-2"/>
          <w:vertAlign w:val="superscript"/>
        </w:rPr>
        <w:t>1</w:t>
      </w:r>
      <w:r>
        <w:rPr>
          <w:spacing w:val="-2"/>
        </w:rPr>
        <w:t xml:space="preserve">) wordt gegeven door: </w:t>
      </w:r>
    </w:p>
    <w:p w:rsidR="00886227" w:rsidRDefault="00886227" w:rsidP="00886227">
      <w:pPr>
        <w:suppressAutoHyphens/>
        <w:spacing w:line="288" w:lineRule="auto"/>
        <w:rPr>
          <w:spacing w:val="-2"/>
        </w:rPr>
      </w:pPr>
      <w:r>
        <w:rPr>
          <w:i/>
          <w:spacing w:val="-2"/>
        </w:rPr>
        <w:t>V</w:t>
      </w:r>
      <w:r>
        <w:rPr>
          <w:spacing w:val="-2"/>
        </w:rPr>
        <w:t xml:space="preserve"> = </w:t>
      </w:r>
      <w:r>
        <w:rPr>
          <w:i/>
          <w:spacing w:val="-2"/>
        </w:rPr>
        <w:t>V</w:t>
      </w:r>
      <w:r>
        <w:rPr>
          <w:rFonts w:ascii="WP MathA" w:hAnsi="WP MathA"/>
          <w:spacing w:val="-2"/>
        </w:rPr>
        <w:sym w:font="Symbol" w:char="F0B0"/>
      </w:r>
      <w:r>
        <w:rPr>
          <w:spacing w:val="-2"/>
        </w:rPr>
        <w:t xml:space="preserve"> + 59,2 log [Ag</w:t>
      </w:r>
      <w:r>
        <w:rPr>
          <w:spacing w:val="-2"/>
          <w:vertAlign w:val="superscript"/>
        </w:rPr>
        <w:t>+</w:t>
      </w:r>
      <w:r>
        <w:rPr>
          <w:spacing w:val="-2"/>
        </w:rPr>
        <w:t xml:space="preserve">]. Hierin is </w:t>
      </w:r>
      <w:r>
        <w:rPr>
          <w:i/>
          <w:spacing w:val="-2"/>
        </w:rPr>
        <w:t>V</w:t>
      </w:r>
      <w:r>
        <w:rPr>
          <w:rFonts w:ascii="WP MathA" w:hAnsi="WP MathA"/>
          <w:spacing w:val="-2"/>
        </w:rPr>
        <w:sym w:font="Symbol" w:char="F0B0"/>
      </w:r>
      <w:r>
        <w:rPr>
          <w:spacing w:val="-2"/>
        </w:rPr>
        <w:t xml:space="preserve"> een constante, dezelfde voor beide cellen.</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Men neemt aan dat zilverionen als volgt een complex vormen met ammoniakmoleculen:</w:t>
      </w:r>
    </w:p>
    <w:p w:rsidR="00886227" w:rsidRDefault="00886227" w:rsidP="00886227">
      <w:pPr>
        <w:suppressAutoHyphens/>
        <w:spacing w:line="288" w:lineRule="auto"/>
        <w:rPr>
          <w:spacing w:val="-2"/>
        </w:rPr>
      </w:pPr>
      <w:r>
        <w:rPr>
          <w:spacing w:val="-2"/>
        </w:rPr>
        <w:t>Ag</w:t>
      </w:r>
      <w:r>
        <w:rPr>
          <w:spacing w:val="-2"/>
          <w:vertAlign w:val="superscript"/>
        </w:rPr>
        <w:t>+</w:t>
      </w:r>
      <w:r>
        <w:rPr>
          <w:spacing w:val="-2"/>
        </w:rPr>
        <w:t xml:space="preserve"> + 2 NH</w:t>
      </w:r>
      <w:r>
        <w:rPr>
          <w:spacing w:val="-2"/>
          <w:vertAlign w:val="subscript"/>
        </w:rPr>
        <w:t>3</w:t>
      </w:r>
      <w:r>
        <w:rPr>
          <w:spacing w:val="-2"/>
        </w:rPr>
        <w:t xml:space="preserve"> </w:t>
      </w:r>
      <w:r>
        <w:rPr>
          <w:position w:val="-10"/>
        </w:rPr>
        <w:object w:dxaOrig="260" w:dyaOrig="380">
          <v:shape id="_x0000_i1045" type="#_x0000_t75" style="width:13.2pt;height:19.2pt" o:ole="" fillcolor="window">
            <v:imagedata r:id="rId23" o:title=""/>
          </v:shape>
          <o:OLEObject Type="Embed" ProgID="Equation.3" ShapeID="_x0000_i1045" DrawAspect="Content" ObjectID="_1315076417" r:id="rId88"/>
        </w:object>
      </w:r>
      <w:r>
        <w:t xml:space="preserve"> </w:t>
      </w:r>
      <w:r>
        <w:rPr>
          <w:spacing w:val="-2"/>
        </w:rPr>
        <w:t>Ag(NH</w:t>
      </w:r>
      <w:r>
        <w:rPr>
          <w:spacing w:val="-2"/>
          <w:vertAlign w:val="subscript"/>
        </w:rPr>
        <w:t>3</w:t>
      </w:r>
      <w:r>
        <w:rPr>
          <w:spacing w:val="-2"/>
        </w:rPr>
        <w:t>)</w:t>
      </w:r>
      <w:r>
        <w:rPr>
          <w:spacing w:val="-2"/>
          <w:vertAlign w:val="subscript"/>
        </w:rPr>
        <w:t>2</w:t>
      </w:r>
      <w:r>
        <w:rPr>
          <w:spacing w:val="-2"/>
          <w:vertAlign w:val="superscript"/>
        </w:rPr>
        <w:t>+</w:t>
      </w:r>
      <w:r>
        <w:rPr>
          <w:spacing w:val="-2"/>
        </w:rPr>
        <w:t xml:space="preserve"> </w:t>
      </w:r>
    </w:p>
    <w:p w:rsidR="00886227" w:rsidRDefault="00886227" w:rsidP="00886227">
      <w:pPr>
        <w:suppressAutoHyphens/>
        <w:spacing w:line="288" w:lineRule="auto"/>
        <w:rPr>
          <w:spacing w:val="-2"/>
        </w:rPr>
      </w:pPr>
      <w:r>
        <w:rPr>
          <w:spacing w:val="-2"/>
        </w:rPr>
        <w:t>Voor onderzoek naar deze complexvorming voegt men aan halfcel 2 0,100 mol L</w:t>
      </w:r>
      <w:r>
        <w:rPr>
          <w:rFonts w:ascii="Symbol" w:hAnsi="Symbol"/>
          <w:spacing w:val="-2"/>
          <w:vertAlign w:val="superscript"/>
        </w:rPr>
        <w:t></w:t>
      </w:r>
      <w:r>
        <w:rPr>
          <w:spacing w:val="-2"/>
          <w:vertAlign w:val="superscript"/>
        </w:rPr>
        <w:t>1</w:t>
      </w:r>
      <w:r>
        <w:rPr>
          <w:spacing w:val="-2"/>
        </w:rPr>
        <w:t xml:space="preserve"> ammonia toe. Men meet de potentiaal </w:t>
      </w:r>
      <w:r>
        <w:rPr>
          <w:i/>
          <w:spacing w:val="-2"/>
        </w:rPr>
        <w:t>V</w:t>
      </w:r>
      <w:r>
        <w:rPr>
          <w:spacing w:val="-2"/>
          <w:vertAlign w:val="subscript"/>
        </w:rPr>
        <w:t>bron</w:t>
      </w:r>
      <w:r>
        <w:rPr>
          <w:spacing w:val="-2"/>
        </w:rPr>
        <w:t xml:space="preserve"> (in </w:t>
      </w:r>
      <w:r>
        <w:rPr>
          <w:spacing w:val="-2"/>
          <w:u w:val="single"/>
        </w:rPr>
        <w:t>mV</w:t>
      </w:r>
      <w:r>
        <w:rPr>
          <w:spacing w:val="-2"/>
        </w:rPr>
        <w:t xml:space="preserve">) bij elk toegevoegd volume </w:t>
      </w:r>
      <w:r>
        <w:rPr>
          <w:i/>
          <w:spacing w:val="-2"/>
        </w:rPr>
        <w:t>v</w:t>
      </w:r>
      <w:r>
        <w:rPr>
          <w:spacing w:val="-2"/>
        </w:rPr>
        <w:t xml:space="preserve"> (in mL) ammonia. Men verkrijgt de volgende resultaten.</w:t>
      </w:r>
    </w:p>
    <w:tbl>
      <w:tblPr>
        <w:tblW w:w="0" w:type="auto"/>
        <w:tblInd w:w="120" w:type="dxa"/>
        <w:tblBorders>
          <w:insideV w:val="single" w:sz="4" w:space="0" w:color="auto"/>
        </w:tblBorders>
        <w:tblLayout w:type="fixed"/>
        <w:tblCellMar>
          <w:left w:w="120" w:type="dxa"/>
          <w:right w:w="120" w:type="dxa"/>
        </w:tblCellMar>
        <w:tblLook w:val="0000"/>
      </w:tblPr>
      <w:tblGrid>
        <w:gridCol w:w="1492"/>
        <w:gridCol w:w="920"/>
        <w:gridCol w:w="920"/>
        <w:gridCol w:w="920"/>
        <w:gridCol w:w="920"/>
      </w:tblGrid>
      <w:tr w:rsidR="00886227" w:rsidTr="00886227">
        <w:tblPrEx>
          <w:tblCellMar>
            <w:top w:w="0" w:type="dxa"/>
            <w:bottom w:w="0" w:type="dxa"/>
          </w:tblCellMar>
        </w:tblPrEx>
        <w:tc>
          <w:tcPr>
            <w:tcW w:w="1492" w:type="dxa"/>
            <w:tcBorders>
              <w:bottom w:val="single" w:sz="4" w:space="0" w:color="auto"/>
            </w:tcBorders>
          </w:tcPr>
          <w:p w:rsidR="00886227" w:rsidRDefault="00886227" w:rsidP="00886227">
            <w:pPr>
              <w:suppressAutoHyphens/>
              <w:rPr>
                <w:spacing w:val="-2"/>
              </w:rPr>
            </w:pPr>
            <w:r>
              <w:rPr>
                <w:i/>
                <w:spacing w:val="-2"/>
              </w:rPr>
              <w:t>v</w:t>
            </w:r>
            <w:r>
              <w:rPr>
                <w:spacing w:val="-2"/>
              </w:rPr>
              <w:t xml:space="preserve"> (ml)</w:t>
            </w:r>
          </w:p>
        </w:tc>
        <w:tc>
          <w:tcPr>
            <w:tcW w:w="920" w:type="dxa"/>
            <w:tcBorders>
              <w:bottom w:val="single" w:sz="4" w:space="0" w:color="auto"/>
            </w:tcBorders>
          </w:tcPr>
          <w:p w:rsidR="00886227" w:rsidRDefault="00886227" w:rsidP="00886227">
            <w:pPr>
              <w:suppressAutoHyphens/>
              <w:rPr>
                <w:spacing w:val="-2"/>
              </w:rPr>
            </w:pPr>
            <w:r>
              <w:rPr>
                <w:spacing w:val="-2"/>
              </w:rPr>
              <w:t>20,0</w:t>
            </w:r>
          </w:p>
        </w:tc>
        <w:tc>
          <w:tcPr>
            <w:tcW w:w="920" w:type="dxa"/>
            <w:tcBorders>
              <w:bottom w:val="single" w:sz="4" w:space="0" w:color="auto"/>
            </w:tcBorders>
          </w:tcPr>
          <w:p w:rsidR="00886227" w:rsidRDefault="00886227" w:rsidP="00886227">
            <w:pPr>
              <w:suppressAutoHyphens/>
              <w:rPr>
                <w:spacing w:val="-2"/>
              </w:rPr>
            </w:pPr>
            <w:r>
              <w:rPr>
                <w:spacing w:val="-2"/>
              </w:rPr>
              <w:t>30,0</w:t>
            </w:r>
          </w:p>
        </w:tc>
        <w:tc>
          <w:tcPr>
            <w:tcW w:w="920" w:type="dxa"/>
            <w:tcBorders>
              <w:bottom w:val="single" w:sz="4" w:space="0" w:color="auto"/>
            </w:tcBorders>
          </w:tcPr>
          <w:p w:rsidR="00886227" w:rsidRDefault="00886227" w:rsidP="00886227">
            <w:pPr>
              <w:suppressAutoHyphens/>
              <w:rPr>
                <w:spacing w:val="-2"/>
              </w:rPr>
            </w:pPr>
            <w:r>
              <w:rPr>
                <w:spacing w:val="-2"/>
              </w:rPr>
              <w:t>40,0</w:t>
            </w:r>
          </w:p>
        </w:tc>
        <w:tc>
          <w:tcPr>
            <w:tcW w:w="920" w:type="dxa"/>
            <w:tcBorders>
              <w:bottom w:val="single" w:sz="4" w:space="0" w:color="auto"/>
            </w:tcBorders>
          </w:tcPr>
          <w:p w:rsidR="00886227" w:rsidRDefault="00886227" w:rsidP="00886227">
            <w:pPr>
              <w:suppressAutoHyphens/>
              <w:rPr>
                <w:spacing w:val="-2"/>
              </w:rPr>
            </w:pPr>
            <w:r>
              <w:rPr>
                <w:spacing w:val="-2"/>
              </w:rPr>
              <w:t>50,0</w:t>
            </w:r>
          </w:p>
        </w:tc>
      </w:tr>
      <w:tr w:rsidR="00886227" w:rsidTr="00886227">
        <w:tblPrEx>
          <w:tblCellMar>
            <w:top w:w="0" w:type="dxa"/>
            <w:bottom w:w="0" w:type="dxa"/>
          </w:tblCellMar>
        </w:tblPrEx>
        <w:tc>
          <w:tcPr>
            <w:tcW w:w="1492" w:type="dxa"/>
            <w:tcBorders>
              <w:top w:val="nil"/>
            </w:tcBorders>
          </w:tcPr>
          <w:p w:rsidR="00886227" w:rsidRDefault="00886227" w:rsidP="00886227">
            <w:pPr>
              <w:suppressAutoHyphens/>
              <w:rPr>
                <w:spacing w:val="-2"/>
              </w:rPr>
            </w:pPr>
            <w:r>
              <w:rPr>
                <w:i/>
                <w:spacing w:val="-2"/>
              </w:rPr>
              <w:t>V</w:t>
            </w:r>
            <w:r>
              <w:rPr>
                <w:spacing w:val="-2"/>
                <w:vertAlign w:val="subscript"/>
              </w:rPr>
              <w:t>bron</w:t>
            </w:r>
            <w:r>
              <w:rPr>
                <w:spacing w:val="-2"/>
              </w:rPr>
              <w:t xml:space="preserve"> (mV)</w:t>
            </w:r>
          </w:p>
        </w:tc>
        <w:tc>
          <w:tcPr>
            <w:tcW w:w="920" w:type="dxa"/>
            <w:tcBorders>
              <w:top w:val="nil"/>
            </w:tcBorders>
          </w:tcPr>
          <w:p w:rsidR="00886227" w:rsidRDefault="00886227" w:rsidP="00886227">
            <w:pPr>
              <w:suppressAutoHyphens/>
              <w:rPr>
                <w:spacing w:val="-2"/>
              </w:rPr>
            </w:pPr>
            <w:r>
              <w:rPr>
                <w:spacing w:val="-2"/>
              </w:rPr>
              <w:t xml:space="preserve"> 188</w:t>
            </w:r>
          </w:p>
        </w:tc>
        <w:tc>
          <w:tcPr>
            <w:tcW w:w="920" w:type="dxa"/>
            <w:tcBorders>
              <w:top w:val="nil"/>
            </w:tcBorders>
          </w:tcPr>
          <w:p w:rsidR="00886227" w:rsidRDefault="00886227" w:rsidP="00886227">
            <w:pPr>
              <w:suppressAutoHyphens/>
              <w:rPr>
                <w:spacing w:val="-2"/>
              </w:rPr>
            </w:pPr>
            <w:r>
              <w:rPr>
                <w:spacing w:val="-2"/>
              </w:rPr>
              <w:t>222</w:t>
            </w:r>
          </w:p>
        </w:tc>
        <w:tc>
          <w:tcPr>
            <w:tcW w:w="920" w:type="dxa"/>
            <w:tcBorders>
              <w:top w:val="nil"/>
            </w:tcBorders>
          </w:tcPr>
          <w:p w:rsidR="00886227" w:rsidRDefault="00886227" w:rsidP="00886227">
            <w:pPr>
              <w:suppressAutoHyphens/>
              <w:rPr>
                <w:spacing w:val="-2"/>
              </w:rPr>
            </w:pPr>
            <w:r>
              <w:rPr>
                <w:spacing w:val="-2"/>
              </w:rPr>
              <w:t>240</w:t>
            </w:r>
          </w:p>
        </w:tc>
        <w:tc>
          <w:tcPr>
            <w:tcW w:w="920" w:type="dxa"/>
            <w:tcBorders>
              <w:top w:val="nil"/>
            </w:tcBorders>
          </w:tcPr>
          <w:p w:rsidR="00886227" w:rsidRDefault="00886227" w:rsidP="00886227">
            <w:pPr>
              <w:suppressAutoHyphens/>
              <w:rPr>
                <w:spacing w:val="-2"/>
              </w:rPr>
            </w:pPr>
            <w:r>
              <w:rPr>
                <w:spacing w:val="-2"/>
              </w:rPr>
              <w:t>254</w:t>
            </w:r>
          </w:p>
        </w:tc>
      </w:tr>
    </w:tbl>
    <w:p w:rsidR="00886227" w:rsidRDefault="00886227" w:rsidP="00937591">
      <w:pPr>
        <w:pStyle w:val="vraag"/>
      </w:pPr>
      <w:r>
        <w:t>Toon aan dat voor dit galvanische element geldt:</w:t>
      </w:r>
    </w:p>
    <w:p w:rsidR="00886227" w:rsidRDefault="00886227" w:rsidP="00886227">
      <w:pPr>
        <w:keepLines/>
        <w:suppressAutoHyphens/>
        <w:spacing w:line="312" w:lineRule="auto"/>
        <w:rPr>
          <w:spacing w:val="-2"/>
        </w:rPr>
      </w:pPr>
      <w:r>
        <w:rPr>
          <w:spacing w:val="-2"/>
        </w:rPr>
        <w:sym w:font="Symbol" w:char="F02D"/>
      </w:r>
      <w:r>
        <w:rPr>
          <w:spacing w:val="-2"/>
        </w:rPr>
        <w:t>log [Ag</w:t>
      </w:r>
      <w:r>
        <w:rPr>
          <w:spacing w:val="-2"/>
          <w:vertAlign w:val="superscript"/>
        </w:rPr>
        <w:t>+</w:t>
      </w:r>
      <w:r>
        <w:rPr>
          <w:spacing w:val="-2"/>
        </w:rPr>
        <w:t>]</w:t>
      </w:r>
      <w:r>
        <w:rPr>
          <w:spacing w:val="-2"/>
          <w:vertAlign w:val="subscript"/>
        </w:rPr>
        <w:t>2</w:t>
      </w:r>
      <w:r>
        <w:rPr>
          <w:spacing w:val="-2"/>
        </w:rPr>
        <w:t xml:space="preserve"> =</w:t>
      </w:r>
      <w:r>
        <w:rPr>
          <w:spacing w:val="-2"/>
          <w:position w:val="-26"/>
        </w:rPr>
        <w:object w:dxaOrig="600" w:dyaOrig="620">
          <v:shape id="_x0000_i1046" type="#_x0000_t75" style="width:30pt;height:31.2pt" o:ole="" fillcolor="window">
            <v:imagedata r:id="rId89" o:title=""/>
          </v:shape>
          <o:OLEObject Type="Embed" ProgID="Equation.3" ShapeID="_x0000_i1046" DrawAspect="Content" ObjectID="_1315076418" r:id="rId90"/>
        </w:object>
      </w:r>
      <w:r>
        <w:rPr>
          <w:spacing w:val="-2"/>
        </w:rPr>
        <w:t xml:space="preserve"> + 2,301;</w:t>
      </w:r>
      <w:r>
        <w:rPr>
          <w:spacing w:val="-2"/>
        </w:rPr>
        <w:tab/>
        <w:t>[Ag</w:t>
      </w:r>
      <w:r>
        <w:rPr>
          <w:spacing w:val="-2"/>
          <w:vertAlign w:val="superscript"/>
        </w:rPr>
        <w:t>+</w:t>
      </w:r>
      <w:r>
        <w:rPr>
          <w:spacing w:val="-2"/>
        </w:rPr>
        <w:t>]</w:t>
      </w:r>
      <w:r>
        <w:rPr>
          <w:spacing w:val="-2"/>
          <w:vertAlign w:val="subscript"/>
        </w:rPr>
        <w:t>2</w:t>
      </w:r>
      <w:r>
        <w:rPr>
          <w:spacing w:val="-2"/>
        </w:rPr>
        <w:t xml:space="preserve"> = [Ag</w:t>
      </w:r>
      <w:r>
        <w:rPr>
          <w:spacing w:val="-2"/>
          <w:vertAlign w:val="superscript"/>
        </w:rPr>
        <w:t>+</w:t>
      </w:r>
      <w:r>
        <w:rPr>
          <w:spacing w:val="-2"/>
        </w:rPr>
        <w:t>] in halfcel 2</w:t>
      </w:r>
    </w:p>
    <w:p w:rsidR="00886227" w:rsidRDefault="00886227" w:rsidP="00937591">
      <w:pPr>
        <w:pStyle w:val="vraag"/>
      </w:pPr>
      <w:r>
        <w:t>Bereken [Ag</w:t>
      </w:r>
      <w:r>
        <w:rPr>
          <w:vertAlign w:val="superscript"/>
        </w:rPr>
        <w:t>+</w:t>
      </w:r>
      <w:r>
        <w:t>] na elke toevoeging van ammonia.</w:t>
      </w:r>
    </w:p>
    <w:p w:rsidR="00886227" w:rsidRDefault="00886227" w:rsidP="00937591">
      <w:pPr>
        <w:pStyle w:val="vraag"/>
      </w:pPr>
      <w:r>
        <w:t>Maak een tabel met [Ag</w:t>
      </w:r>
      <w:r>
        <w:rPr>
          <w:vertAlign w:val="superscript"/>
        </w:rPr>
        <w:t>+</w:t>
      </w:r>
      <w:r>
        <w:t>], [Ag(NH</w:t>
      </w:r>
      <w:r>
        <w:rPr>
          <w:vertAlign w:val="subscript"/>
        </w:rPr>
        <w:t>3</w:t>
      </w:r>
      <w:r>
        <w:t>)</w:t>
      </w:r>
      <w:r>
        <w:rPr>
          <w:vertAlign w:val="subscript"/>
        </w:rPr>
        <w:t>2</w:t>
      </w:r>
      <w:r>
        <w:rPr>
          <w:vertAlign w:val="superscript"/>
        </w:rPr>
        <w:t>+</w:t>
      </w:r>
      <w:r>
        <w:t>] en [NH</w:t>
      </w:r>
      <w:r>
        <w:rPr>
          <w:vertAlign w:val="subscript"/>
        </w:rPr>
        <w:t>3</w:t>
      </w:r>
      <w:r>
        <w:t>] in de oplossing van cel 2 na elke toevoeging van ammonia en bereken de evenwichtsconstante van de complexvorming voor elke oplossing.</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lastRenderedPageBreak/>
        <w:t>Er zou ook een complex gevormd kunnen worden volgens:</w:t>
      </w:r>
    </w:p>
    <w:p w:rsidR="00886227" w:rsidRDefault="00886227" w:rsidP="00886227">
      <w:pPr>
        <w:suppressAutoHyphens/>
        <w:spacing w:line="288" w:lineRule="auto"/>
        <w:rPr>
          <w:spacing w:val="-2"/>
        </w:rPr>
      </w:pPr>
      <w:r>
        <w:rPr>
          <w:spacing w:val="-2"/>
        </w:rPr>
        <w:t>Ag</w:t>
      </w:r>
      <w:r>
        <w:rPr>
          <w:spacing w:val="-2"/>
          <w:vertAlign w:val="superscript"/>
        </w:rPr>
        <w:t>+</w:t>
      </w:r>
      <w:r>
        <w:rPr>
          <w:spacing w:val="-2"/>
        </w:rPr>
        <w:t xml:space="preserve"> + NH</w:t>
      </w:r>
      <w:r>
        <w:rPr>
          <w:spacing w:val="-2"/>
          <w:vertAlign w:val="subscript"/>
        </w:rPr>
        <w:t>3</w:t>
      </w:r>
      <w:r>
        <w:rPr>
          <w:spacing w:val="-2"/>
        </w:rPr>
        <w:t xml:space="preserve"> </w:t>
      </w:r>
      <w:r>
        <w:rPr>
          <w:position w:val="-10"/>
        </w:rPr>
        <w:object w:dxaOrig="260" w:dyaOrig="380">
          <v:shape id="_x0000_i1047" type="#_x0000_t75" style="width:13.2pt;height:19.2pt" o:ole="" fillcolor="window">
            <v:imagedata r:id="rId23" o:title=""/>
          </v:shape>
          <o:OLEObject Type="Embed" ProgID="Equation.3" ShapeID="_x0000_i1047" DrawAspect="Content" ObjectID="_1315076419" r:id="rId91"/>
        </w:object>
      </w:r>
      <w:r>
        <w:rPr>
          <w:spacing w:val="-2"/>
        </w:rPr>
        <w:t xml:space="preserve"> Ag(NH</w:t>
      </w:r>
      <w:r>
        <w:rPr>
          <w:spacing w:val="-2"/>
          <w:vertAlign w:val="subscript"/>
        </w:rPr>
        <w:t>3</w:t>
      </w:r>
      <w:r>
        <w:rPr>
          <w:spacing w:val="-2"/>
        </w:rPr>
        <w:t>)</w:t>
      </w:r>
      <w:r>
        <w:rPr>
          <w:spacing w:val="-2"/>
          <w:vertAlign w:val="superscript"/>
        </w:rPr>
        <w:t>+</w:t>
      </w:r>
      <w:r>
        <w:rPr>
          <w:spacing w:val="-2"/>
        </w:rPr>
        <w:t xml:space="preserve"> </w:t>
      </w:r>
    </w:p>
    <w:p w:rsidR="00886227" w:rsidRDefault="00886227" w:rsidP="00937591">
      <w:pPr>
        <w:pStyle w:val="vraag"/>
      </w:pPr>
      <w:r>
        <w:t>Laat zien dat deze veronderstelling niet in overeenstemming is met de meetresultaten.</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886227" w:rsidP="00886227">
      <w:pPr>
        <w:suppressAutoHyphens/>
        <w:spacing w:line="288" w:lineRule="auto"/>
        <w:rPr>
          <w:spacing w:val="-2"/>
        </w:rPr>
      </w:pPr>
      <w:r>
        <w:rPr>
          <w:spacing w:val="-2"/>
        </w:rPr>
        <w:t>Een oplossing van salpeterzuur reageert met natronloog.</w:t>
      </w:r>
    </w:p>
    <w:p w:rsidR="00886227" w:rsidRDefault="00886227" w:rsidP="00937591">
      <w:pPr>
        <w:pStyle w:val="vraag"/>
      </w:pPr>
      <w:r>
        <w:t>Geef de vergelijking van deze reactie.</w:t>
      </w:r>
    </w:p>
    <w:p w:rsidR="00886227" w:rsidRDefault="00886227" w:rsidP="00886227">
      <w:pPr>
        <w:suppressAutoHyphens/>
        <w:spacing w:line="288" w:lineRule="auto"/>
        <w:rPr>
          <w:spacing w:val="-2"/>
        </w:rPr>
      </w:pPr>
    </w:p>
    <w:p w:rsidR="00886227" w:rsidRDefault="00886227" w:rsidP="00886227">
      <w:pPr>
        <w:suppressAutoHyphens/>
        <w:spacing w:line="288" w:lineRule="auto"/>
        <w:rPr>
          <w:spacing w:val="-2"/>
        </w:rPr>
      </w:pPr>
      <w:r>
        <w:rPr>
          <w:spacing w:val="-2"/>
        </w:rPr>
        <w:t xml:space="preserve">Bij deze reactie komt warmte vrij. Men wil bepalen hoeveel warmte vrijkomt bij de reactie van een mol salpeterzuur met natronloog. Daartoe mengt men 25,0 mL </w:t>
      </w:r>
      <w:smartTag w:uri="urn:schemas-microsoft-com:office:smarttags" w:element="metricconverter">
        <w:smartTagPr>
          <w:attr w:name="ProductID" w:val="1,00 M"/>
        </w:smartTagPr>
        <w:r>
          <w:rPr>
            <w:spacing w:val="-2"/>
          </w:rPr>
          <w:t>1,00 M</w:t>
        </w:r>
      </w:smartTag>
      <w:r>
        <w:rPr>
          <w:spacing w:val="-2"/>
        </w:rPr>
        <w:t xml:space="preserve"> salpeterzuuroplossing met 25,0 mL </w:t>
      </w:r>
      <w:smartTag w:uri="urn:schemas-microsoft-com:office:smarttags" w:element="metricconverter">
        <w:smartTagPr>
          <w:attr w:name="ProductID" w:val="1,00 M"/>
        </w:smartTagPr>
        <w:r>
          <w:rPr>
            <w:spacing w:val="-2"/>
          </w:rPr>
          <w:t>1,00 M</w:t>
        </w:r>
      </w:smartTag>
      <w:r>
        <w:rPr>
          <w:spacing w:val="-2"/>
        </w:rPr>
        <w:t xml:space="preserve"> natronloog. Van het verkregen mengsel meet men telkens de temperatuur. De gevonden waarden zijn in het volgende diagram uitgezet tegen de tijd.</w:t>
      </w:r>
    </w:p>
    <w:p w:rsidR="00886227" w:rsidRDefault="00FE01B9" w:rsidP="00886227">
      <w:pPr>
        <w:framePr w:wrap="around" w:vAnchor="text" w:hAnchor="page" w:x="6482" w:y="24"/>
        <w:suppressAutoHyphens/>
        <w:rPr>
          <w:spacing w:val="-2"/>
          <w:sz w:val="2"/>
        </w:rPr>
      </w:pPr>
      <w:r>
        <w:rPr>
          <w:noProof/>
          <w:spacing w:val="-2"/>
        </w:rPr>
        <w:drawing>
          <wp:inline distT="0" distB="0" distL="0" distR="0">
            <wp:extent cx="2580640" cy="1929765"/>
            <wp:effectExtent l="1905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srcRect/>
                    <a:stretch>
                      <a:fillRect/>
                    </a:stretch>
                  </pic:blipFill>
                  <pic:spPr bwMode="auto">
                    <a:xfrm>
                      <a:off x="0" y="0"/>
                      <a:ext cx="2580640" cy="1929765"/>
                    </a:xfrm>
                    <a:prstGeom prst="rect">
                      <a:avLst/>
                    </a:prstGeom>
                    <a:noFill/>
                    <a:ln w="9525">
                      <a:noFill/>
                      <a:miter lim="800000"/>
                      <a:headEnd/>
                      <a:tailEnd/>
                    </a:ln>
                  </pic:spPr>
                </pic:pic>
              </a:graphicData>
            </a:graphic>
          </wp:inline>
        </w:drawing>
      </w:r>
    </w:p>
    <w:p w:rsidR="00886227" w:rsidRDefault="00886227" w:rsidP="00886227">
      <w:pPr>
        <w:framePr w:wrap="around" w:vAnchor="text" w:hAnchor="page" w:x="6482" w:y="24"/>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16</w:t>
      </w:r>
      <w:r>
        <w:rPr>
          <w:vanish/>
          <w:spacing w:val="-2"/>
        </w:rPr>
        <w:fldChar w:fldCharType="end"/>
      </w:r>
    </w:p>
    <w:p w:rsidR="00886227" w:rsidRDefault="00886227" w:rsidP="00937591">
      <w:pPr>
        <w:pStyle w:val="vraag"/>
      </w:pPr>
      <w:r>
        <w:t>Geef een verklaring voor het gevonden temperatuurverloop (toe</w:t>
      </w:r>
      <w:r>
        <w:noBreakHyphen/>
        <w:t xml:space="preserve"> en afname van de temperatuur).</w:t>
      </w:r>
    </w:p>
    <w:p w:rsidR="00886227" w:rsidRDefault="00886227" w:rsidP="00937591">
      <w:pPr>
        <w:pStyle w:val="vraag"/>
      </w:pPr>
      <w:r>
        <w:t>Bereken hoeveel warmte (in kJ) vrijkomt per mol salpeterzuur. Neem aan dat de soortelijke warmte en de dichtheid van het verkregen mengsel gelijk is aan die van water (BINAS, tabel 11).</w:t>
      </w:r>
    </w:p>
    <w:p w:rsidR="00886227" w:rsidRDefault="00886227" w:rsidP="00937591">
      <w:pPr>
        <w:pStyle w:val="vraag"/>
      </w:pPr>
      <w:r>
        <w:t>Geef voor elk van onderstaande fouten aan of daardoor de experimenteel bepaalde hoeveelheid warmte hoger of lager uitvalt dan de hoeveelheid warmte die werkelijk per mol salpeterzuur vrijkomt, of dat die fout daarop niet van invloed is. Geef telkens een verklaring voor je antwoord.</w:t>
      </w:r>
    </w:p>
    <w:p w:rsidR="00886227" w:rsidRDefault="00886227" w:rsidP="00886227">
      <w:pPr>
        <w:suppressAutoHyphens/>
        <w:spacing w:line="288" w:lineRule="auto"/>
        <w:rPr>
          <w:spacing w:val="-2"/>
        </w:rPr>
      </w:pPr>
      <w:r>
        <w:rPr>
          <w:spacing w:val="-2"/>
        </w:rPr>
        <w:t>1) Een van de oplossingen is minder geconcentreerd dan op het etiket was aangegeven.</w:t>
      </w:r>
    </w:p>
    <w:p w:rsidR="00886227" w:rsidRDefault="00886227" w:rsidP="00886227">
      <w:pPr>
        <w:suppressAutoHyphens/>
        <w:spacing w:line="288" w:lineRule="auto"/>
        <w:rPr>
          <w:spacing w:val="-2"/>
        </w:rPr>
      </w:pPr>
      <w:r>
        <w:rPr>
          <w:spacing w:val="-2"/>
        </w:rPr>
        <w:t>2) Bij de bepaling zijn i.p.v. 25,0 mL pipetten 20,0 mL pipetten gebruikt, terwijl men in de berekening van 25,0 mL pipetten is uitgegaan.</w:t>
      </w:r>
    </w:p>
    <w:p w:rsidR="00886227" w:rsidRDefault="00886227" w:rsidP="00886227">
      <w:pPr>
        <w:suppressAutoHyphens/>
        <w:spacing w:line="288" w:lineRule="auto"/>
        <w:rPr>
          <w:spacing w:val="-2"/>
        </w:rPr>
      </w:pPr>
      <w:r>
        <w:rPr>
          <w:spacing w:val="-2"/>
        </w:rPr>
        <w:t>3) Verlies van een onbepaalde hoeveelheid warmte aan de omgeving.</w:t>
      </w:r>
    </w:p>
    <w:p w:rsidR="00886227" w:rsidRDefault="00886227" w:rsidP="00886227">
      <w:pPr>
        <w:suppressAutoHyphens/>
        <w:spacing w:line="288" w:lineRule="auto"/>
        <w:rPr>
          <w:spacing w:val="-2"/>
        </w:rPr>
      </w:pPr>
    </w:p>
    <w:p w:rsidR="00886227" w:rsidRDefault="00886227" w:rsidP="00886227">
      <w:pPr>
        <w:ind w:left="-2" w:hanging="960"/>
      </w:pPr>
      <w:fldSimple w:instr="IMPORT C:\\Mijn documenten\\NCOV\\SKOLYMOP.WPG" w:fldLock="1">
        <w:r w:rsidR="00FE01B9">
          <w:rPr>
            <w:noProof/>
          </w:rPr>
          <w:drawing>
            <wp:inline distT="0" distB="0" distL="0" distR="0">
              <wp:extent cx="426085" cy="30226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srcRect/>
                      <a:stretch>
                        <a:fillRect/>
                      </a:stretch>
                    </pic:blipFill>
                    <pic:spPr bwMode="auto">
                      <a:xfrm>
                        <a:off x="0" y="0"/>
                        <a:ext cx="426085" cy="302260"/>
                      </a:xfrm>
                      <a:prstGeom prst="rect">
                        <a:avLst/>
                      </a:prstGeom>
                      <a:noFill/>
                      <a:ln w="9525">
                        <a:noFill/>
                        <a:miter lim="800000"/>
                        <a:headEnd/>
                        <a:tailEnd/>
                      </a:ln>
                    </pic:spPr>
                  </pic:pic>
                </a:graphicData>
              </a:graphic>
            </wp:inline>
          </w:drawing>
        </w:r>
      </w:fldSimple>
      <w:r>
        <w:rPr>
          <w:b/>
          <w:spacing w:val="-3"/>
          <w:sz w:val="26"/>
        </w:rPr>
        <w:tab/>
        <w:t xml:space="preserve">OPGAVE </w:t>
      </w:r>
      <w:r>
        <w:rPr>
          <w:b/>
          <w:spacing w:val="-3"/>
          <w:sz w:val="26"/>
        </w:rPr>
        <w:fldChar w:fldCharType="begin"/>
      </w:r>
      <w:r>
        <w:rPr>
          <w:b/>
          <w:spacing w:val="-3"/>
          <w:sz w:val="26"/>
        </w:rPr>
        <w:instrText xml:space="preserve">SEQ niveau0 \h \r0 </w:instrText>
      </w:r>
      <w:r>
        <w:rPr>
          <w:b/>
          <w:spacing w:val="-3"/>
          <w:sz w:val="26"/>
        </w:rPr>
        <w:fldChar w:fldCharType="end"/>
      </w:r>
      <w:r>
        <w:rPr>
          <w:b/>
          <w:spacing w:val="-3"/>
          <w:sz w:val="26"/>
        </w:rPr>
        <w:fldChar w:fldCharType="begin"/>
      </w:r>
      <w:r>
        <w:rPr>
          <w:b/>
          <w:spacing w:val="-3"/>
          <w:sz w:val="26"/>
        </w:rPr>
        <w:instrText xml:space="preserve">SEQ niveau1 \h \r0 </w:instrText>
      </w:r>
      <w:r>
        <w:rPr>
          <w:b/>
          <w:spacing w:val="-3"/>
          <w:sz w:val="26"/>
        </w:rPr>
        <w:fldChar w:fldCharType="end"/>
      </w:r>
      <w:r>
        <w:rPr>
          <w:b/>
          <w:spacing w:val="-3"/>
          <w:sz w:val="26"/>
        </w:rPr>
        <w:fldChar w:fldCharType="begin"/>
      </w:r>
      <w:r>
        <w:rPr>
          <w:b/>
          <w:spacing w:val="-3"/>
          <w:sz w:val="26"/>
        </w:rPr>
        <w:instrText xml:space="preserve">SEQ niveau2 \h \r0 </w:instrText>
      </w:r>
      <w:r>
        <w:rPr>
          <w:b/>
          <w:spacing w:val="-3"/>
          <w:sz w:val="26"/>
        </w:rPr>
        <w:fldChar w:fldCharType="end"/>
      </w:r>
      <w:r>
        <w:rPr>
          <w:b/>
          <w:spacing w:val="-3"/>
          <w:sz w:val="26"/>
        </w:rPr>
        <w:fldChar w:fldCharType="begin"/>
      </w:r>
      <w:r>
        <w:rPr>
          <w:b/>
          <w:spacing w:val="-3"/>
          <w:sz w:val="26"/>
        </w:rPr>
        <w:instrText xml:space="preserve">SEQ niveau3 \h \r0 </w:instrText>
      </w:r>
      <w:r>
        <w:rPr>
          <w:b/>
          <w:spacing w:val="-3"/>
          <w:sz w:val="26"/>
        </w:rPr>
        <w:fldChar w:fldCharType="end"/>
      </w:r>
      <w:r>
        <w:rPr>
          <w:b/>
          <w:spacing w:val="-3"/>
          <w:sz w:val="26"/>
        </w:rPr>
        <w:fldChar w:fldCharType="begin"/>
      </w:r>
      <w:r>
        <w:rPr>
          <w:b/>
          <w:spacing w:val="-3"/>
          <w:sz w:val="26"/>
        </w:rPr>
        <w:instrText xml:space="preserve">SEQ niveau4 \h \r0 </w:instrText>
      </w:r>
      <w:r>
        <w:rPr>
          <w:b/>
          <w:spacing w:val="-3"/>
          <w:sz w:val="26"/>
        </w:rPr>
        <w:fldChar w:fldCharType="end"/>
      </w:r>
      <w:r>
        <w:rPr>
          <w:b/>
          <w:spacing w:val="-3"/>
          <w:sz w:val="26"/>
        </w:rPr>
        <w:fldChar w:fldCharType="begin"/>
      </w:r>
      <w:r>
        <w:rPr>
          <w:b/>
          <w:spacing w:val="-3"/>
          <w:sz w:val="26"/>
        </w:rPr>
        <w:instrText xml:space="preserve">SEQ niveau5 \h \r0 </w:instrText>
      </w:r>
      <w:r>
        <w:rPr>
          <w:b/>
          <w:spacing w:val="-3"/>
          <w:sz w:val="26"/>
        </w:rPr>
        <w:fldChar w:fldCharType="end"/>
      </w:r>
      <w:r>
        <w:rPr>
          <w:b/>
          <w:spacing w:val="-3"/>
          <w:sz w:val="26"/>
        </w:rPr>
        <w:fldChar w:fldCharType="begin"/>
      </w:r>
      <w:r>
        <w:rPr>
          <w:b/>
          <w:spacing w:val="-3"/>
          <w:sz w:val="26"/>
        </w:rPr>
        <w:instrText xml:space="preserve">SEQ niveau6 \h \r0 </w:instrText>
      </w:r>
      <w:r>
        <w:rPr>
          <w:b/>
          <w:spacing w:val="-3"/>
          <w:sz w:val="26"/>
        </w:rPr>
        <w:fldChar w:fldCharType="end"/>
      </w:r>
      <w:r>
        <w:rPr>
          <w:b/>
          <w:spacing w:val="-3"/>
          <w:sz w:val="26"/>
        </w:rPr>
        <w:fldChar w:fldCharType="begin"/>
      </w:r>
      <w:r>
        <w:rPr>
          <w:b/>
          <w:spacing w:val="-3"/>
          <w:sz w:val="26"/>
        </w:rPr>
        <w:instrText xml:space="preserve">SEQ niveau7 \h \r0 </w:instrText>
      </w:r>
      <w:r>
        <w:rPr>
          <w:b/>
          <w:spacing w:val="-3"/>
          <w:sz w:val="26"/>
        </w:rPr>
        <w:fldChar w:fldCharType="end"/>
      </w:r>
      <w:r>
        <w:rPr>
          <w:b/>
          <w:spacing w:val="-3"/>
          <w:sz w:val="26"/>
        </w:rPr>
        <w:fldChar w:fldCharType="begin"/>
      </w:r>
      <w:r>
        <w:rPr>
          <w:b/>
          <w:spacing w:val="-3"/>
          <w:sz w:val="26"/>
        </w:rPr>
        <w:instrText xml:space="preserve"> AUTONUM </w:instrText>
      </w:r>
      <w:r>
        <w:rPr>
          <w:b/>
          <w:spacing w:val="-3"/>
          <w:sz w:val="26"/>
        </w:rPr>
        <w:fldChar w:fldCharType="end"/>
      </w:r>
    </w:p>
    <w:p w:rsidR="00886227" w:rsidRDefault="00FE01B9" w:rsidP="00886227">
      <w:pPr>
        <w:framePr w:wrap="around" w:vAnchor="text" w:hAnchor="page" w:x="721" w:y="619"/>
        <w:suppressAutoHyphens/>
        <w:rPr>
          <w:spacing w:val="-2"/>
          <w:sz w:val="2"/>
        </w:rPr>
      </w:pPr>
      <w:r>
        <w:rPr>
          <w:noProof/>
          <w:spacing w:val="-2"/>
        </w:rPr>
        <w:drawing>
          <wp:inline distT="0" distB="0" distL="0" distR="0">
            <wp:extent cx="3502660" cy="2712085"/>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srcRect/>
                    <a:stretch>
                      <a:fillRect/>
                    </a:stretch>
                  </pic:blipFill>
                  <pic:spPr bwMode="auto">
                    <a:xfrm>
                      <a:off x="0" y="0"/>
                      <a:ext cx="3502660" cy="2712085"/>
                    </a:xfrm>
                    <a:prstGeom prst="rect">
                      <a:avLst/>
                    </a:prstGeom>
                    <a:noFill/>
                    <a:ln w="9525">
                      <a:noFill/>
                      <a:miter lim="800000"/>
                      <a:headEnd/>
                      <a:tailEnd/>
                    </a:ln>
                  </pic:spPr>
                </pic:pic>
              </a:graphicData>
            </a:graphic>
          </wp:inline>
        </w:drawing>
      </w:r>
    </w:p>
    <w:p w:rsidR="00886227" w:rsidRDefault="00886227" w:rsidP="00886227">
      <w:pPr>
        <w:framePr w:wrap="around" w:vAnchor="text" w:hAnchor="page" w:x="721" w:y="619"/>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17</w:t>
      </w:r>
      <w:r>
        <w:rPr>
          <w:vanish/>
          <w:spacing w:val="-2"/>
        </w:rPr>
        <w:fldChar w:fldCharType="end"/>
      </w:r>
    </w:p>
    <w:p w:rsidR="00886227" w:rsidRDefault="00886227" w:rsidP="00886227">
      <w:pPr>
        <w:keepLines/>
        <w:suppressAutoHyphens/>
        <w:spacing w:line="288" w:lineRule="auto"/>
        <w:rPr>
          <w:spacing w:val="-2"/>
        </w:rPr>
      </w:pPr>
      <w:r>
        <w:rPr>
          <w:spacing w:val="-2"/>
        </w:rPr>
        <w:t>Hiernaast is de "kooklus" weergegeven van een mengsel van benzeen en tolueen. Langs de horizontale as staat de molfractie benzeen</w:t>
      </w:r>
    </w:p>
    <w:p w:rsidR="00886227" w:rsidRDefault="00FE01B9" w:rsidP="00886227">
      <w:pPr>
        <w:framePr w:wrap="around" w:vAnchor="text" w:hAnchor="page" w:x="6625" w:y="67"/>
        <w:suppressAutoHyphens/>
        <w:rPr>
          <w:spacing w:val="-2"/>
          <w:sz w:val="2"/>
        </w:rPr>
      </w:pPr>
      <w:r>
        <w:rPr>
          <w:noProof/>
          <w:spacing w:val="-2"/>
        </w:rPr>
        <w:lastRenderedPageBreak/>
        <w:drawing>
          <wp:inline distT="0" distB="0" distL="0" distR="0">
            <wp:extent cx="2317115" cy="3030220"/>
            <wp:effectExtent l="19050" t="0" r="6985"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srcRect/>
                    <a:stretch>
                      <a:fillRect/>
                    </a:stretch>
                  </pic:blipFill>
                  <pic:spPr bwMode="auto">
                    <a:xfrm>
                      <a:off x="0" y="0"/>
                      <a:ext cx="2317115" cy="3030220"/>
                    </a:xfrm>
                    <a:prstGeom prst="rect">
                      <a:avLst/>
                    </a:prstGeom>
                    <a:noFill/>
                    <a:ln w="9525">
                      <a:noFill/>
                      <a:miter lim="800000"/>
                      <a:headEnd/>
                      <a:tailEnd/>
                    </a:ln>
                  </pic:spPr>
                </pic:pic>
              </a:graphicData>
            </a:graphic>
          </wp:inline>
        </w:drawing>
      </w:r>
    </w:p>
    <w:p w:rsidR="00886227" w:rsidRDefault="00886227" w:rsidP="00886227">
      <w:pPr>
        <w:framePr w:wrap="around" w:vAnchor="text" w:hAnchor="page" w:x="6625" w:y="67"/>
        <w:suppressAutoHyphens/>
        <w:spacing w:line="1" w:lineRule="exact"/>
        <w:rPr>
          <w:vanish/>
          <w:spacing w:val="-2"/>
        </w:rPr>
      </w:pPr>
      <w:r>
        <w:rPr>
          <w:vanish/>
          <w:spacing w:val="-2"/>
        </w:rPr>
        <w:fldChar w:fldCharType="begin"/>
      </w:r>
      <w:r>
        <w:rPr>
          <w:vanish/>
          <w:spacing w:val="-2"/>
        </w:rPr>
        <w:instrText>SEQ Figure  \* ARABIC</w:instrText>
      </w:r>
      <w:r>
        <w:rPr>
          <w:vanish/>
          <w:spacing w:val="-2"/>
        </w:rPr>
        <w:fldChar w:fldCharType="separate"/>
      </w:r>
      <w:r w:rsidR="004B5819">
        <w:rPr>
          <w:noProof/>
          <w:vanish/>
          <w:spacing w:val="-2"/>
        </w:rPr>
        <w:t>18</w:t>
      </w:r>
      <w:r>
        <w:rPr>
          <w:vanish/>
          <w:spacing w:val="-2"/>
        </w:rPr>
        <w:fldChar w:fldCharType="end"/>
      </w:r>
    </w:p>
    <w:p w:rsidR="00886227" w:rsidRDefault="00886227" w:rsidP="00886227">
      <w:pPr>
        <w:suppressAutoHyphens/>
        <w:spacing w:line="288" w:lineRule="auto"/>
        <w:rPr>
          <w:spacing w:val="-2"/>
        </w:rPr>
      </w:pPr>
      <w:r>
        <w:rPr>
          <w:spacing w:val="-2"/>
        </w:rPr>
        <w:t xml:space="preserve">De molfractie benzeen = </w:t>
      </w:r>
      <w:r>
        <w:rPr>
          <w:spacing w:val="-2"/>
          <w:position w:val="-26"/>
        </w:rPr>
        <w:object w:dxaOrig="2860" w:dyaOrig="620">
          <v:shape id="_x0000_i1048" type="#_x0000_t75" style="width:142.8pt;height:31.2pt" o:ole="" fillcolor="window">
            <v:imagedata r:id="rId95" o:title=""/>
          </v:shape>
          <o:OLEObject Type="Embed" ProgID="Equation.3" ShapeID="_x0000_i1048" DrawAspect="Content" ObjectID="_1315076420" r:id="rId96"/>
        </w:object>
      </w:r>
    </w:p>
    <w:p w:rsidR="00886227" w:rsidRDefault="00886227" w:rsidP="00886227">
      <w:pPr>
        <w:suppressAutoHyphens/>
        <w:spacing w:line="288" w:lineRule="auto"/>
        <w:rPr>
          <w:spacing w:val="-2"/>
        </w:rPr>
      </w:pPr>
      <w:r>
        <w:rPr>
          <w:spacing w:val="-2"/>
        </w:rPr>
        <w:t xml:space="preserve">Langs de verticale as de temperatuur. De onderste lijn, de kooklijn geeft de kookpunten van de vloeistof bij verschillende samenstelling. Voor zuiver benzeen (rechts) is het kookpunt 80 </w:t>
      </w:r>
      <w:r>
        <w:rPr>
          <w:rFonts w:ascii="WP MathA" w:hAnsi="WP MathA"/>
          <w:spacing w:val="-2"/>
        </w:rPr>
        <w:sym w:font="Symbol" w:char="F0B0"/>
      </w:r>
      <w:r>
        <w:rPr>
          <w:spacing w:val="-2"/>
        </w:rPr>
        <w:t xml:space="preserve">C, voor zuiver tolueen (links) 111 </w:t>
      </w:r>
      <w:r>
        <w:rPr>
          <w:rFonts w:ascii="WP MathA" w:hAnsi="WP MathA"/>
          <w:spacing w:val="-2"/>
        </w:rPr>
        <w:sym w:font="Symbol" w:char="F0B0"/>
      </w:r>
      <w:r>
        <w:rPr>
          <w:spacing w:val="-2"/>
        </w:rPr>
        <w:t xml:space="preserve">C. Een mengsel van gelijke hoeveelheden (in mol) van benzeen en tolueen begint te koken bij 92,5 </w:t>
      </w:r>
      <w:r>
        <w:rPr>
          <w:rFonts w:ascii="WP MathA" w:hAnsi="WP MathA"/>
          <w:spacing w:val="-2"/>
        </w:rPr>
        <w:sym w:font="Symbol" w:char="F0B0"/>
      </w:r>
      <w:r>
        <w:rPr>
          <w:spacing w:val="-2"/>
        </w:rPr>
        <w:t>C.</w:t>
      </w:r>
    </w:p>
    <w:p w:rsidR="00886227" w:rsidRDefault="00886227" w:rsidP="00886227">
      <w:pPr>
        <w:suppressAutoHyphens/>
        <w:spacing w:line="288" w:lineRule="auto"/>
        <w:rPr>
          <w:spacing w:val="-2"/>
        </w:rPr>
      </w:pPr>
      <w:r>
        <w:rPr>
          <w:spacing w:val="-2"/>
        </w:rPr>
        <w:t xml:space="preserve">De damp die bij deze temperatuur ontstaat bevat relatief meer benzeen (de vluchtigste stof). De molfractie benzeen in die damp kun je aflezen bij dezelfde temperatuur op de damplijn (dat is de bovenste lijn). Die fractie is 0,70. Naarmate er meer damp ontstaat verandert de samenstelling van de vloeistof, deze wordt relatief rijker aan tolueen. Hierdoor stijgt de temperatuur waarbij de vloeistof kookt. Dit geeft dus een kooktraject in plaats van een kookpunt. Andersom, als de damp met 70 mol% benzeen begint te condenseren (bij 92,5 </w:t>
      </w:r>
      <w:r>
        <w:rPr>
          <w:rFonts w:ascii="WP MathA" w:hAnsi="WP MathA"/>
          <w:spacing w:val="-2"/>
        </w:rPr>
        <w:sym w:font="Symbol" w:char="F0B0"/>
      </w:r>
      <w:r>
        <w:rPr>
          <w:spacing w:val="-2"/>
        </w:rPr>
        <w:t>C) ontstaan druppeltjes vloeistof van 50 mol% benzeen.</w:t>
      </w:r>
    </w:p>
    <w:p w:rsidR="00886227" w:rsidRDefault="00886227" w:rsidP="00886227">
      <w:pPr>
        <w:suppressAutoHyphens/>
        <w:spacing w:line="288" w:lineRule="auto"/>
        <w:rPr>
          <w:spacing w:val="-2"/>
        </w:rPr>
      </w:pPr>
      <w:r>
        <w:rPr>
          <w:spacing w:val="-2"/>
        </w:rPr>
        <w:t xml:space="preserve">We zeggen dat een mengsel van 70 mol% benzeen een dauwpunt heeft van 92,5 </w:t>
      </w:r>
      <w:r>
        <w:rPr>
          <w:rFonts w:ascii="WP MathA" w:hAnsi="WP MathA"/>
          <w:spacing w:val="-2"/>
        </w:rPr>
        <w:sym w:font="Symbol" w:char="F0B0"/>
      </w:r>
      <w:r>
        <w:rPr>
          <w:spacing w:val="-2"/>
        </w:rPr>
        <w:t>C.</w:t>
      </w:r>
    </w:p>
    <w:p w:rsidR="00886227" w:rsidRDefault="00886227" w:rsidP="00886227">
      <w:pPr>
        <w:suppressAutoHyphens/>
        <w:spacing w:line="288" w:lineRule="auto"/>
        <w:rPr>
          <w:spacing w:val="-2"/>
        </w:rPr>
      </w:pPr>
      <w:r>
        <w:rPr>
          <w:spacing w:val="-2"/>
        </w:rPr>
        <w:t xml:space="preserve">Naarmate er meer vloeistof ontstaat wordt de damp relatief rijker aan benzeen. Hierdoor daalt de temperatuur waarbij de damp condenseert; dit geeft een dauwtraject. In een destillatiekolom voor continue destillatie neemt de temperatuur van beneden naar boven af en de molfractie benzeen toe. </w:t>
      </w:r>
    </w:p>
    <w:p w:rsidR="00886227" w:rsidRDefault="00886227" w:rsidP="00886227">
      <w:pPr>
        <w:suppressAutoHyphens/>
        <w:spacing w:line="288" w:lineRule="auto"/>
        <w:rPr>
          <w:spacing w:val="-2"/>
        </w:rPr>
      </w:pPr>
      <w:r>
        <w:rPr>
          <w:spacing w:val="-2"/>
        </w:rPr>
        <w:t>Deze toestand is stationair, dat wil zeggen dat op elke plaats in de destillatiekolom de samenstelling van de vloeistof en van de damp, de temperatuur en druk niet veranderen in de tijd. Vloeistof stroomt omlaag en gas omhoog. In de kolom op de vorige bladzijde heeft de damp van de bovenste schotel (y</w:t>
      </w:r>
      <w:r>
        <w:rPr>
          <w:spacing w:val="-2"/>
          <w:vertAlign w:val="subscript"/>
        </w:rPr>
        <w:t>1</w:t>
      </w:r>
      <w:r>
        <w:rPr>
          <w:spacing w:val="-2"/>
        </w:rPr>
        <w:t>) een benzeenfractie van 0,95. Deze damp wordt volledig gecondenseerd in een koeler. Het condensaat vloeit terug op de bovenste schotel.</w:t>
      </w:r>
    </w:p>
    <w:p w:rsidR="00886227" w:rsidRDefault="00886227" w:rsidP="00937591">
      <w:pPr>
        <w:pStyle w:val="vraag"/>
      </w:pPr>
      <w:r>
        <w:t>Geef de molfractie benzeen (</w:t>
      </w:r>
      <w:r>
        <w:rPr>
          <w:i/>
        </w:rPr>
        <w:t>x</w:t>
      </w:r>
      <w:r>
        <w:rPr>
          <w:vertAlign w:val="subscript"/>
        </w:rPr>
        <w:t>o</w:t>
      </w:r>
      <w:r>
        <w:t>) in het condensaat.</w:t>
      </w:r>
    </w:p>
    <w:p w:rsidR="00886227" w:rsidRDefault="00886227" w:rsidP="00937591">
      <w:pPr>
        <w:pStyle w:val="vraag"/>
      </w:pPr>
      <w:r>
        <w:t>En in de vloeistof die van de eerste schotel afkomt (</w:t>
      </w:r>
      <w:r>
        <w:rPr>
          <w:i/>
        </w:rPr>
        <w:t>x</w:t>
      </w:r>
      <w:r>
        <w:rPr>
          <w:vertAlign w:val="subscript"/>
        </w:rPr>
        <w:t>1</w:t>
      </w:r>
      <w:r>
        <w:t>).</w:t>
      </w:r>
    </w:p>
    <w:p w:rsidR="00886227" w:rsidRDefault="00886227" w:rsidP="00937591">
      <w:pPr>
        <w:pStyle w:val="vraag"/>
        <w:sectPr w:rsidR="00886227">
          <w:headerReference w:type="default" r:id="rId97"/>
          <w:footerReference w:type="default" r:id="rId98"/>
          <w:headerReference w:type="first" r:id="rId99"/>
          <w:footerReference w:type="first" r:id="rId100"/>
          <w:pgSz w:w="11906" w:h="16838" w:code="9"/>
          <w:pgMar w:top="1418" w:right="1418" w:bottom="1418" w:left="1418" w:header="708" w:footer="708" w:gutter="0"/>
          <w:cols w:space="708"/>
          <w:titlePg/>
        </w:sectPr>
      </w:pPr>
      <w:r>
        <w:t>Na hoeveel schotels is de molfractie benzeen in de aflopende vloeistof &lt; 0,03?</w:t>
      </w:r>
    </w:p>
    <w:p w:rsidR="00886227" w:rsidRDefault="00EC112B" w:rsidP="00886227">
      <w:r>
        <w:rPr>
          <w:noProof/>
        </w:rPr>
        <w:lastRenderedPageBreak/>
        <w:pict>
          <v:shape id="_x0000_s1031" type="#_x0000_t75" style="position:absolute;margin-left:123.5pt;margin-top:8pt;width:199.6pt;height:336.85pt;z-index:-251658752;visibility:visible;mso-wrap-edited:f" wrapcoords="-99 0 -99 21541 21600 21541 21600 0 -99 0" o:allowincell="f" fillcolor="window">
            <v:imagedata r:id="rId7" o:title=""/>
            <w10:wrap type="topAndBottom" side="right"/>
          </v:shape>
          <o:OLEObject Type="Embed" ProgID="Word.Picture.8" ShapeID="_x0000_s1031" DrawAspect="Content" ObjectID="_1315076496" r:id="rId101"/>
        </w:pict>
      </w:r>
    </w:p>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Pr>
        <w:pStyle w:val="Kop1"/>
      </w:pPr>
      <w:r>
        <w:t>OEFENSET '94</w:t>
      </w:r>
    </w:p>
    <w:p w:rsidR="00886227" w:rsidRDefault="00886227" w:rsidP="00886227">
      <w:pPr>
        <w:jc w:val="center"/>
      </w:pPr>
      <w:r>
        <w:rPr>
          <w:b/>
          <w:sz w:val="44"/>
        </w:rPr>
        <w:t>ANTWOORDEN</w:t>
      </w:r>
    </w:p>
    <w:p w:rsidR="00886227" w:rsidRDefault="00886227" w:rsidP="00886227">
      <w:pPr>
        <w:jc w:val="center"/>
        <w:rPr>
          <w:b/>
          <w:sz w:val="40"/>
        </w:rPr>
      </w:pPr>
    </w:p>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 w:rsidR="00886227" w:rsidRDefault="00886227" w:rsidP="00886227">
      <w:pPr>
        <w:sectPr w:rsidR="00886227">
          <w:headerReference w:type="default" r:id="rId102"/>
          <w:footerReference w:type="even" r:id="rId103"/>
          <w:footerReference w:type="default" r:id="rId104"/>
          <w:footerReference w:type="first" r:id="rId105"/>
          <w:pgSz w:w="11906" w:h="16838" w:code="9"/>
          <w:pgMar w:top="1418" w:right="1418" w:bottom="1418" w:left="1418" w:header="708" w:footer="708" w:gutter="0"/>
          <w:cols w:space="708"/>
          <w:titlePg/>
        </w:sectPr>
      </w:pPr>
      <w:r>
        <w:br w:type="column"/>
      </w:r>
    </w:p>
    <w:p w:rsidR="00EC112B" w:rsidRDefault="00EC112B" w:rsidP="00886227">
      <w:pPr>
        <w:ind w:left="2268"/>
      </w:pPr>
    </w:p>
    <w:p w:rsidR="00886227" w:rsidRDefault="00886227" w:rsidP="00886227">
      <w:pPr>
        <w:ind w:left="2268"/>
      </w:pPr>
      <w:r>
        <w:t>© Instituut voor Leerplanontwikkeling, Enschede 1994</w:t>
      </w:r>
    </w:p>
    <w:p w:rsidR="00886227" w:rsidRDefault="00886227" w:rsidP="00886227">
      <w:pPr>
        <w:ind w:left="2268"/>
      </w:pPr>
    </w:p>
    <w:p w:rsidR="00886227" w:rsidRDefault="00886227" w:rsidP="00886227">
      <w:pPr>
        <w:ind w:left="2268"/>
      </w:pPr>
      <w:r>
        <w:t>Uitsluitend voor intern gebruik is het scholen toegestaan teksten/materiaal uit deze publicatie te kopiëren</w:t>
      </w: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rPr>
          <w:i/>
        </w:rPr>
      </w:pPr>
      <w:r>
        <w:rPr>
          <w:i/>
        </w:rPr>
        <w:t>Samenstelling</w:t>
      </w:r>
    </w:p>
    <w:p w:rsidR="00886227" w:rsidRDefault="00886227" w:rsidP="00886227">
      <w:pPr>
        <w:ind w:left="2268"/>
      </w:pPr>
      <w:r>
        <w:rPr>
          <w:i/>
        </w:rPr>
        <w:tab/>
      </w:r>
      <w:r>
        <w:t>Comité Chemie Olympiade</w:t>
      </w:r>
    </w:p>
    <w:p w:rsidR="00886227" w:rsidRDefault="00886227" w:rsidP="00886227">
      <w:pPr>
        <w:ind w:left="2268"/>
      </w:pPr>
      <w:r>
        <w:tab/>
        <w:t>Drs. P.A.M. de Groot</w:t>
      </w:r>
    </w:p>
    <w:p w:rsidR="00886227" w:rsidRDefault="00886227" w:rsidP="00886227">
      <w:pPr>
        <w:ind w:left="2268"/>
      </w:pPr>
      <w:r>
        <w:tab/>
        <w:t xml:space="preserve">Gemeentelijk </w:t>
      </w:r>
      <w:smartTag w:uri="urn:schemas-microsoft-com:office:smarttags" w:element="PersonName">
        <w:smartTagPr>
          <w:attr w:name="ProductID" w:val="Gymnasium Hilversum"/>
        </w:smartTagPr>
        <w:r>
          <w:t>Gymnasium Hilversum</w:t>
        </w:r>
      </w:smartTag>
    </w:p>
    <w:p w:rsidR="00886227" w:rsidRDefault="00886227" w:rsidP="00886227">
      <w:pPr>
        <w:ind w:left="2268" w:firstLine="564"/>
      </w:pPr>
      <w:r>
        <w:t>Dr. S.A. Bakker</w:t>
      </w:r>
    </w:p>
    <w:p w:rsidR="00886227" w:rsidRDefault="00886227" w:rsidP="00886227">
      <w:pPr>
        <w:ind w:left="2268" w:firstLine="564"/>
      </w:pPr>
      <w:r>
        <w:t>Cito Arnhem</w:t>
      </w: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r>
        <w:rPr>
          <w:i/>
        </w:rPr>
        <w:t>Druk</w:t>
      </w:r>
    </w:p>
    <w:p w:rsidR="00886227" w:rsidRDefault="00886227" w:rsidP="00886227">
      <w:pPr>
        <w:ind w:left="2268"/>
      </w:pPr>
      <w:r>
        <w:tab/>
        <w:t>Instituut voor Leerplanontwikkeling (SLO)</w:t>
      </w: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p>
    <w:p w:rsidR="00886227" w:rsidRDefault="00886227" w:rsidP="00886227">
      <w:pPr>
        <w:ind w:left="2268"/>
      </w:pPr>
      <w:r>
        <w:rPr>
          <w:i/>
        </w:rPr>
        <w:t>Datum:</w:t>
      </w:r>
      <w:r>
        <w:tab/>
        <w:t>Enschede, oktober 1994</w:t>
      </w:r>
    </w:p>
    <w:p w:rsidR="00886227" w:rsidRDefault="00886227" w:rsidP="00886227">
      <w:pPr>
        <w:ind w:left="2268"/>
      </w:pPr>
      <w:r>
        <w:rPr>
          <w:i/>
        </w:rPr>
        <w:t>Kenmerk:</w:t>
      </w:r>
      <w:r>
        <w:tab/>
        <w:t>VO/</w:t>
      </w:r>
      <w:r>
        <w:sym w:font="Symbol" w:char="F0BC"/>
      </w:r>
      <w:r>
        <w:t>/B/98-</w:t>
      </w:r>
      <w:r>
        <w:sym w:font="Symbol" w:char="F0BC"/>
      </w:r>
    </w:p>
    <w:p w:rsidR="00886227" w:rsidRDefault="00886227" w:rsidP="00886227">
      <w:pPr>
        <w:ind w:left="2268"/>
        <w:sectPr w:rsidR="00886227">
          <w:headerReference w:type="default" r:id="rId106"/>
          <w:type w:val="continuous"/>
          <w:pgSz w:w="11906" w:h="16838" w:code="9"/>
          <w:pgMar w:top="1418" w:right="1418" w:bottom="1418" w:left="1418" w:header="708" w:footer="708" w:gutter="0"/>
          <w:cols w:space="708"/>
        </w:sectPr>
      </w:pPr>
      <w:r>
        <w:rPr>
          <w:i/>
        </w:rPr>
        <w:t>Oplaag:</w:t>
      </w:r>
      <w:r>
        <w:tab/>
        <w:t>125 exemplaren</w:t>
      </w:r>
    </w:p>
    <w:p w:rsidR="00886227" w:rsidRDefault="00FE01B9" w:rsidP="00886227">
      <w:pPr>
        <w:ind w:left="-362" w:hanging="326"/>
      </w:pPr>
      <w:r>
        <w:rPr>
          <w:noProof/>
          <w:sz w:val="20"/>
        </w:rPr>
        <w:lastRenderedPageBreak/>
        <w:drawing>
          <wp:inline distT="0" distB="0" distL="0" distR="0">
            <wp:extent cx="426085" cy="28702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\r 1</w:instrText>
      </w:r>
      <w:r w:rsidR="00886227">
        <w:rPr>
          <w:b/>
          <w:sz w:val="26"/>
        </w:rPr>
        <w:fldChar w:fldCharType="separate"/>
      </w:r>
      <w:r w:rsidR="004B5819">
        <w:rPr>
          <w:b/>
          <w:noProof/>
          <w:sz w:val="26"/>
        </w:rPr>
        <w:t>1</w:t>
      </w:r>
      <w:r w:rsidR="00886227">
        <w:rPr>
          <w:b/>
          <w:sz w:val="26"/>
        </w:rPr>
        <w:fldChar w:fldCharType="end"/>
      </w:r>
    </w:p>
    <w:p w:rsidR="00886227" w:rsidRDefault="00886227" w:rsidP="00937591">
      <w:pPr>
        <w:pStyle w:val="vraag"/>
        <w:numPr>
          <w:ilvl w:val="0"/>
          <w:numId w:val="8"/>
        </w:numPr>
        <w:ind w:left="0" w:hanging="567"/>
      </w:pPr>
      <w:r w:rsidRPr="00FD7A29">
        <w:rPr>
          <w:position w:val="-100"/>
        </w:rPr>
        <w:object w:dxaOrig="5525" w:dyaOrig="1191">
          <v:shape id="_x0000_i1049" type="#_x0000_t75" style="width:276pt;height:59.4pt" o:ole="" fillcolor="window">
            <v:imagedata r:id="rId108" o:title=""/>
          </v:shape>
          <o:OLEObject Type="Embed" ProgID="ACD.ChemSketch.20" ShapeID="_x0000_i1049" DrawAspect="Content" ObjectID="_1315076421" r:id="rId109"/>
        </w:object>
      </w:r>
    </w:p>
    <w:p w:rsidR="00886227" w:rsidRDefault="00886227" w:rsidP="00937591">
      <w:pPr>
        <w:pStyle w:val="vraag"/>
      </w:pPr>
      <w:r>
        <w:t>In kg is stroom B gelijk aan stroom A:</w:t>
      </w:r>
    </w:p>
    <w:p w:rsidR="00886227" w:rsidRDefault="00886227" w:rsidP="00886227">
      <w:r>
        <w:rPr>
          <w:position w:val="-28"/>
          <w:sz w:val="20"/>
        </w:rPr>
        <w:object w:dxaOrig="1579" w:dyaOrig="680">
          <v:shape id="_x0000_i1050" type="#_x0000_t75" style="width:79.2pt;height:34.2pt" o:ole="" fillcolor="window">
            <v:imagedata r:id="rId110" o:title=""/>
          </v:shape>
          <o:OLEObject Type="Embed" ProgID="Equation.3" ShapeID="_x0000_i1050" DrawAspect="Content" ObjectID="_1315076422" r:id="rId111"/>
        </w:object>
      </w:r>
      <w:r>
        <w:t>= 4,44</w:t>
      </w:r>
      <w:r>
        <w:rPr>
          <w:rFonts w:ascii="Symbol" w:hAnsi="Symbol"/>
          <w:b/>
        </w:rPr>
        <w:t></w:t>
      </w:r>
      <w:r>
        <w:t>10</w:t>
      </w:r>
      <w:r>
        <w:rPr>
          <w:vertAlign w:val="superscript"/>
        </w:rPr>
        <w:t>5</w:t>
      </w:r>
      <w:r w:rsidRPr="00647615">
        <w:rPr>
          <w:position w:val="-26"/>
          <w:sz w:val="20"/>
        </w:rPr>
        <w:object w:dxaOrig="440" w:dyaOrig="620">
          <v:shape id="_x0000_i1051" type="#_x0000_t75" style="width:22.2pt;height:31.2pt" o:ole="" fillcolor="window">
            <v:imagedata r:id="rId112" o:title=""/>
          </v:shape>
          <o:OLEObject Type="Embed" ProgID="Equation.3" ShapeID="_x0000_i1051" DrawAspect="Content" ObjectID="_1315076423" r:id="rId113"/>
        </w:object>
      </w:r>
    </w:p>
    <w:p w:rsidR="00886227" w:rsidRDefault="00886227" w:rsidP="00886227">
      <w:r>
        <w:t xml:space="preserve">Voor een productie van </w:t>
      </w:r>
      <w:smartTag w:uri="urn:schemas-microsoft-com:office:smarttags" w:element="metricconverter">
        <w:smartTagPr>
          <w:attr w:name="ProductID" w:val="600 m3"/>
        </w:smartTagPr>
        <w:r>
          <w:t>600 m</w:t>
        </w:r>
        <w:r>
          <w:rPr>
            <w:vertAlign w:val="superscript"/>
          </w:rPr>
          <w:t>3</w:t>
        </w:r>
      </w:smartTag>
      <w:r>
        <w:t xml:space="preserve"> per dag:</w:t>
      </w:r>
    </w:p>
    <w:p w:rsidR="00886227" w:rsidRDefault="00886227" w:rsidP="00886227">
      <w:r>
        <w:rPr>
          <w:position w:val="-52"/>
          <w:sz w:val="20"/>
        </w:rPr>
        <w:object w:dxaOrig="1300" w:dyaOrig="1200">
          <v:shape id="_x0000_i1052" type="#_x0000_t75" style="width:64.8pt;height:60pt" o:ole="" fillcolor="window">
            <v:imagedata r:id="rId114" o:title=""/>
          </v:shape>
          <o:OLEObject Type="Embed" ProgID="Equation.3" ShapeID="_x0000_i1052" DrawAspect="Content" ObjectID="_1315076424" r:id="rId115"/>
        </w:object>
      </w:r>
      <w:r>
        <w:t>= 1,39</w:t>
      </w:r>
      <w:r>
        <w:rPr>
          <w:rFonts w:ascii="Symbol" w:hAnsi="Symbol"/>
          <w:b/>
        </w:rPr>
        <w:t></w:t>
      </w:r>
      <w:r>
        <w:t>10</w:t>
      </w:r>
      <w:r>
        <w:rPr>
          <w:vertAlign w:val="superscript"/>
        </w:rPr>
        <w:t>4</w:t>
      </w:r>
      <w:r w:rsidRPr="00647615">
        <w:rPr>
          <w:position w:val="-26"/>
          <w:sz w:val="20"/>
        </w:rPr>
        <w:object w:dxaOrig="560" w:dyaOrig="620">
          <v:shape id="_x0000_i1053" type="#_x0000_t75" style="width:28.2pt;height:31.2pt" o:ole="" fillcolor="window">
            <v:imagedata r:id="rId116" o:title=""/>
          </v:shape>
          <o:OLEObject Type="Embed" ProgID="Equation.3" ShapeID="_x0000_i1053" DrawAspect="Content" ObjectID="_1315076425" r:id="rId117"/>
        </w:object>
      </w:r>
    </w:p>
    <w:p w:rsidR="00886227" w:rsidRDefault="00886227" w:rsidP="00886227">
      <w:r>
        <w:t>Er is driemaal zoveel synthesegas nodig = 4,16</w:t>
      </w:r>
      <w:r>
        <w:rPr>
          <w:rFonts w:ascii="Symbol" w:hAnsi="Symbol"/>
          <w:b/>
        </w:rPr>
        <w:t></w:t>
      </w:r>
      <w:r>
        <w:t>10</w:t>
      </w:r>
      <w:r>
        <w:rPr>
          <w:vertAlign w:val="superscript"/>
        </w:rPr>
        <w:t>4</w:t>
      </w:r>
      <w:r w:rsidRPr="00647615">
        <w:rPr>
          <w:position w:val="-26"/>
          <w:sz w:val="20"/>
        </w:rPr>
        <w:object w:dxaOrig="560" w:dyaOrig="620">
          <v:shape id="_x0000_i1054" type="#_x0000_t75" style="width:28.2pt;height:31.2pt" o:ole="" fillcolor="window">
            <v:imagedata r:id="rId118" o:title=""/>
          </v:shape>
          <o:OLEObject Type="Embed" ProgID="Equation.3" ShapeID="_x0000_i1054" DrawAspect="Content" ObjectID="_1315076426" r:id="rId119"/>
        </w:object>
      </w:r>
    </w:p>
    <w:p w:rsidR="00886227" w:rsidRDefault="00886227" w:rsidP="00886227">
      <w:r>
        <w:t>Dat is 4,16</w:t>
      </w:r>
      <w:r>
        <w:rPr>
          <w:rFonts w:ascii="Symbol" w:hAnsi="Symbol"/>
          <w:b/>
        </w:rPr>
        <w:t></w:t>
      </w:r>
      <w:r>
        <w:t>10</w:t>
      </w:r>
      <w:r>
        <w:rPr>
          <w:vertAlign w:val="superscript"/>
        </w:rPr>
        <w:t>4</w:t>
      </w:r>
      <w:r w:rsidRPr="00A772ED">
        <w:rPr>
          <w:position w:val="-26"/>
          <w:sz w:val="20"/>
        </w:rPr>
        <w:object w:dxaOrig="560" w:dyaOrig="620">
          <v:shape id="_x0000_i1055" type="#_x0000_t75" style="width:28.2pt;height:31.2pt" o:ole="" fillcolor="window">
            <v:imagedata r:id="rId120" o:title=""/>
          </v:shape>
          <o:OLEObject Type="Embed" ProgID="Equation.3" ShapeID="_x0000_i1055" DrawAspect="Content" ObjectID="_1315076427" r:id="rId121"/>
        </w:object>
      </w:r>
      <w:r>
        <w:rPr>
          <w:rFonts w:ascii="Symbol" w:hAnsi="Symbol"/>
          <w:b/>
        </w:rPr>
        <w:t></w:t>
      </w:r>
      <w:r>
        <w:t xml:space="preserve"> 22,4</w:t>
      </w:r>
      <w:r w:rsidRPr="00A772ED">
        <w:rPr>
          <w:position w:val="-22"/>
          <w:sz w:val="20"/>
        </w:rPr>
        <w:object w:dxaOrig="560" w:dyaOrig="620">
          <v:shape id="_x0000_i1056" type="#_x0000_t75" style="width:28.2pt;height:31.2pt" o:ole="" fillcolor="window">
            <v:imagedata r:id="rId122" o:title=""/>
          </v:shape>
          <o:OLEObject Type="Embed" ProgID="Equation.3" ShapeID="_x0000_i1056" DrawAspect="Content" ObjectID="_1315076428" r:id="rId123"/>
        </w:object>
      </w:r>
      <w:r>
        <w:t>= 9,33</w:t>
      </w:r>
      <w:r>
        <w:rPr>
          <w:rFonts w:ascii="Symbol" w:hAnsi="Symbol"/>
          <w:b/>
        </w:rPr>
        <w:t></w:t>
      </w:r>
      <w:r>
        <w:t>10</w:t>
      </w:r>
      <w:r>
        <w:rPr>
          <w:vertAlign w:val="superscript"/>
        </w:rPr>
        <w:t>5</w:t>
      </w:r>
      <w:r w:rsidRPr="00A772ED">
        <w:rPr>
          <w:position w:val="-26"/>
          <w:sz w:val="20"/>
        </w:rPr>
        <w:object w:dxaOrig="440" w:dyaOrig="660">
          <v:shape id="_x0000_i1057" type="#_x0000_t75" style="width:22.2pt;height:33pt" o:ole="" fillcolor="window">
            <v:imagedata r:id="rId124" o:title=""/>
          </v:shape>
          <o:OLEObject Type="Embed" ProgID="Equation.3" ShapeID="_x0000_i1057" DrawAspect="Content" ObjectID="_1315076429" r:id="rId125"/>
        </w:object>
      </w:r>
    </w:p>
    <w:p w:rsidR="00886227" w:rsidRDefault="00886227" w:rsidP="00937591">
      <w:pPr>
        <w:pStyle w:val="vraag"/>
      </w:pPr>
      <w:r>
        <w:t>Een balans voor methanol rond de fabriek leert:</w:t>
      </w:r>
    </w:p>
    <w:p w:rsidR="00886227" w:rsidRDefault="00886227" w:rsidP="00886227">
      <w:r>
        <w:t xml:space="preserve">(A + D) </w:t>
      </w:r>
      <w:r>
        <w:rPr>
          <w:rFonts w:ascii="Symbol" w:hAnsi="Symbol"/>
          <w:b/>
        </w:rPr>
        <w:t></w:t>
      </w:r>
      <w:r>
        <w:rPr>
          <w:position w:val="-22"/>
          <w:sz w:val="20"/>
        </w:rPr>
        <w:object w:dxaOrig="220" w:dyaOrig="580">
          <v:shape id="_x0000_i1058" type="#_x0000_t75" style="width:10.8pt;height:28.8pt" o:ole="" fillcolor="window">
            <v:imagedata r:id="rId126" o:title=""/>
          </v:shape>
          <o:OLEObject Type="Embed" ProgID="Equation.3" ShapeID="_x0000_i1058" DrawAspect="Content" ObjectID="_1315076430" r:id="rId127"/>
        </w:object>
      </w:r>
      <w:r>
        <w:rPr>
          <w:rFonts w:ascii="Symbol" w:hAnsi="Symbol"/>
          <w:b/>
        </w:rPr>
        <w:t></w:t>
      </w:r>
      <w:r>
        <w:rPr>
          <w:b/>
        </w:rPr>
        <w:t xml:space="preserve"> </w:t>
      </w:r>
      <w:r>
        <w:t>0,15 = 1,39</w:t>
      </w:r>
      <w:r>
        <w:rPr>
          <w:rFonts w:ascii="Symbol" w:hAnsi="Symbol"/>
          <w:b/>
        </w:rPr>
        <w:t></w:t>
      </w:r>
      <w:r>
        <w:t>10</w:t>
      </w:r>
      <w:r>
        <w:rPr>
          <w:vertAlign w:val="superscript"/>
        </w:rPr>
        <w:t>4</w:t>
      </w:r>
      <w:r w:rsidRPr="00A772ED">
        <w:rPr>
          <w:position w:val="-26"/>
          <w:sz w:val="20"/>
        </w:rPr>
        <w:object w:dxaOrig="560" w:dyaOrig="620">
          <v:shape id="_x0000_i1059" type="#_x0000_t75" style="width:28.2pt;height:31.2pt" o:ole="" fillcolor="window">
            <v:imagedata r:id="rId128" o:title=""/>
          </v:shape>
          <o:OLEObject Type="Embed" ProgID="Equation.3" ShapeID="_x0000_i1059" DrawAspect="Content" ObjectID="_1315076431" r:id="rId129"/>
        </w:object>
      </w:r>
      <w:r>
        <w:t>; A was 4,16</w:t>
      </w:r>
      <w:r>
        <w:rPr>
          <w:rFonts w:ascii="Symbol" w:hAnsi="Symbol"/>
          <w:b/>
        </w:rPr>
        <w:t></w:t>
      </w:r>
      <w:r>
        <w:t>10</w:t>
      </w:r>
      <w:r>
        <w:rPr>
          <w:vertAlign w:val="superscript"/>
        </w:rPr>
        <w:t>4</w:t>
      </w:r>
      <w:r w:rsidRPr="00A772ED">
        <w:rPr>
          <w:position w:val="-26"/>
          <w:sz w:val="20"/>
        </w:rPr>
        <w:object w:dxaOrig="560" w:dyaOrig="620">
          <v:shape id="_x0000_i1060" type="#_x0000_t75" style="width:28.2pt;height:31.2pt" o:ole="" fillcolor="window">
            <v:imagedata r:id="rId130" o:title=""/>
          </v:shape>
          <o:OLEObject Type="Embed" ProgID="Equation.3" ShapeID="_x0000_i1060" DrawAspect="Content" ObjectID="_1315076432" r:id="rId131"/>
        </w:object>
      </w:r>
      <w:r>
        <w:t xml:space="preserve"> </w:t>
      </w:r>
      <w:r>
        <w:rPr>
          <w:rFonts w:ascii="WP MathA" w:hAnsi="WP MathA"/>
        </w:rPr>
        <w:t>Y</w:t>
      </w:r>
    </w:p>
    <w:p w:rsidR="00886227" w:rsidRDefault="00886227" w:rsidP="00886227">
      <w:r>
        <w:t>D = 2,36</w:t>
      </w:r>
      <w:r>
        <w:rPr>
          <w:rFonts w:ascii="Symbol" w:hAnsi="Symbol"/>
          <w:b/>
        </w:rPr>
        <w:t></w:t>
      </w:r>
      <w:r>
        <w:t>10</w:t>
      </w:r>
      <w:r>
        <w:rPr>
          <w:vertAlign w:val="superscript"/>
        </w:rPr>
        <w:t>5</w:t>
      </w:r>
      <w:r w:rsidRPr="00A772ED">
        <w:rPr>
          <w:position w:val="-26"/>
          <w:sz w:val="20"/>
        </w:rPr>
        <w:object w:dxaOrig="560" w:dyaOrig="620">
          <v:shape id="_x0000_i1061" type="#_x0000_t75" style="width:28.2pt;height:31.2pt" o:ole="" fillcolor="window">
            <v:imagedata r:id="rId132" o:title=""/>
          </v:shape>
          <o:OLEObject Type="Embed" ProgID="Equation.3" ShapeID="_x0000_i1061" DrawAspect="Content" ObjectID="_1315076433" r:id="rId133"/>
        </w:object>
      </w:r>
    </w:p>
    <w:p w:rsidR="00886227" w:rsidRDefault="00886227" w:rsidP="00886227">
      <w:r>
        <w:t>Aantal kg synthesegas dat teruggevoerd wordt:</w:t>
      </w:r>
    </w:p>
    <w:p w:rsidR="00886227" w:rsidRDefault="00886227" w:rsidP="00886227">
      <w:r>
        <w:t>2,36</w:t>
      </w:r>
      <w:r>
        <w:rPr>
          <w:rFonts w:ascii="Symbol" w:hAnsi="Symbol"/>
          <w:b/>
        </w:rPr>
        <w:t></w:t>
      </w:r>
      <w:r>
        <w:t>10</w:t>
      </w:r>
      <w:r>
        <w:rPr>
          <w:vertAlign w:val="superscript"/>
        </w:rPr>
        <w:t>5</w:t>
      </w:r>
      <w:r w:rsidRPr="00A772ED">
        <w:rPr>
          <w:position w:val="-26"/>
          <w:sz w:val="20"/>
        </w:rPr>
        <w:object w:dxaOrig="560" w:dyaOrig="620">
          <v:shape id="_x0000_i1062" type="#_x0000_t75" style="width:28.2pt;height:31.2pt" o:ole="" fillcolor="window">
            <v:imagedata r:id="rId134" o:title=""/>
          </v:shape>
          <o:OLEObject Type="Embed" ProgID="Equation.3" ShapeID="_x0000_i1062" DrawAspect="Content" ObjectID="_1315076434" r:id="rId135"/>
        </w:object>
      </w:r>
      <w:r>
        <w:rPr>
          <w:rFonts w:ascii="Symbol" w:hAnsi="Symbol"/>
          <w:b/>
        </w:rPr>
        <w:t></w:t>
      </w:r>
      <w:r>
        <w:t xml:space="preserve"> 2</w:t>
      </w:r>
      <w:r w:rsidRPr="00A772ED">
        <w:rPr>
          <w:position w:val="-22"/>
          <w:sz w:val="20"/>
        </w:rPr>
        <w:object w:dxaOrig="560" w:dyaOrig="580">
          <v:shape id="_x0000_i1063" type="#_x0000_t75" style="width:28.2pt;height:28.8pt" o:ole="" fillcolor="window">
            <v:imagedata r:id="rId136" o:title=""/>
          </v:shape>
          <o:OLEObject Type="Embed" ProgID="Equation.3" ShapeID="_x0000_i1063" DrawAspect="Content" ObjectID="_1315076435" r:id="rId137"/>
        </w:object>
      </w:r>
      <w:r>
        <w:rPr>
          <w:rFonts w:ascii="Symbol" w:hAnsi="Symbol"/>
          <w:b/>
        </w:rPr>
        <w:t></w:t>
      </w:r>
      <w:r>
        <w:rPr>
          <w:position w:val="-22"/>
          <w:sz w:val="20"/>
        </w:rPr>
        <w:object w:dxaOrig="220" w:dyaOrig="580">
          <v:shape id="_x0000_i1064" type="#_x0000_t75" style="width:10.8pt;height:28.8pt" o:ole="" fillcolor="window">
            <v:imagedata r:id="rId138" o:title=""/>
          </v:shape>
          <o:OLEObject Type="Embed" ProgID="Equation.3" ShapeID="_x0000_i1064" DrawAspect="Content" ObjectID="_1315076436" r:id="rId139"/>
        </w:object>
      </w:r>
      <w:r>
        <w:t xml:space="preserve">(molfractie waterstof) + </w:t>
      </w:r>
    </w:p>
    <w:p w:rsidR="00886227" w:rsidRDefault="00886227" w:rsidP="00886227">
      <w:r>
        <w:t>2,36</w:t>
      </w:r>
      <w:r>
        <w:rPr>
          <w:rFonts w:ascii="Symbol" w:hAnsi="Symbol"/>
          <w:b/>
        </w:rPr>
        <w:t></w:t>
      </w:r>
      <w:r>
        <w:t>10</w:t>
      </w:r>
      <w:r>
        <w:rPr>
          <w:vertAlign w:val="superscript"/>
        </w:rPr>
        <w:t>5</w:t>
      </w:r>
      <w:r w:rsidRPr="00A772ED">
        <w:rPr>
          <w:position w:val="-26"/>
          <w:sz w:val="20"/>
        </w:rPr>
        <w:object w:dxaOrig="560" w:dyaOrig="620">
          <v:shape id="_x0000_i1065" type="#_x0000_t75" style="width:28.2pt;height:31.2pt" o:ole="" fillcolor="window">
            <v:imagedata r:id="rId140" o:title=""/>
          </v:shape>
          <o:OLEObject Type="Embed" ProgID="Equation.3" ShapeID="_x0000_i1065" DrawAspect="Content" ObjectID="_1315076437" r:id="rId141"/>
        </w:object>
      </w:r>
      <w:r>
        <w:rPr>
          <w:rFonts w:ascii="Symbol" w:hAnsi="Symbol"/>
          <w:b/>
        </w:rPr>
        <w:t></w:t>
      </w:r>
      <w:r>
        <w:t xml:space="preserve"> 28</w:t>
      </w:r>
      <w:r w:rsidRPr="00A772ED">
        <w:rPr>
          <w:position w:val="-22"/>
          <w:sz w:val="20"/>
        </w:rPr>
        <w:object w:dxaOrig="560" w:dyaOrig="580">
          <v:shape id="_x0000_i1066" type="#_x0000_t75" style="width:28.2pt;height:28.8pt" o:ole="" fillcolor="window">
            <v:imagedata r:id="rId142" o:title=""/>
          </v:shape>
          <o:OLEObject Type="Embed" ProgID="Equation.3" ShapeID="_x0000_i1066" DrawAspect="Content" ObjectID="_1315076438" r:id="rId143"/>
        </w:object>
      </w:r>
      <w:r>
        <w:rPr>
          <w:rFonts w:ascii="Symbol" w:hAnsi="Symbol"/>
          <w:b/>
        </w:rPr>
        <w:t></w:t>
      </w:r>
      <w:r>
        <w:rPr>
          <w:position w:val="-22"/>
          <w:sz w:val="20"/>
        </w:rPr>
        <w:object w:dxaOrig="220" w:dyaOrig="580">
          <v:shape id="_x0000_i1067" type="#_x0000_t75" style="width:10.8pt;height:28.8pt" o:ole="" fillcolor="window">
            <v:imagedata r:id="rId126" o:title=""/>
          </v:shape>
          <o:OLEObject Type="Embed" ProgID="Equation.3" ShapeID="_x0000_i1067" DrawAspect="Content" ObjectID="_1315076439" r:id="rId144"/>
        </w:object>
      </w:r>
      <w:r>
        <w:t>(molfractie koolstofmonooxide) = 2,51</w:t>
      </w:r>
      <w:r>
        <w:rPr>
          <w:rFonts w:ascii="Symbol" w:hAnsi="Symbol"/>
          <w:b/>
        </w:rPr>
        <w:t></w:t>
      </w:r>
      <w:r>
        <w:t>10</w:t>
      </w:r>
      <w:r>
        <w:rPr>
          <w:vertAlign w:val="superscript"/>
        </w:rPr>
        <w:t>6</w:t>
      </w:r>
      <w:r w:rsidRPr="00A772ED">
        <w:rPr>
          <w:position w:val="-26"/>
          <w:sz w:val="20"/>
        </w:rPr>
        <w:object w:dxaOrig="440" w:dyaOrig="620">
          <v:shape id="_x0000_i1068" type="#_x0000_t75" style="width:22.2pt;height:31.2pt" o:ole="" fillcolor="window">
            <v:imagedata r:id="rId145" o:title=""/>
          </v:shape>
          <o:OLEObject Type="Embed" ProgID="Equation.3" ShapeID="_x0000_i1068" DrawAspect="Content" ObjectID="_1315076440" r:id="rId146"/>
        </w:object>
      </w:r>
    </w:p>
    <w:p w:rsidR="00886227" w:rsidRDefault="00886227" w:rsidP="00886227">
      <w:r>
        <w:t>D = 2,36</w:t>
      </w:r>
      <w:r>
        <w:rPr>
          <w:rFonts w:ascii="Symbol" w:hAnsi="Symbol"/>
          <w:b/>
        </w:rPr>
        <w:t></w:t>
      </w:r>
      <w:r>
        <w:t>10</w:t>
      </w:r>
      <w:r>
        <w:rPr>
          <w:vertAlign w:val="superscript"/>
        </w:rPr>
        <w:t>5</w:t>
      </w:r>
      <w:r w:rsidRPr="00A772ED">
        <w:rPr>
          <w:position w:val="-26"/>
          <w:sz w:val="20"/>
        </w:rPr>
        <w:object w:dxaOrig="560" w:dyaOrig="620">
          <v:shape id="_x0000_i1069" type="#_x0000_t75" style="width:28.2pt;height:31.2pt" o:ole="" fillcolor="window">
            <v:imagedata r:id="rId147" o:title=""/>
          </v:shape>
          <o:OLEObject Type="Embed" ProgID="Equation.3" ShapeID="_x0000_i1069" DrawAspect="Content" ObjectID="_1315076441" r:id="rId148"/>
        </w:object>
      </w:r>
      <w:r>
        <w:rPr>
          <w:rFonts w:ascii="Symbol" w:hAnsi="Symbol"/>
          <w:b/>
        </w:rPr>
        <w:t></w:t>
      </w:r>
      <w:r>
        <w:rPr>
          <w:b/>
        </w:rPr>
        <w:t xml:space="preserve"> </w:t>
      </w:r>
      <w:r>
        <w:t>22,4</w:t>
      </w:r>
      <w:r w:rsidRPr="00A772ED">
        <w:rPr>
          <w:position w:val="-22"/>
          <w:sz w:val="20"/>
        </w:rPr>
        <w:object w:dxaOrig="560" w:dyaOrig="620">
          <v:shape id="_x0000_i1070" type="#_x0000_t75" style="width:28.2pt;height:31.2pt" o:ole="" fillcolor="window">
            <v:imagedata r:id="rId149" o:title=""/>
          </v:shape>
          <o:OLEObject Type="Embed" ProgID="Equation.3" ShapeID="_x0000_i1070" DrawAspect="Content" ObjectID="_1315076442" r:id="rId150"/>
        </w:object>
      </w:r>
      <w:r>
        <w:t>= 5,28</w:t>
      </w:r>
      <w:r>
        <w:rPr>
          <w:rFonts w:ascii="Symbol" w:hAnsi="Symbol"/>
          <w:b/>
        </w:rPr>
        <w:t></w:t>
      </w:r>
      <w:r>
        <w:t>10</w:t>
      </w:r>
      <w:r>
        <w:rPr>
          <w:vertAlign w:val="superscript"/>
        </w:rPr>
        <w:t>6</w:t>
      </w:r>
      <w:r w:rsidRPr="00A772ED">
        <w:rPr>
          <w:position w:val="-26"/>
          <w:sz w:val="20"/>
        </w:rPr>
        <w:object w:dxaOrig="440" w:dyaOrig="660">
          <v:shape id="_x0000_i1071" type="#_x0000_t75" style="width:22.2pt;height:33pt" o:ole="" fillcolor="window">
            <v:imagedata r:id="rId151" o:title=""/>
          </v:shape>
          <o:OLEObject Type="Embed" ProgID="Equation.3" ShapeID="_x0000_i1071" DrawAspect="Content" ObjectID="_1315076443" r:id="rId152"/>
        </w:object>
      </w:r>
    </w:p>
    <w:p w:rsidR="00886227" w:rsidRDefault="00886227" w:rsidP="00886227">
      <w:pPr>
        <w:rPr>
          <w:rFonts w:ascii="Symbol" w:hAnsi="Symbol"/>
        </w:rPr>
      </w:pPr>
      <w:r>
        <w:rPr>
          <w:rFonts w:ascii="Symbol" w:hAnsi="Symbol"/>
        </w:rPr>
        <w:sym w:font="Symbol" w:char="F0AE"/>
      </w:r>
    </w:p>
    <w:p w:rsidR="00886227" w:rsidRDefault="00FE01B9" w:rsidP="00886227">
      <w:pPr>
        <w:ind w:left="-362" w:hanging="326"/>
      </w:pPr>
      <w:r>
        <w:rPr>
          <w:noProof/>
          <w:sz w:val="20"/>
        </w:rPr>
        <w:drawing>
          <wp:inline distT="0" distB="0" distL="0" distR="0">
            <wp:extent cx="426085" cy="28702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3"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2</w:t>
      </w:r>
      <w:r w:rsidR="00886227">
        <w:rPr>
          <w:b/>
          <w:sz w:val="26"/>
        </w:rPr>
        <w:fldChar w:fldCharType="end"/>
      </w:r>
    </w:p>
    <w:p w:rsidR="00886227" w:rsidRDefault="00886227" w:rsidP="00937591">
      <w:pPr>
        <w:pStyle w:val="vraag"/>
      </w:pPr>
      <w:r>
        <w:t>Een juiste berekening leidt tot de uitkomst 2,0</w:t>
      </w:r>
      <w:r>
        <w:rPr>
          <w:rFonts w:ascii="Symbol" w:hAnsi="Symbol"/>
        </w:rPr>
        <w:t></w:t>
      </w:r>
      <w:r>
        <w:t>10</w:t>
      </w:r>
      <w:r>
        <w:rPr>
          <w:vertAlign w:val="superscript"/>
        </w:rPr>
        <w:t>2</w:t>
      </w:r>
      <w:r>
        <w:t xml:space="preserve"> (J)</w:t>
      </w:r>
    </w:p>
    <w:p w:rsidR="00886227" w:rsidRDefault="00886227" w:rsidP="00886227">
      <w:r>
        <w:rPr>
          <w:rFonts w:ascii="Symbol" w:hAnsi="Symbol"/>
        </w:rPr>
        <w:t></w:t>
      </w:r>
      <w:r>
        <w:t xml:space="preserve"> berekening aantal mol glucose: 0,013 delen door massa van een mol glucose</w:t>
      </w:r>
    </w:p>
    <w:p w:rsidR="00886227" w:rsidRDefault="00886227" w:rsidP="00886227">
      <w:r>
        <w:t>. berekening energie die vrijkomt bij de verbranding van 13 mg glucose:</w:t>
      </w:r>
    </w:p>
    <w:p w:rsidR="00886227" w:rsidRDefault="00886227" w:rsidP="00886227">
      <w:r>
        <w:t>28,16</w:t>
      </w:r>
      <w:r>
        <w:rPr>
          <w:rFonts w:ascii="Symbol" w:hAnsi="Symbol"/>
        </w:rPr>
        <w:t></w:t>
      </w:r>
      <w:r>
        <w:t>10</w:t>
      </w:r>
      <w:r>
        <w:rPr>
          <w:vertAlign w:val="superscript"/>
        </w:rPr>
        <w:t>5</w:t>
      </w:r>
      <w:r>
        <w:t xml:space="preserve"> vermenigvuldigen met aantal mol glucose</w:t>
      </w:r>
    </w:p>
    <w:p w:rsidR="00886227" w:rsidRDefault="00886227" w:rsidP="00937591">
      <w:pPr>
        <w:pStyle w:val="vraag"/>
      </w:pPr>
      <w:r>
        <w:t>(C</w:t>
      </w:r>
      <w:r>
        <w:rPr>
          <w:vertAlign w:val="subscript"/>
        </w:rPr>
        <w:t>6</w:t>
      </w:r>
      <w:r>
        <w:t>H</w:t>
      </w:r>
      <w:r>
        <w:rPr>
          <w:vertAlign w:val="subscript"/>
        </w:rPr>
        <w:t>10</w:t>
      </w:r>
      <w:r>
        <w:t>O</w:t>
      </w:r>
      <w:r>
        <w:rPr>
          <w:vertAlign w:val="subscript"/>
        </w:rPr>
        <w:t>5</w:t>
      </w:r>
      <w:r>
        <w:t>)</w:t>
      </w:r>
      <w:r>
        <w:rPr>
          <w:vertAlign w:val="subscript"/>
        </w:rPr>
        <w:t>n</w:t>
      </w:r>
      <w:r>
        <w:t xml:space="preserve"> + n H</w:t>
      </w:r>
      <w:r>
        <w:rPr>
          <w:vertAlign w:val="subscript"/>
        </w:rPr>
        <w:t>2</w:t>
      </w:r>
      <w:r>
        <w:t xml:space="preserve">O </w:t>
      </w:r>
      <w:r>
        <w:rPr>
          <w:rFonts w:ascii="Symbol" w:hAnsi="Symbol"/>
        </w:rPr>
        <w:t></w:t>
      </w:r>
      <w:r>
        <w:t xml:space="preserve"> n C</w:t>
      </w:r>
      <w:r>
        <w:rPr>
          <w:vertAlign w:val="subscript"/>
        </w:rPr>
        <w:t>6</w:t>
      </w:r>
      <w:r>
        <w:t>H</w:t>
      </w:r>
      <w:r>
        <w:rPr>
          <w:vertAlign w:val="subscript"/>
        </w:rPr>
        <w:t>12</w:t>
      </w:r>
      <w:r>
        <w:t>O</w:t>
      </w:r>
      <w:r>
        <w:rPr>
          <w:vertAlign w:val="subscript"/>
        </w:rPr>
        <w:t>6</w:t>
      </w:r>
    </w:p>
    <w:p w:rsidR="00886227" w:rsidRDefault="00886227" w:rsidP="00937591">
      <w:pPr>
        <w:pStyle w:val="vraag"/>
      </w:pPr>
      <w:r>
        <w:t>2 C</w:t>
      </w:r>
      <w:r>
        <w:rPr>
          <w:vertAlign w:val="subscript"/>
        </w:rPr>
        <w:t>57</w:t>
      </w:r>
      <w:r>
        <w:t>H</w:t>
      </w:r>
      <w:r>
        <w:rPr>
          <w:vertAlign w:val="subscript"/>
        </w:rPr>
        <w:t>110</w:t>
      </w:r>
      <w:r>
        <w:t>O</w:t>
      </w:r>
      <w:r>
        <w:rPr>
          <w:vertAlign w:val="subscript"/>
        </w:rPr>
        <w:t>6</w:t>
      </w:r>
      <w:r>
        <w:t xml:space="preserve"> + 163 O</w:t>
      </w:r>
      <w:r>
        <w:rPr>
          <w:vertAlign w:val="subscript"/>
        </w:rPr>
        <w:t>2</w:t>
      </w:r>
      <w:r>
        <w:t xml:space="preserve"> </w:t>
      </w:r>
      <w:r>
        <w:rPr>
          <w:rFonts w:ascii="Symbol" w:hAnsi="Symbol"/>
        </w:rPr>
        <w:t></w:t>
      </w:r>
      <w:r>
        <w:t xml:space="preserve"> 114 CO</w:t>
      </w:r>
      <w:r>
        <w:rPr>
          <w:vertAlign w:val="subscript"/>
        </w:rPr>
        <w:t>2</w:t>
      </w:r>
      <w:r>
        <w:t xml:space="preserve"> + 110 H</w:t>
      </w:r>
      <w:r>
        <w:rPr>
          <w:vertAlign w:val="subscript"/>
        </w:rPr>
        <w:t>2</w:t>
      </w:r>
      <w:r>
        <w:t>O</w:t>
      </w:r>
    </w:p>
    <w:p w:rsidR="00886227" w:rsidRDefault="00886227" w:rsidP="00886227">
      <w:r>
        <w:t>dus RQ = 114/163 = 0,7 bij volledige verbranding van vet</w:t>
      </w:r>
    </w:p>
    <w:p w:rsidR="00886227" w:rsidRDefault="00886227" w:rsidP="00886227">
      <w:r>
        <w:t>. berekening RQ waarde: coëfficiënt CO</w:t>
      </w:r>
      <w:r>
        <w:rPr>
          <w:vertAlign w:val="subscript"/>
        </w:rPr>
        <w:t>2</w:t>
      </w:r>
      <w:r>
        <w:t xml:space="preserve"> delen door coëfficiënt O</w:t>
      </w:r>
      <w:r>
        <w:rPr>
          <w:vertAlign w:val="subscript"/>
        </w:rPr>
        <w:t>2</w:t>
      </w:r>
    </w:p>
    <w:p w:rsidR="00886227" w:rsidRDefault="00886227" w:rsidP="00937591">
      <w:pPr>
        <w:pStyle w:val="vraag"/>
      </w:pPr>
      <w:r>
        <w:t>Een juiste berekening leidt tot de uitkomst 0,72</w:t>
      </w:r>
    </w:p>
    <w:p w:rsidR="00886227" w:rsidRDefault="00886227" w:rsidP="00886227">
      <w:r>
        <w:t xml:space="preserve">. berekening aandeel vet in RQ: 0,93 </w:t>
      </w:r>
      <w:r>
        <w:rPr>
          <w:rFonts w:ascii="Symbol" w:hAnsi="Symbol"/>
        </w:rPr>
        <w:t></w:t>
      </w:r>
      <w:r>
        <w:t xml:space="preserve"> 0,70</w:t>
      </w:r>
    </w:p>
    <w:p w:rsidR="00886227" w:rsidRDefault="00886227" w:rsidP="00886227">
      <w:r>
        <w:t xml:space="preserve">. berekening aandeel koolhydraat in RQ en berekening totale RQ: 0,07 </w:t>
      </w:r>
      <w:r>
        <w:rPr>
          <w:rFonts w:ascii="Symbol" w:hAnsi="Symbol"/>
        </w:rPr>
        <w:t></w:t>
      </w:r>
      <w:r>
        <w:t xml:space="preserve"> 1,0 en aandeel vet daarbij optellen</w:t>
      </w:r>
    </w:p>
    <w:p w:rsidR="00886227" w:rsidRDefault="00886227" w:rsidP="00886227"/>
    <w:p w:rsidR="00886227" w:rsidRDefault="00FE01B9" w:rsidP="00886227">
      <w:pPr>
        <w:ind w:left="-362" w:hanging="326"/>
      </w:pPr>
      <w:r>
        <w:rPr>
          <w:noProof/>
          <w:sz w:val="20"/>
        </w:rPr>
        <w:drawing>
          <wp:inline distT="0" distB="0" distL="0" distR="0">
            <wp:extent cx="426085" cy="28702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3"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3</w:t>
      </w:r>
      <w:r w:rsidR="00886227">
        <w:rPr>
          <w:b/>
          <w:sz w:val="26"/>
        </w:rPr>
        <w:fldChar w:fldCharType="end"/>
      </w:r>
    </w:p>
    <w:p w:rsidR="00886227" w:rsidRDefault="00886227" w:rsidP="00937591">
      <w:pPr>
        <w:pStyle w:val="vraag"/>
      </w:pPr>
      <w:r>
        <w:t xml:space="preserve">Een juiste berekening leidt tot de uitkomst </w:t>
      </w:r>
      <w:r>
        <w:rPr>
          <w:rFonts w:ascii="WP TypographicSymbols" w:hAnsi="WP TypographicSymbols"/>
        </w:rPr>
        <w:t></w:t>
      </w:r>
      <w:r>
        <w:t xml:space="preserve"> 1,33</w:t>
      </w:r>
    </w:p>
    <w:p w:rsidR="00886227" w:rsidRDefault="00886227" w:rsidP="00886227">
      <w:r>
        <w:t>. berekening molecuulmassa thymolftaleïen, C</w:t>
      </w:r>
      <w:r>
        <w:rPr>
          <w:vertAlign w:val="subscript"/>
        </w:rPr>
        <w:t>28</w:t>
      </w:r>
      <w:r>
        <w:t>H</w:t>
      </w:r>
      <w:r>
        <w:rPr>
          <w:vertAlign w:val="subscript"/>
        </w:rPr>
        <w:t>30</w:t>
      </w:r>
      <w:r>
        <w:t>O</w:t>
      </w:r>
      <w:r>
        <w:rPr>
          <w:vertAlign w:val="subscript"/>
        </w:rPr>
        <w:t>4</w:t>
      </w:r>
      <w:r>
        <w:t>: 431 of 430,6</w:t>
      </w:r>
    </w:p>
    <w:p w:rsidR="00886227" w:rsidRDefault="00886227" w:rsidP="00886227">
      <w:r>
        <w:t xml:space="preserve">. berekening aantal gram benodigd thymolftaleïen: 431 </w:t>
      </w:r>
      <w:r>
        <w:rPr>
          <w:rFonts w:ascii="Symbol" w:hAnsi="Symbol"/>
        </w:rPr>
        <w:t></w:t>
      </w:r>
      <w:r>
        <w:t xml:space="preserve"> 2,6</w:t>
      </w:r>
      <w:r>
        <w:rPr>
          <w:rFonts w:ascii="Symbol" w:hAnsi="Symbol"/>
        </w:rPr>
        <w:t></w:t>
      </w:r>
      <w:r>
        <w:t>10</w:t>
      </w:r>
      <w:r>
        <w:rPr>
          <w:rFonts w:ascii="Symbol" w:hAnsi="Symbol"/>
          <w:vertAlign w:val="superscript"/>
        </w:rPr>
        <w:t></w:t>
      </w:r>
      <w:r>
        <w:rPr>
          <w:vertAlign w:val="superscript"/>
        </w:rPr>
        <w:t>4</w:t>
      </w:r>
      <w:r>
        <w:t xml:space="preserve"> </w:t>
      </w:r>
      <w:r>
        <w:rPr>
          <w:rFonts w:ascii="Symbol" w:hAnsi="Symbol"/>
        </w:rPr>
        <w:t></w:t>
      </w:r>
      <w:r>
        <w:t xml:space="preserve"> 2</w:t>
      </w:r>
    </w:p>
    <w:p w:rsidR="00886227" w:rsidRDefault="00886227" w:rsidP="00886227">
      <w:r>
        <w:t>. berekening kostprijs:</w:t>
      </w:r>
      <w:r>
        <w:rPr>
          <w:position w:val="-22"/>
          <w:sz w:val="20"/>
        </w:rPr>
        <w:object w:dxaOrig="2360" w:dyaOrig="580">
          <v:shape id="_x0000_i1072" type="#_x0000_t75" style="width:118.2pt;height:28.8pt" o:ole="" fillcolor="window">
            <v:imagedata r:id="rId154" o:title=""/>
          </v:shape>
          <o:OLEObject Type="Embed" ProgID="Equation.3" ShapeID="_x0000_i1072" DrawAspect="Content" ObjectID="_1315076444" r:id="rId155"/>
        </w:object>
      </w:r>
    </w:p>
    <w:p w:rsidR="00886227" w:rsidRDefault="00886227" w:rsidP="00937591">
      <w:pPr>
        <w:pStyle w:val="vraag"/>
      </w:pPr>
      <w:r>
        <w:t>Een juiste berekening leidt tot de uitkomst 1,2</w:t>
      </w:r>
      <w:r>
        <w:rPr>
          <w:rFonts w:ascii="Symbol" w:hAnsi="Symbol"/>
        </w:rPr>
        <w:t></w:t>
      </w:r>
      <w:r>
        <w:t>10</w:t>
      </w:r>
      <w:r>
        <w:rPr>
          <w:rFonts w:ascii="Symbol" w:hAnsi="Symbol"/>
          <w:vertAlign w:val="superscript"/>
        </w:rPr>
        <w:t></w:t>
      </w:r>
      <w:r>
        <w:rPr>
          <w:vertAlign w:val="superscript"/>
        </w:rPr>
        <w:t>10</w:t>
      </w:r>
    </w:p>
    <w:p w:rsidR="00886227" w:rsidRDefault="00886227" w:rsidP="00886227">
      <w:r>
        <w:t>. notering van uitdrukking voor evenwichtsconstante, bijv. als</w:t>
      </w:r>
    </w:p>
    <w:p w:rsidR="00886227" w:rsidRDefault="00886227" w:rsidP="00886227">
      <w:r>
        <w:rPr>
          <w:i/>
        </w:rPr>
        <w:t>K</w:t>
      </w:r>
      <w:r>
        <w:t xml:space="preserve"> =</w:t>
      </w:r>
      <w:r>
        <w:rPr>
          <w:position w:val="-26"/>
          <w:sz w:val="20"/>
        </w:rPr>
        <w:object w:dxaOrig="900" w:dyaOrig="660">
          <v:shape id="_x0000_i1073" type="#_x0000_t75" style="width:45pt;height:33pt" o:ole="" fillcolor="window">
            <v:imagedata r:id="rId156" o:title=""/>
          </v:shape>
          <o:OLEObject Type="Embed" ProgID="Equation.3" ShapeID="_x0000_i1073" DrawAspect="Content" ObjectID="_1315076445" r:id="rId157"/>
        </w:object>
      </w:r>
    </w:p>
    <w:p w:rsidR="00886227" w:rsidRDefault="00886227" w:rsidP="00886227">
      <w:r>
        <w:t>. [T</w:t>
      </w:r>
      <w:r>
        <w:rPr>
          <w:rFonts w:ascii="Symbol" w:hAnsi="Symbol"/>
          <w:vertAlign w:val="superscript"/>
        </w:rPr>
        <w:t></w:t>
      </w:r>
      <w:r>
        <w:t>] : [HT] = 12 : 8</w:t>
      </w:r>
    </w:p>
    <w:p w:rsidR="00886227" w:rsidRDefault="00886227" w:rsidP="00886227">
      <w:r>
        <w:t xml:space="preserve">. </w:t>
      </w:r>
      <w:r>
        <w:rPr>
          <w:i/>
        </w:rPr>
        <w:t>K</w:t>
      </w:r>
      <w:r>
        <w:t xml:space="preserve"> = 10</w:t>
      </w:r>
      <w:r>
        <w:rPr>
          <w:rFonts w:ascii="Symbol" w:hAnsi="Symbol"/>
          <w:vertAlign w:val="superscript"/>
        </w:rPr>
        <w:t></w:t>
      </w:r>
      <w:r>
        <w:rPr>
          <w:vertAlign w:val="superscript"/>
        </w:rPr>
        <w:t>10,1</w:t>
      </w:r>
      <w:r>
        <w:t xml:space="preserve"> </w:t>
      </w:r>
      <w:r>
        <w:rPr>
          <w:rFonts w:ascii="Symbol" w:hAnsi="Symbol"/>
        </w:rPr>
        <w:t></w:t>
      </w:r>
      <w:r>
        <w:t xml:space="preserve"> 1,5</w:t>
      </w:r>
    </w:p>
    <w:p w:rsidR="00886227" w:rsidRDefault="00886227" w:rsidP="00886227"/>
    <w:p w:rsidR="00886227" w:rsidRDefault="00FE01B9" w:rsidP="00886227">
      <w:pPr>
        <w:ind w:left="-362" w:hanging="326"/>
      </w:pPr>
      <w:r>
        <w:rPr>
          <w:noProof/>
          <w:sz w:val="20"/>
        </w:rPr>
        <w:drawing>
          <wp:inline distT="0" distB="0" distL="0" distR="0">
            <wp:extent cx="426085" cy="287020"/>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4</w:t>
      </w:r>
      <w:r w:rsidR="00886227">
        <w:rPr>
          <w:b/>
          <w:sz w:val="26"/>
        </w:rPr>
        <w:fldChar w:fldCharType="end"/>
      </w:r>
    </w:p>
    <w:p w:rsidR="00886227" w:rsidRDefault="00886227" w:rsidP="00937591">
      <w:pPr>
        <w:pStyle w:val="vraag"/>
      </w:pPr>
      <w:r>
        <w:object w:dxaOrig="4478" w:dyaOrig="1104">
          <v:shape id="_x0000_i1074" type="#_x0000_t75" style="width:223.8pt;height:55.2pt" o:ole="" fillcolor="window">
            <v:imagedata r:id="rId158" o:title=""/>
          </v:shape>
          <o:OLEObject Type="Embed" ProgID="ACD.ChemSketch.20" ShapeID="_x0000_i1074" DrawAspect="Content" ObjectID="_1315076446" r:id="rId159"/>
        </w:object>
      </w:r>
    </w:p>
    <w:p w:rsidR="00886227" w:rsidRDefault="00886227" w:rsidP="00937591">
      <w:pPr>
        <w:pStyle w:val="vraag"/>
      </w:pPr>
      <w:r>
        <w:object w:dxaOrig="5371" w:dyaOrig="1473">
          <v:shape id="_x0000_i1075" type="#_x0000_t75" style="width:268.8pt;height:73.8pt" o:ole="" fillcolor="window">
            <v:imagedata r:id="rId160" o:title=""/>
          </v:shape>
          <o:OLEObject Type="Embed" ProgID="ACD.ChemSketch.20" ShapeID="_x0000_i1075" DrawAspect="Content" ObjectID="_1315076447" r:id="rId161"/>
        </w:object>
      </w:r>
    </w:p>
    <w:p w:rsidR="00886227" w:rsidRDefault="00886227" w:rsidP="00937591">
      <w:pPr>
        <w:pStyle w:val="vraag"/>
      </w:pPr>
      <w:r>
        <w:object w:dxaOrig="5266" w:dyaOrig="1627">
          <v:shape id="_x0000_i1076" type="#_x0000_t75" style="width:263.4pt;height:81.6pt" o:ole="" fillcolor="window">
            <v:imagedata r:id="rId162" o:title=""/>
          </v:shape>
          <o:OLEObject Type="Embed" ProgID="ACD.ChemSketch.20" ShapeID="_x0000_i1076" DrawAspect="Content" ObjectID="_1315076448" r:id="rId163"/>
        </w:object>
      </w:r>
    </w:p>
    <w:p w:rsidR="00886227" w:rsidRDefault="00886227" w:rsidP="00937591">
      <w:pPr>
        <w:pStyle w:val="vraag"/>
      </w:pPr>
      <w:r>
        <w:object w:dxaOrig="3345" w:dyaOrig="1387">
          <v:shape id="_x0000_i1077" type="#_x0000_t75" style="width:167.4pt;height:69.6pt" o:ole="" fillcolor="window">
            <v:imagedata r:id="rId164" o:title=""/>
          </v:shape>
          <o:OLEObject Type="Embed" ProgID="ACD.ChemSketch.20" ShapeID="_x0000_i1077" DrawAspect="Content" ObjectID="_1315076449" r:id="rId165"/>
        </w:object>
      </w:r>
    </w:p>
    <w:p w:rsidR="00886227" w:rsidRDefault="00886227" w:rsidP="00886227">
      <w:r>
        <w:sym w:font="Symbol" w:char="F0D0"/>
      </w:r>
      <w:r>
        <w:t xml:space="preserve"> HCH = 120</w:t>
      </w:r>
      <w:r>
        <w:sym w:font="Symbol" w:char="F0B0"/>
      </w:r>
      <w:r>
        <w:tab/>
      </w:r>
      <w:r>
        <w:tab/>
      </w:r>
      <w:r>
        <w:sym w:font="Symbol" w:char="F0D0"/>
      </w:r>
      <w:r>
        <w:t xml:space="preserve"> HCC = 180</w:t>
      </w:r>
      <w:r>
        <w:sym w:font="Symbol" w:char="F0B0"/>
      </w:r>
    </w:p>
    <w:p w:rsidR="00886227" w:rsidRDefault="00886227" w:rsidP="00886227">
      <w:r>
        <w:sym w:font="Symbol" w:char="F0D0"/>
      </w:r>
      <w:r>
        <w:t xml:space="preserve"> HCC = 120</w:t>
      </w:r>
      <w:r>
        <w:sym w:font="Symbol" w:char="F0B0"/>
      </w:r>
    </w:p>
    <w:p w:rsidR="00886227" w:rsidRDefault="00886227" w:rsidP="00937591">
      <w:pPr>
        <w:pStyle w:val="vraag"/>
      </w:pPr>
      <w:r>
        <w:object w:dxaOrig="2448" w:dyaOrig="590">
          <v:shape id="_x0000_i1078" type="#_x0000_t75" style="width:122.4pt;height:29.4pt" o:ole="" fillcolor="window">
            <v:imagedata r:id="rId166" o:title=""/>
          </v:shape>
          <o:OLEObject Type="Embed" ProgID="ACD.ChemSketch.20" ShapeID="_x0000_i1078" DrawAspect="Content" ObjectID="_1315076450" r:id="rId167"/>
        </w:object>
      </w:r>
    </w:p>
    <w:p w:rsidR="00886227" w:rsidRDefault="00886227" w:rsidP="00886227">
      <w:r>
        <w:sym w:font="Symbol" w:char="F0D0"/>
      </w:r>
      <w:r>
        <w:t xml:space="preserve"> HOH &lt; 109,5</w:t>
      </w:r>
      <w:r>
        <w:sym w:font="Symbol" w:char="F0B0"/>
      </w:r>
      <w:r>
        <w:tab/>
      </w:r>
      <w:r>
        <w:tab/>
      </w:r>
      <w:r>
        <w:sym w:font="Symbol" w:char="F0D0"/>
      </w:r>
      <w:r>
        <w:t xml:space="preserve"> OSO &lt; 120</w:t>
      </w:r>
      <w:r>
        <w:sym w:font="Symbol" w:char="F0B0"/>
      </w:r>
    </w:p>
    <w:p w:rsidR="00886227" w:rsidRDefault="00886227" w:rsidP="00EC112B">
      <w:pPr>
        <w:keepLines/>
        <w:ind w:left="478" w:hanging="478"/>
      </w:pPr>
      <w:r>
        <w:t>De niet-bindende elektronenparen nemen meer plaats in</w:t>
      </w:r>
      <w:r w:rsidR="00EC112B">
        <w:t>.</w:t>
      </w:r>
    </w:p>
    <w:p w:rsidR="00886227" w:rsidRDefault="00886227" w:rsidP="00937591">
      <w:pPr>
        <w:pStyle w:val="vraag"/>
      </w:pPr>
      <w:r>
        <w:t>IF</w:t>
      </w:r>
      <w:r>
        <w:rPr>
          <w:vertAlign w:val="subscript"/>
        </w:rPr>
        <w:t>7</w:t>
      </w:r>
      <w:r>
        <w:t xml:space="preserve"> en ICl</w:t>
      </w:r>
      <w:r>
        <w:rPr>
          <w:vertAlign w:val="subscript"/>
        </w:rPr>
        <w:t>7</w:t>
      </w:r>
      <w:r>
        <w:t xml:space="preserve"> zijn PBP structuren. Het sterk elektronegatieve F zuigt elektronenpaar naar zich toe. Rond het centrale atoom is dus voor alle bindende elektronenparen weinig ruimte nodig. Dit geldt niet voor Cl.</w:t>
      </w:r>
    </w:p>
    <w:p w:rsidR="00886227" w:rsidRDefault="00886227" w:rsidP="00886227"/>
    <w:p w:rsidR="00886227" w:rsidRDefault="00FE01B9" w:rsidP="00886227">
      <w:pPr>
        <w:ind w:left="-362" w:hanging="326"/>
      </w:pPr>
      <w:r>
        <w:rPr>
          <w:noProof/>
          <w:sz w:val="20"/>
        </w:rPr>
        <w:lastRenderedPageBreak/>
        <w:drawing>
          <wp:inline distT="0" distB="0" distL="0" distR="0">
            <wp:extent cx="426085" cy="287020"/>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8"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5</w:t>
      </w:r>
      <w:r w:rsidR="00886227">
        <w:rPr>
          <w:b/>
          <w:sz w:val="26"/>
        </w:rPr>
        <w:fldChar w:fldCharType="end"/>
      </w:r>
    </w:p>
    <w:p w:rsidR="00886227" w:rsidRDefault="00886227" w:rsidP="00937591">
      <w:pPr>
        <w:pStyle w:val="vraag"/>
      </w:pPr>
      <w:r>
        <w:t>5 CO + I</w:t>
      </w:r>
      <w:r>
        <w:rPr>
          <w:vertAlign w:val="subscript"/>
        </w:rPr>
        <w:t>2</w:t>
      </w:r>
      <w:r>
        <w:t>O</w:t>
      </w:r>
      <w:r>
        <w:rPr>
          <w:vertAlign w:val="subscript"/>
        </w:rPr>
        <w:t>5</w:t>
      </w:r>
      <w:r>
        <w:t xml:space="preserve"> </w:t>
      </w:r>
      <w:r>
        <w:rPr>
          <w:rFonts w:ascii="WP MathA" w:hAnsi="WP MathA"/>
        </w:rPr>
        <w:sym w:font="Symbol" w:char="F0AE"/>
      </w:r>
      <w:r>
        <w:t xml:space="preserve"> 5 CO</w:t>
      </w:r>
      <w:r>
        <w:rPr>
          <w:vertAlign w:val="subscript"/>
        </w:rPr>
        <w:t>2</w:t>
      </w:r>
      <w:r>
        <w:t xml:space="preserve"> + I</w:t>
      </w:r>
      <w:r>
        <w:rPr>
          <w:vertAlign w:val="subscript"/>
        </w:rPr>
        <w:t>2</w:t>
      </w:r>
    </w:p>
    <w:p w:rsidR="00886227" w:rsidRDefault="00886227" w:rsidP="00937591">
      <w:pPr>
        <w:pStyle w:val="vraag"/>
      </w:pPr>
      <w:r>
        <w:t>Als I</w:t>
      </w:r>
      <w:r w:rsidRPr="00EC112B">
        <w:rPr>
          <w:vertAlign w:val="subscript"/>
        </w:rPr>
        <w:t>2</w:t>
      </w:r>
      <w:r>
        <w:t xml:space="preserve"> reageert, verschuift het evenwicht naar links</w:t>
      </w:r>
      <w:r w:rsidR="00EC112B">
        <w:br/>
      </w:r>
      <w:r>
        <w:t>daardoor wordt uiteindelijk al het I</w:t>
      </w:r>
      <w:r w:rsidRPr="00EC112B">
        <w:rPr>
          <w:vertAlign w:val="subscript"/>
        </w:rPr>
        <w:t>3</w:t>
      </w:r>
      <w:r w:rsidRPr="00EC112B">
        <w:rPr>
          <w:rFonts w:ascii="Symbol" w:hAnsi="Symbol"/>
          <w:vertAlign w:val="superscript"/>
        </w:rPr>
        <w:t></w:t>
      </w:r>
      <w:r>
        <w:t xml:space="preserve"> omgezet in I</w:t>
      </w:r>
      <w:r w:rsidRPr="00EC112B">
        <w:rPr>
          <w:vertAlign w:val="subscript"/>
        </w:rPr>
        <w:t>2</w:t>
      </w:r>
    </w:p>
    <w:p w:rsidR="00886227" w:rsidRDefault="00886227" w:rsidP="00937591">
      <w:pPr>
        <w:pStyle w:val="vraag"/>
      </w:pPr>
      <w:r>
        <w:t>Een juiste berekening leidt tot de uitkomst 2,46 (volume%)</w:t>
      </w:r>
    </w:p>
    <w:p w:rsidR="00886227" w:rsidRDefault="00886227" w:rsidP="00886227">
      <w:r>
        <w:t>. 2,00</w:t>
      </w:r>
      <w:r>
        <w:rPr>
          <w:rFonts w:ascii="Symbol" w:hAnsi="Symbol"/>
        </w:rPr>
        <w:t></w:t>
      </w:r>
      <w:r>
        <w:t>10</w:t>
      </w:r>
      <w:r>
        <w:rPr>
          <w:rFonts w:ascii="Symbol" w:hAnsi="Symbol"/>
          <w:vertAlign w:val="superscript"/>
        </w:rPr>
        <w:t></w:t>
      </w:r>
      <w:r>
        <w:rPr>
          <w:vertAlign w:val="superscript"/>
        </w:rPr>
        <w:t>4</w:t>
      </w:r>
      <w:r>
        <w:t xml:space="preserve"> mol S</w:t>
      </w:r>
      <w:r>
        <w:rPr>
          <w:vertAlign w:val="subscript"/>
        </w:rPr>
        <w:t>2</w:t>
      </w:r>
      <w:r>
        <w:t>O</w:t>
      </w:r>
      <w:r>
        <w:rPr>
          <w:vertAlign w:val="subscript"/>
        </w:rPr>
        <w:t>3</w:t>
      </w:r>
      <w:r>
        <w:rPr>
          <w:vertAlign w:val="superscript"/>
        </w:rPr>
        <w:t>2</w:t>
      </w:r>
      <w:r>
        <w:rPr>
          <w:rFonts w:ascii="Symbol" w:hAnsi="Symbol"/>
          <w:vertAlign w:val="superscript"/>
        </w:rPr>
        <w:t></w:t>
      </w:r>
      <w:r>
        <w:t xml:space="preserve"> komt overeen met 5,00</w:t>
      </w:r>
      <w:r>
        <w:rPr>
          <w:rFonts w:ascii="Symbol" w:hAnsi="Symbol"/>
        </w:rPr>
        <w:t></w:t>
      </w:r>
      <w:r>
        <w:t>10</w:t>
      </w:r>
      <w:r>
        <w:rPr>
          <w:rFonts w:ascii="Symbol" w:hAnsi="Symbol"/>
          <w:vertAlign w:val="superscript"/>
        </w:rPr>
        <w:t></w:t>
      </w:r>
      <w:r>
        <w:rPr>
          <w:vertAlign w:val="superscript"/>
        </w:rPr>
        <w:t>4</w:t>
      </w:r>
      <w:r>
        <w:t xml:space="preserve"> mol CO</w:t>
      </w:r>
    </w:p>
    <w:p w:rsidR="00886227" w:rsidRDefault="00886227" w:rsidP="00886227">
      <w:r>
        <w:t xml:space="preserve">. berekening </w:t>
      </w:r>
      <w:r>
        <w:rPr>
          <w:i/>
        </w:rPr>
        <w:t>V</w:t>
      </w:r>
      <w:r>
        <w:rPr>
          <w:vertAlign w:val="subscript"/>
        </w:rPr>
        <w:t>m</w:t>
      </w:r>
      <w:r>
        <w:t xml:space="preserve">: </w:t>
      </w:r>
      <w:r>
        <w:rPr>
          <w:i/>
        </w:rPr>
        <w:t>nRT/p</w:t>
      </w:r>
      <w:r>
        <w:t xml:space="preserve"> = 1 </w:t>
      </w:r>
      <w:r>
        <w:rPr>
          <w:rFonts w:ascii="Symbol" w:hAnsi="Symbol"/>
        </w:rPr>
        <w:t></w:t>
      </w:r>
      <w:r>
        <w:t xml:space="preserve"> 8,31 </w:t>
      </w:r>
      <w:r>
        <w:rPr>
          <w:rFonts w:ascii="Symbol" w:hAnsi="Symbol"/>
        </w:rPr>
        <w:t></w:t>
      </w:r>
      <w:r>
        <w:t xml:space="preserve"> 303/1,024</w:t>
      </w:r>
      <w:r>
        <w:rPr>
          <w:rFonts w:ascii="Symbol" w:hAnsi="Symbol"/>
        </w:rPr>
        <w:t></w:t>
      </w:r>
      <w:r>
        <w:t>10</w:t>
      </w:r>
      <w:r>
        <w:rPr>
          <w:vertAlign w:val="superscript"/>
        </w:rPr>
        <w:t>5</w:t>
      </w:r>
      <w:r>
        <w:t xml:space="preserve"> = </w:t>
      </w:r>
      <w:smartTag w:uri="urn:schemas-microsoft-com:office:smarttags" w:element="metricconverter">
        <w:smartTagPr>
          <w:attr w:name="ProductID" w:val="24,6 L"/>
        </w:smartTagPr>
        <w:r>
          <w:t>24,6 L</w:t>
        </w:r>
      </w:smartTag>
      <w:r>
        <w:t xml:space="preserve"> mol</w:t>
      </w:r>
      <w:r>
        <w:rPr>
          <w:rFonts w:ascii="Symbol" w:hAnsi="Symbol"/>
          <w:vertAlign w:val="superscript"/>
        </w:rPr>
        <w:t></w:t>
      </w:r>
      <w:r>
        <w:rPr>
          <w:vertAlign w:val="superscript"/>
        </w:rPr>
        <w:t>1</w:t>
      </w:r>
    </w:p>
    <w:p w:rsidR="00886227" w:rsidRDefault="00886227" w:rsidP="00886227">
      <w:r>
        <w:t xml:space="preserve">. berekening volumepercentage: aantal mol CO vermenigvuldigen met </w:t>
      </w:r>
      <w:r>
        <w:rPr>
          <w:i/>
        </w:rPr>
        <w:t>V</w:t>
      </w:r>
      <w:r>
        <w:rPr>
          <w:vertAlign w:val="subscript"/>
        </w:rPr>
        <w:t>m</w:t>
      </w:r>
      <w:r>
        <w:t xml:space="preserve"> en 100, en delen door 500</w:t>
      </w:r>
      <w:r>
        <w:rPr>
          <w:rFonts w:ascii="Symbol" w:hAnsi="Symbol"/>
        </w:rPr>
        <w:t></w:t>
      </w:r>
      <w:r>
        <w:t>10</w:t>
      </w:r>
      <w:r>
        <w:rPr>
          <w:rFonts w:ascii="Symbol" w:hAnsi="Symbol"/>
          <w:vertAlign w:val="superscript"/>
        </w:rPr>
        <w:t></w:t>
      </w:r>
      <w:r>
        <w:rPr>
          <w:vertAlign w:val="superscript"/>
        </w:rPr>
        <w:t>3</w:t>
      </w:r>
    </w:p>
    <w:p w:rsidR="00886227" w:rsidRDefault="00886227" w:rsidP="00937591">
      <w:pPr>
        <w:pStyle w:val="vraag"/>
      </w:pPr>
      <w:r>
        <w:t>Een juiste berekening leidt, afhankelijk van de aflezing van de grafiek tot een uitkomst van ongeveer 9,0</w:t>
      </w:r>
      <w:r>
        <w:rPr>
          <w:rFonts w:ascii="Symbol" w:hAnsi="Symbol"/>
        </w:rPr>
        <w:t></w:t>
      </w:r>
      <w:r>
        <w:t>10</w:t>
      </w:r>
      <w:r>
        <w:rPr>
          <w:vertAlign w:val="superscript"/>
        </w:rPr>
        <w:t>3</w:t>
      </w:r>
      <w:r>
        <w:t xml:space="preserve"> dm</w:t>
      </w:r>
      <w:r>
        <w:rPr>
          <w:vertAlign w:val="superscript"/>
        </w:rPr>
        <w:t>2</w:t>
      </w:r>
      <w:r>
        <w:t> mol</w:t>
      </w:r>
      <w:r>
        <w:rPr>
          <w:rFonts w:ascii="Symbol" w:hAnsi="Symbol"/>
          <w:vertAlign w:val="superscript"/>
        </w:rPr>
        <w:t></w:t>
      </w:r>
      <w:r>
        <w:rPr>
          <w:vertAlign w:val="superscript"/>
        </w:rPr>
        <w:t>1</w:t>
      </w:r>
    </w:p>
    <w:p w:rsidR="00886227" w:rsidRDefault="00886227" w:rsidP="00886227">
      <w:r>
        <w:rPr>
          <w:sz w:val="20"/>
        </w:rPr>
        <w:object w:dxaOrig="2821" w:dyaOrig="2821">
          <v:shape id="_x0000_i1079" type="#_x0000_t75" style="width:141pt;height:141pt" o:ole="" fillcolor="window">
            <v:imagedata r:id="rId169" o:title="" croptop="1038f" cropbottom="1038f" cropleft="822f" cropright="822f"/>
          </v:shape>
          <o:OLEObject Type="Embed" ProgID="Word.Picture.8" ShapeID="_x0000_i1079" DrawAspect="Content" ObjectID="_1315076451" r:id="rId170"/>
        </w:object>
      </w:r>
    </w:p>
    <w:p w:rsidR="00886227" w:rsidRDefault="00886227" w:rsidP="00886227">
      <w:r>
        <w:t>. Berekening extinctiecoëfficiënt: een waarde voor de extinctie uit de grafiek aflezen en deze delen door de bijbehorende concentratie en door 0,100 (Lambert-Beer)</w:t>
      </w:r>
    </w:p>
    <w:p w:rsidR="00886227" w:rsidRDefault="00886227" w:rsidP="00937591">
      <w:pPr>
        <w:pStyle w:val="vraag"/>
      </w:pPr>
      <w:r>
        <w:t>Een juiste berekening met als extinctiecoëfficiënt 9,0</w:t>
      </w:r>
      <w:r>
        <w:rPr>
          <w:rFonts w:ascii="Symbol" w:hAnsi="Symbol"/>
        </w:rPr>
        <w:t></w:t>
      </w:r>
      <w:r>
        <w:t>10</w:t>
      </w:r>
      <w:r>
        <w:rPr>
          <w:vertAlign w:val="superscript"/>
        </w:rPr>
        <w:t>3</w:t>
      </w:r>
      <w:r>
        <w:t> leidt tot de uitkomst 1,9 (volume%)</w:t>
      </w:r>
    </w:p>
    <w:p w:rsidR="00886227" w:rsidRDefault="00886227" w:rsidP="00886227">
      <w:r>
        <w:t>. berekening joodconcentratie met de wet van Lambert-Beer 0,69 delen door gevonden extinctiecoëfficiënt en door 0,100</w:t>
      </w:r>
    </w:p>
    <w:p w:rsidR="00886227" w:rsidRPr="00EC112B" w:rsidRDefault="00886227" w:rsidP="00886227">
      <w:pPr>
        <w:rPr>
          <w:spacing w:val="-2"/>
        </w:rPr>
      </w:pPr>
      <w:r w:rsidRPr="00EC112B">
        <w:rPr>
          <w:spacing w:val="-2"/>
        </w:rPr>
        <w:t>. berekening aantal mol CO in 500 mL rook: joodconcentratie delen door 10 en vermenigvuldigen met 5</w:t>
      </w:r>
    </w:p>
    <w:p w:rsidR="00886227" w:rsidRDefault="00886227" w:rsidP="00886227">
      <w:r>
        <w:t xml:space="preserve">. berekening volumepercentage: aantal mol CO vermenigvuldigen met </w:t>
      </w:r>
      <w:r>
        <w:rPr>
          <w:i/>
        </w:rPr>
        <w:t>V</w:t>
      </w:r>
      <w:r>
        <w:rPr>
          <w:vertAlign w:val="subscript"/>
        </w:rPr>
        <w:t>m</w:t>
      </w:r>
      <w:r>
        <w:t xml:space="preserve"> (=24,6 L mol</w:t>
      </w:r>
      <w:r>
        <w:rPr>
          <w:rFonts w:ascii="Symbol" w:hAnsi="Symbol"/>
          <w:vertAlign w:val="superscript"/>
        </w:rPr>
        <w:t></w:t>
      </w:r>
      <w:r>
        <w:rPr>
          <w:vertAlign w:val="superscript"/>
        </w:rPr>
        <w:t>1</w:t>
      </w:r>
      <w:r>
        <w:t>) en 100, en delen door 500</w:t>
      </w:r>
      <w:r>
        <w:rPr>
          <w:rFonts w:ascii="Symbol" w:hAnsi="Symbol"/>
        </w:rPr>
        <w:t></w:t>
      </w:r>
      <w:r>
        <w:t>10</w:t>
      </w:r>
      <w:r>
        <w:rPr>
          <w:rFonts w:ascii="Symbol" w:hAnsi="Symbol"/>
          <w:vertAlign w:val="superscript"/>
        </w:rPr>
        <w:t></w:t>
      </w:r>
      <w:r>
        <w:rPr>
          <w:vertAlign w:val="superscript"/>
        </w:rPr>
        <w:t>3</w:t>
      </w:r>
    </w:p>
    <w:p w:rsidR="00886227" w:rsidRDefault="00886227" w:rsidP="00886227"/>
    <w:p w:rsidR="00886227" w:rsidRDefault="00FE01B9" w:rsidP="00886227">
      <w:pPr>
        <w:keepNext/>
        <w:keepLines/>
        <w:ind w:left="-362" w:hanging="326"/>
      </w:pPr>
      <w:r>
        <w:rPr>
          <w:noProof/>
          <w:sz w:val="20"/>
        </w:rPr>
        <w:drawing>
          <wp:inline distT="0" distB="0" distL="0" distR="0">
            <wp:extent cx="426085" cy="287020"/>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1"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6</w:t>
      </w:r>
      <w:r w:rsidR="00886227">
        <w:rPr>
          <w:b/>
          <w:sz w:val="26"/>
        </w:rPr>
        <w:fldChar w:fldCharType="end"/>
      </w:r>
    </w:p>
    <w:p w:rsidR="00886227" w:rsidRDefault="00886227" w:rsidP="00937591">
      <w:pPr>
        <w:pStyle w:val="vraag"/>
      </w:pPr>
      <w:r>
        <w:t>Een beschrijving van een vorm voor een basisch deeltje, bijv. als een hol cilindertje waar een zuur naaldje precies in past</w:t>
      </w:r>
    </w:p>
    <w:p w:rsidR="00886227" w:rsidRDefault="00886227" w:rsidP="00886227">
      <w:r>
        <w:t>. beschrijving van neutralisatie</w:t>
      </w:r>
    </w:p>
    <w:p w:rsidR="00886227" w:rsidRDefault="00886227" w:rsidP="00937591">
      <w:pPr>
        <w:pStyle w:val="vraag"/>
      </w:pPr>
      <w:r>
        <w:t xml:space="preserve">ijzerkalk + (koolstofkalk + flogiston) </w:t>
      </w:r>
      <w:r>
        <w:rPr>
          <w:rFonts w:ascii="Symbol" w:hAnsi="Symbol"/>
        </w:rPr>
        <w:t></w:t>
      </w:r>
      <w:r>
        <w:t xml:space="preserve"> koolstofkalk + (ijzerkalk + flogiston)</w:t>
      </w:r>
    </w:p>
    <w:p w:rsidR="00886227" w:rsidRDefault="00886227" w:rsidP="00886227">
      <w:r>
        <w:fldChar w:fldCharType="begin"/>
      </w:r>
      <w:r>
        <w:instrText>ADVANCE \x63</w:instrText>
      </w:r>
      <w:r>
        <w:fldChar w:fldCharType="end"/>
      </w:r>
      <w:r>
        <w:t>koolstof</w:t>
      </w:r>
      <w:r>
        <w:fldChar w:fldCharType="begin"/>
      </w:r>
      <w:r>
        <w:instrText>ADVANCE \x269</w:instrText>
      </w:r>
      <w:r>
        <w:fldChar w:fldCharType="end"/>
      </w:r>
      <w:r>
        <w:t>ijzer</w:t>
      </w:r>
    </w:p>
    <w:p w:rsidR="00886227" w:rsidRDefault="00886227" w:rsidP="00937591">
      <w:pPr>
        <w:pStyle w:val="vraag"/>
      </w:pPr>
      <w:r>
        <w:t>Omdat bij de verbranding van koolstof vrijwel geen as overblijft, moet het grootste deel van koolstof wel uit flogiston bestaan.</w:t>
      </w:r>
    </w:p>
    <w:p w:rsidR="00886227" w:rsidRDefault="00886227" w:rsidP="00937591">
      <w:pPr>
        <w:pStyle w:val="vraag"/>
      </w:pPr>
      <w:r>
        <w:t>. het absorptievermogen van een hoeveelheid lucht voor flogiston is eindig: lucht kan verzadigd raken.</w:t>
      </w:r>
    </w:p>
    <w:p w:rsidR="00886227" w:rsidRDefault="00886227" w:rsidP="00886227">
      <w:r>
        <w:t>. zodra dat het geval is, kan de brandende kaars zijn flogiston niet meer kwijt en gaat uit.</w:t>
      </w:r>
    </w:p>
    <w:p w:rsidR="00886227" w:rsidRDefault="00886227" w:rsidP="00886227">
      <w:r>
        <w:t>. dus hoe meer absorptiemiddel, des te langer de kaars kan blijven branden.</w:t>
      </w:r>
    </w:p>
    <w:p w:rsidR="00886227" w:rsidRDefault="00886227" w:rsidP="00937591">
      <w:pPr>
        <w:pStyle w:val="vraag"/>
      </w:pPr>
      <w:r>
        <w:t>Higgins concludeerde dat de massa van flogiston negatief moest zijn. Wanneer uit een metaal een stof met negatieve massa ontwijkt, zal de achterblijvende kalk een grotere massa hebben dan het metaal, waaruit het is ontstaan.</w:t>
      </w:r>
    </w:p>
    <w:p w:rsidR="00886227" w:rsidRDefault="00886227" w:rsidP="00937591">
      <w:pPr>
        <w:pStyle w:val="vraag"/>
      </w:pPr>
      <w:r>
        <w:t xml:space="preserve">. (kalk + flogiston) + zuur </w:t>
      </w:r>
      <w:r>
        <w:rPr>
          <w:rFonts w:ascii="Symbol" w:hAnsi="Symbol"/>
        </w:rPr>
        <w:t></w:t>
      </w:r>
      <w:r>
        <w:t xml:space="preserve"> (kalk + zuur) + flogiston</w:t>
      </w:r>
    </w:p>
    <w:p w:rsidR="00886227" w:rsidRDefault="00886227" w:rsidP="00886227">
      <w:r>
        <w:fldChar w:fldCharType="begin"/>
      </w:r>
      <w:r>
        <w:instrText>ADVANCE \x7</w:instrText>
      </w:r>
      <w:r>
        <w:fldChar w:fldCharType="end"/>
      </w:r>
      <w:r>
        <w:t>(= metaal)</w:t>
      </w:r>
      <w:r>
        <w:fldChar w:fldCharType="begin"/>
      </w:r>
      <w:r>
        <w:instrText>ADVANCE \x142</w:instrText>
      </w:r>
      <w:r>
        <w:fldChar w:fldCharType="end"/>
      </w:r>
      <w:r>
        <w:t>(= zout)</w:t>
      </w:r>
    </w:p>
    <w:p w:rsidR="00886227" w:rsidRDefault="00886227" w:rsidP="00886227">
      <w:r>
        <w:lastRenderedPageBreak/>
        <w:t>. conclusie dat flogiston overeen moet komen met waterstof.</w:t>
      </w:r>
    </w:p>
    <w:p w:rsidR="00886227" w:rsidRDefault="00886227" w:rsidP="00886227">
      <w:r>
        <w:t>. verklaring voor de gedachte, dat de combinatie van waterstof en kalk minder weegt dan de kalk bijvoorbeeld door vergelijking van de weging van een voorwerp met en zonder een er aan vast gemaakte ballon met waterstof.</w:t>
      </w:r>
    </w:p>
    <w:p w:rsidR="00886227" w:rsidRDefault="00886227" w:rsidP="00886227"/>
    <w:p w:rsidR="00886227" w:rsidRDefault="00FE01B9" w:rsidP="00886227">
      <w:pPr>
        <w:ind w:left="-362" w:hanging="326"/>
      </w:pPr>
      <w:r>
        <w:rPr>
          <w:noProof/>
          <w:sz w:val="20"/>
        </w:rPr>
        <w:drawing>
          <wp:inline distT="0" distB="0" distL="0" distR="0">
            <wp:extent cx="426085" cy="287020"/>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1"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7</w:t>
      </w:r>
      <w:r w:rsidR="00886227">
        <w:rPr>
          <w:b/>
          <w:sz w:val="26"/>
        </w:rPr>
        <w:fldChar w:fldCharType="end"/>
      </w:r>
    </w:p>
    <w:p w:rsidR="00886227" w:rsidRDefault="00886227" w:rsidP="00937591">
      <w:pPr>
        <w:pStyle w:val="vraag"/>
      </w:pPr>
      <w:r>
        <w:t>Hieruit valt de conclusie te trekken dat in de structuurformule van gammexaan geen dubbele binding voorkomt.</w:t>
      </w:r>
    </w:p>
    <w:p w:rsidR="00886227" w:rsidRDefault="00886227" w:rsidP="00937591">
      <w:pPr>
        <w:pStyle w:val="vraag"/>
      </w:pPr>
      <w:r>
        <w:t xml:space="preserve">aantal mmol chlooratomen in 145 mg gammexaan = aantal mmol neergeslagen AgCl. </w:t>
      </w:r>
      <w:r w:rsidRPr="00A35D3C">
        <w:rPr>
          <w:position w:val="-50"/>
          <w:sz w:val="20"/>
        </w:rPr>
        <w:object w:dxaOrig="999" w:dyaOrig="859">
          <v:shape id="_x0000_i1080" type="#_x0000_t75" style="width:49.8pt;height:43.2pt" o:ole="" fillcolor="window">
            <v:imagedata r:id="rId172" o:title=""/>
          </v:shape>
          <o:OLEObject Type="Embed" ProgID="Equation.3" ShapeID="_x0000_i1080" DrawAspect="Content" ObjectID="_1315076452" r:id="rId173"/>
        </w:object>
      </w:r>
      <w:r>
        <w:t xml:space="preserve"> = 3,00 mmol AgCl. </w:t>
      </w:r>
      <w:r w:rsidRPr="00A35D3C">
        <w:rPr>
          <w:position w:val="-50"/>
          <w:sz w:val="20"/>
        </w:rPr>
        <w:object w:dxaOrig="859" w:dyaOrig="859">
          <v:shape id="_x0000_i1081" type="#_x0000_t75" style="width:43.2pt;height:43.2pt" o:ole="" fillcolor="window">
            <v:imagedata r:id="rId174" o:title=""/>
          </v:shape>
          <o:OLEObject Type="Embed" ProgID="Equation.3" ShapeID="_x0000_i1081" DrawAspect="Content" ObjectID="_1315076453" r:id="rId175"/>
        </w:object>
      </w:r>
      <w:r>
        <w:t xml:space="preserve"> = 0,498 mmol gammexaan;</w:t>
      </w:r>
    </w:p>
    <w:p w:rsidR="00886227" w:rsidRDefault="00886227" w:rsidP="00886227">
      <w:r w:rsidRPr="00A35D3C">
        <w:rPr>
          <w:position w:val="-26"/>
          <w:sz w:val="20"/>
        </w:rPr>
        <w:object w:dxaOrig="1160" w:dyaOrig="620">
          <v:shape id="_x0000_i1082" type="#_x0000_t75" style="width:58.2pt;height:31.2pt" o:ole="" fillcolor="window">
            <v:imagedata r:id="rId176" o:title=""/>
          </v:shape>
          <o:OLEObject Type="Embed" ProgID="Equation.3" ShapeID="_x0000_i1082" DrawAspect="Content" ObjectID="_1315076454" r:id="rId177"/>
        </w:object>
      </w:r>
      <w:r>
        <w:t xml:space="preserve"> = 6 chlooratomen per molecuul.</w:t>
      </w:r>
    </w:p>
    <w:p w:rsidR="00886227" w:rsidRDefault="00886227" w:rsidP="00937591">
      <w:pPr>
        <w:pStyle w:val="vraag"/>
      </w:pPr>
      <w:r>
        <w:t>massa van 6 chlooratomen = 213 u: het verschil tussen de massa van 6 chlooratomen en de molecuulmassa van gammexaan is kleiner dan de massa van 7 koolstofatomen.</w:t>
      </w:r>
    </w:p>
    <w:p w:rsidR="00886227" w:rsidRDefault="00886227" w:rsidP="00937591">
      <w:pPr>
        <w:pStyle w:val="vraag"/>
      </w:pPr>
      <w:r>
        <w:t>Er zijn meerdere juiste antwoorden mogelijk, bijvoorbeeld één van onderstaande paren:</w:t>
      </w:r>
    </w:p>
    <w:p w:rsidR="00886227" w:rsidRDefault="00886227" w:rsidP="00886227">
      <w:r>
        <w:object w:dxaOrig="9399" w:dyaOrig="2127">
          <v:shape id="_x0000_i1083" type="#_x0000_t75" style="width:447pt;height:101.4pt" o:ole="" fillcolor="window">
            <v:imagedata r:id="rId178" o:title=""/>
          </v:shape>
          <o:OLEObject Type="Embed" ProgID="ACD.ChemSketch.20" ShapeID="_x0000_i1083" DrawAspect="Content" ObjectID="_1315076455" r:id="rId179"/>
        </w:object>
      </w:r>
    </w:p>
    <w:p w:rsidR="00886227" w:rsidRDefault="00FE01B9" w:rsidP="00886227">
      <w:pPr>
        <w:ind w:left="-362" w:hanging="326"/>
      </w:pPr>
      <w:r>
        <w:rPr>
          <w:noProof/>
        </w:rPr>
        <w:drawing>
          <wp:anchor distT="0" distB="0" distL="114300" distR="114300" simplePos="0" relativeHeight="251658752" behindDoc="0" locked="0" layoutInCell="0" allowOverlap="1">
            <wp:simplePos x="0" y="0"/>
            <wp:positionH relativeFrom="margin">
              <wp:posOffset>3488690</wp:posOffset>
            </wp:positionH>
            <wp:positionV relativeFrom="paragraph">
              <wp:posOffset>79375</wp:posOffset>
            </wp:positionV>
            <wp:extent cx="2219325" cy="1171575"/>
            <wp:effectExtent l="19050" t="0" r="9525" b="0"/>
            <wp:wrapSquare wrapText="bothSides"/>
            <wp:docPr id="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0" cstate="print"/>
                    <a:srcRect/>
                    <a:stretch>
                      <a:fillRect/>
                    </a:stretch>
                  </pic:blipFill>
                  <pic:spPr bwMode="auto">
                    <a:xfrm>
                      <a:off x="0" y="0"/>
                      <a:ext cx="2219325" cy="1171575"/>
                    </a:xfrm>
                    <a:prstGeom prst="rect">
                      <a:avLst/>
                    </a:prstGeom>
                    <a:noFill/>
                    <a:ln w="9525">
                      <a:noFill/>
                      <a:miter lim="800000"/>
                      <a:headEnd/>
                      <a:tailEnd/>
                    </a:ln>
                  </pic:spPr>
                </pic:pic>
              </a:graphicData>
            </a:graphic>
          </wp:anchor>
        </w:drawing>
      </w:r>
      <w:r>
        <w:rPr>
          <w:noProof/>
          <w:sz w:val="20"/>
        </w:rPr>
        <w:drawing>
          <wp:inline distT="0" distB="0" distL="0" distR="0">
            <wp:extent cx="426085" cy="287020"/>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1"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8</w:t>
      </w:r>
      <w:r w:rsidR="00886227">
        <w:rPr>
          <w:b/>
          <w:sz w:val="26"/>
        </w:rPr>
        <w:fldChar w:fldCharType="end"/>
      </w:r>
    </w:p>
    <w:p w:rsidR="00886227" w:rsidRDefault="00886227" w:rsidP="00937591">
      <w:pPr>
        <w:pStyle w:val="vraag"/>
      </w:pPr>
      <w:r>
        <w:t>polyetheen (apolair) lost goed op in benzeen (apolair)</w:t>
      </w:r>
    </w:p>
    <w:p w:rsidR="00886227" w:rsidRDefault="00886227" w:rsidP="00886227">
      <w:r>
        <w:t>polyvinylalcohol (polair) lost goed op in water (polair).</w:t>
      </w:r>
    </w:p>
    <w:p w:rsidR="00886227" w:rsidRDefault="00886227" w:rsidP="00937591">
      <w:pPr>
        <w:pStyle w:val="vraag"/>
      </w:pPr>
      <w:r>
        <w:t>In PVC kleine dipool-dipoolaantrekking</w:t>
      </w:r>
    </w:p>
    <w:p w:rsidR="00886227" w:rsidRDefault="00886227" w:rsidP="00886227">
      <w:r>
        <w:t>In polyvinylalcohol en polyvinylamine H-brug</w:t>
      </w:r>
    </w:p>
    <w:p w:rsidR="00886227" w:rsidRDefault="00886227" w:rsidP="00886227">
      <w:r>
        <w:t>In polyacrylonitril sterke dipool-dipoolaantrekking.</w:t>
      </w:r>
    </w:p>
    <w:p w:rsidR="00886227" w:rsidRDefault="00FD7A29" w:rsidP="00937591">
      <w:pPr>
        <w:pStyle w:val="vraag"/>
      </w:pPr>
      <w:r w:rsidRPr="00FD7A29">
        <w:rPr>
          <w:position w:val="-160"/>
        </w:rPr>
        <w:object w:dxaOrig="10742" w:dyaOrig="2625">
          <v:shape id="_x0000_i1084" type="#_x0000_t75" style="width:452.4pt;height:110.4pt" o:ole="" fillcolor="window">
            <v:imagedata r:id="rId182" o:title=""/>
          </v:shape>
          <o:OLEObject Type="Embed" ProgID="ACD.ChemSketch.20" ShapeID="_x0000_i1084" DrawAspect="Content" ObjectID="_1315076456" r:id="rId183"/>
        </w:object>
      </w:r>
    </w:p>
    <w:p w:rsidR="00886227" w:rsidRDefault="00886227" w:rsidP="00937591">
      <w:pPr>
        <w:pStyle w:val="vraag"/>
      </w:pPr>
      <w:r>
        <w:t>polystyreen en poly-1,3-butadieen</w:t>
      </w:r>
    </w:p>
    <w:p w:rsidR="00886227" w:rsidRDefault="00886227" w:rsidP="00937591">
      <w:pPr>
        <w:pStyle w:val="vraag"/>
      </w:pPr>
      <w:r w:rsidRPr="00FD7A29">
        <w:rPr>
          <w:position w:val="-80"/>
        </w:rPr>
        <w:object w:dxaOrig="7214" w:dyaOrig="1176">
          <v:shape id="_x0000_i1085" type="#_x0000_t75" style="width:360.6pt;height:58.8pt" o:ole="" fillcolor="window">
            <v:imagedata r:id="rId184" o:title=""/>
          </v:shape>
          <o:OLEObject Type="Embed" ProgID="ACD.ChemSketch.20" ShapeID="_x0000_i1085" DrawAspect="Content" ObjectID="_1315076457" r:id="rId185"/>
        </w:object>
      </w:r>
    </w:p>
    <w:p w:rsidR="00886227" w:rsidRDefault="00886227" w:rsidP="00937591">
      <w:pPr>
        <w:pStyle w:val="vraag"/>
      </w:pPr>
      <w:r>
        <w:lastRenderedPageBreak/>
        <w:t>Het oplosmiddel zou ook bij de polymerisatie betrokken raken (ook een alcohol).</w:t>
      </w:r>
    </w:p>
    <w:p w:rsidR="00886227" w:rsidRDefault="00886227" w:rsidP="00886227"/>
    <w:p w:rsidR="00886227" w:rsidRDefault="00FE01B9" w:rsidP="00886227">
      <w:pPr>
        <w:ind w:left="-362" w:hanging="326"/>
      </w:pPr>
      <w:r>
        <w:rPr>
          <w:noProof/>
          <w:sz w:val="20"/>
        </w:rPr>
        <w:drawing>
          <wp:inline distT="0" distB="0" distL="0" distR="0">
            <wp:extent cx="426085" cy="28702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6"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9</w:t>
      </w:r>
      <w:r w:rsidR="00886227">
        <w:rPr>
          <w:b/>
          <w:sz w:val="26"/>
        </w:rPr>
        <w:fldChar w:fldCharType="end"/>
      </w:r>
    </w:p>
    <w:p w:rsidR="00886227" w:rsidRDefault="00886227" w:rsidP="00937591">
      <w:pPr>
        <w:pStyle w:val="vraag"/>
      </w:pPr>
      <w:r>
        <w:rPr>
          <w:position w:val="-22"/>
          <w:sz w:val="20"/>
        </w:rPr>
        <w:object w:dxaOrig="920" w:dyaOrig="580">
          <v:shape id="_x0000_i1086" type="#_x0000_t75" style="width:46.2pt;height:28.8pt" o:ole="" fillcolor="window">
            <v:imagedata r:id="rId187" o:title=""/>
          </v:shape>
          <o:OLEObject Type="Embed" ProgID="Equation.3" ShapeID="_x0000_i1086" DrawAspect="Content" ObjectID="_1315076458" r:id="rId188"/>
        </w:object>
      </w:r>
      <w:r>
        <w:t xml:space="preserve"> = 4,4 mg NO</w:t>
      </w:r>
      <w:r>
        <w:rPr>
          <w:vertAlign w:val="subscript"/>
        </w:rPr>
        <w:t>3</w:t>
      </w:r>
      <w:r>
        <w:rPr>
          <w:rFonts w:ascii="Symbol" w:hAnsi="Symbol"/>
          <w:vertAlign w:val="superscript"/>
        </w:rPr>
        <w:t></w:t>
      </w:r>
      <w:r>
        <w:t xml:space="preserve"> L</w:t>
      </w:r>
      <w:r>
        <w:rPr>
          <w:rFonts w:ascii="Symbol" w:hAnsi="Symbol"/>
          <w:vertAlign w:val="superscript"/>
        </w:rPr>
        <w:t></w:t>
      </w:r>
      <w:r>
        <w:rPr>
          <w:vertAlign w:val="superscript"/>
        </w:rPr>
        <w:t>1</w:t>
      </w:r>
    </w:p>
    <w:p w:rsidR="00886227" w:rsidRDefault="00886227" w:rsidP="00937591">
      <w:pPr>
        <w:pStyle w:val="vraag"/>
      </w:pPr>
      <w:r>
        <w:rPr>
          <w:rFonts w:ascii="Courier New" w:hAnsi="Courier New"/>
        </w:rPr>
        <w:t>│</w:t>
      </w:r>
      <w:r>
        <w:t>3</w:t>
      </w:r>
      <w:r>
        <w:rPr>
          <w:rFonts w:ascii="Courier New" w:hAnsi="Courier New"/>
        </w:rPr>
        <w:t>│</w:t>
      </w:r>
      <w:r>
        <w:tab/>
        <w:t>NO</w:t>
      </w:r>
      <w:r>
        <w:rPr>
          <w:vertAlign w:val="subscript"/>
        </w:rPr>
        <w:t>3</w:t>
      </w:r>
      <w:r>
        <w:rPr>
          <w:rFonts w:ascii="Symbol" w:hAnsi="Symbol"/>
          <w:vertAlign w:val="superscript"/>
        </w:rPr>
        <w:t></w:t>
      </w:r>
      <w:r>
        <w:t xml:space="preserve"> + 9 H</w:t>
      </w:r>
      <w:r>
        <w:rPr>
          <w:vertAlign w:val="superscript"/>
        </w:rPr>
        <w:t>+</w:t>
      </w:r>
      <w:r>
        <w:t xml:space="preserve"> + 8 e</w:t>
      </w:r>
      <w:r>
        <w:rPr>
          <w:rFonts w:ascii="Symbol" w:hAnsi="Symbol"/>
          <w:vertAlign w:val="superscript"/>
        </w:rPr>
        <w:t></w:t>
      </w:r>
      <w:r>
        <w:t xml:space="preserve"> </w:t>
      </w:r>
      <w:r w:rsidRPr="00A35D3C">
        <w:rPr>
          <w:rFonts w:ascii="WP MathA" w:hAnsi="WP MathA"/>
          <w:position w:val="-10"/>
        </w:rPr>
        <w:object w:dxaOrig="260" w:dyaOrig="380">
          <v:shape id="_x0000_i1087" type="#_x0000_t75" style="width:13.2pt;height:19.2pt" o:ole="">
            <v:imagedata r:id="rId189" o:title=""/>
          </v:shape>
          <o:OLEObject Type="Embed" ProgID="Equation.3" ShapeID="_x0000_i1087" DrawAspect="Content" ObjectID="_1315076459" r:id="rId190"/>
        </w:object>
      </w:r>
      <w:r>
        <w:t xml:space="preserve"> NH</w:t>
      </w:r>
      <w:r>
        <w:rPr>
          <w:vertAlign w:val="subscript"/>
        </w:rPr>
        <w:t>3</w:t>
      </w:r>
      <w:r>
        <w:t xml:space="preserve"> + 3 H</w:t>
      </w:r>
      <w:r>
        <w:rPr>
          <w:vertAlign w:val="subscript"/>
        </w:rPr>
        <w:t>2</w:t>
      </w:r>
      <w:r>
        <w:t>O</w:t>
      </w:r>
    </w:p>
    <w:p w:rsidR="00886227" w:rsidRDefault="00886227" w:rsidP="00886227">
      <w:r>
        <w:rPr>
          <w:rFonts w:ascii="Courier New" w:hAnsi="Courier New"/>
        </w:rPr>
        <w:t>│</w:t>
      </w:r>
      <w:r>
        <w:t>8</w:t>
      </w:r>
      <w:r>
        <w:rPr>
          <w:rFonts w:ascii="Courier New" w:hAnsi="Courier New"/>
        </w:rPr>
        <w:t>│</w:t>
      </w:r>
      <w:r>
        <w:tab/>
        <w:t>4 H</w:t>
      </w:r>
      <w:r>
        <w:rPr>
          <w:vertAlign w:val="subscript"/>
        </w:rPr>
        <w:t>2</w:t>
      </w:r>
      <w:r>
        <w:t xml:space="preserve">O + Al </w:t>
      </w:r>
      <w:r w:rsidRPr="00A35D3C">
        <w:rPr>
          <w:rFonts w:ascii="WP MathA" w:hAnsi="WP MathA"/>
          <w:position w:val="-10"/>
        </w:rPr>
        <w:object w:dxaOrig="260" w:dyaOrig="380">
          <v:shape id="_x0000_i1088" type="#_x0000_t75" style="width:13.2pt;height:19.2pt" o:ole="">
            <v:imagedata r:id="rId191" o:title=""/>
          </v:shape>
          <o:OLEObject Type="Embed" ProgID="Equation.3" ShapeID="_x0000_i1088" DrawAspect="Content" ObjectID="_1315076460" r:id="rId192"/>
        </w:object>
      </w:r>
      <w:r>
        <w:t xml:space="preserve"> Al(OH)</w:t>
      </w:r>
      <w:r>
        <w:rPr>
          <w:vertAlign w:val="subscript"/>
        </w:rPr>
        <w:t>4</w:t>
      </w:r>
      <w:r>
        <w:rPr>
          <w:rFonts w:ascii="Symbol" w:hAnsi="Symbol"/>
          <w:vertAlign w:val="superscript"/>
        </w:rPr>
        <w:t></w:t>
      </w:r>
      <w:r>
        <w:t xml:space="preserve"> + 4 H</w:t>
      </w:r>
      <w:r>
        <w:rPr>
          <w:vertAlign w:val="superscript"/>
        </w:rPr>
        <w:t>+</w:t>
      </w:r>
      <w:r>
        <w:t xml:space="preserve"> + 3 e</w:t>
      </w:r>
      <w:r>
        <w:rPr>
          <w:rFonts w:ascii="Symbol" w:hAnsi="Symbol"/>
          <w:vertAlign w:val="superscript"/>
        </w:rPr>
        <w:t></w:t>
      </w:r>
    </w:p>
    <w:p w:rsidR="00886227" w:rsidRDefault="00886227" w:rsidP="00886227">
      <w:r>
        <w:rPr>
          <w:rFonts w:ascii="Courier New" w:hAnsi="Courier New"/>
        </w:rPr>
        <w:t>───────────────────────────</w:t>
      </w:r>
      <w:r>
        <w:t xml:space="preserve"> +</w:t>
      </w:r>
    </w:p>
    <w:p w:rsidR="00886227" w:rsidRDefault="00886227" w:rsidP="00886227">
      <w:r>
        <w:t>3 NO</w:t>
      </w:r>
      <w:r>
        <w:rPr>
          <w:vertAlign w:val="subscript"/>
        </w:rPr>
        <w:t>3</w:t>
      </w:r>
      <w:r>
        <w:rPr>
          <w:rFonts w:ascii="Symbol" w:hAnsi="Symbol"/>
          <w:vertAlign w:val="superscript"/>
        </w:rPr>
        <w:t></w:t>
      </w:r>
      <w:r>
        <w:t xml:space="preserve"> + 8 Al + 23 H</w:t>
      </w:r>
      <w:r>
        <w:rPr>
          <w:vertAlign w:val="subscript"/>
        </w:rPr>
        <w:t>2</w:t>
      </w:r>
      <w:r>
        <w:t xml:space="preserve">O </w:t>
      </w:r>
      <w:r>
        <w:rPr>
          <w:rFonts w:ascii="Symbol" w:hAnsi="Symbol"/>
        </w:rPr>
        <w:t></w:t>
      </w:r>
      <w:r>
        <w:t xml:space="preserve"> 3 NH</w:t>
      </w:r>
      <w:r>
        <w:rPr>
          <w:vertAlign w:val="subscript"/>
        </w:rPr>
        <w:t>3</w:t>
      </w:r>
      <w:r>
        <w:t xml:space="preserve"> + 8 Al(OH)</w:t>
      </w:r>
      <w:r>
        <w:rPr>
          <w:vertAlign w:val="subscript"/>
        </w:rPr>
        <w:t>4</w:t>
      </w:r>
      <w:r>
        <w:rPr>
          <w:rFonts w:ascii="Symbol" w:hAnsi="Symbol"/>
          <w:vertAlign w:val="superscript"/>
        </w:rPr>
        <w:t></w:t>
      </w:r>
      <w:r>
        <w:t xml:space="preserve"> + 5 H</w:t>
      </w:r>
      <w:r>
        <w:rPr>
          <w:vertAlign w:val="superscript"/>
        </w:rPr>
        <w:t>+</w:t>
      </w:r>
      <w:r>
        <w:t xml:space="preserve"> </w:t>
      </w:r>
    </w:p>
    <w:p w:rsidR="00886227" w:rsidRDefault="00886227" w:rsidP="00886227">
      <w:r>
        <w:t>(H</w:t>
      </w:r>
      <w:r>
        <w:rPr>
          <w:vertAlign w:val="superscript"/>
        </w:rPr>
        <w:t>+</w:t>
      </w:r>
      <w:r>
        <w:t xml:space="preserve"> neutraliseren met OH</w:t>
      </w:r>
      <w:r>
        <w:rPr>
          <w:rFonts w:ascii="Symbol" w:hAnsi="Symbol"/>
          <w:vertAlign w:val="superscript"/>
        </w:rPr>
        <w:t></w:t>
      </w:r>
      <w:r>
        <w:t>)</w:t>
      </w:r>
    </w:p>
    <w:p w:rsidR="00886227" w:rsidRDefault="00886227" w:rsidP="00886227">
      <w:r>
        <w:t>3 NO</w:t>
      </w:r>
      <w:r>
        <w:rPr>
          <w:vertAlign w:val="subscript"/>
        </w:rPr>
        <w:t>3</w:t>
      </w:r>
      <w:r>
        <w:rPr>
          <w:rFonts w:ascii="Symbol" w:hAnsi="Symbol"/>
          <w:vertAlign w:val="superscript"/>
        </w:rPr>
        <w:t></w:t>
      </w:r>
      <w:r>
        <w:t xml:space="preserve"> + 8 Al + 18 H</w:t>
      </w:r>
      <w:r>
        <w:rPr>
          <w:vertAlign w:val="subscript"/>
        </w:rPr>
        <w:t>2</w:t>
      </w:r>
      <w:r>
        <w:t>O + 5 OH</w:t>
      </w:r>
      <w:r>
        <w:rPr>
          <w:rFonts w:ascii="Symbol" w:hAnsi="Symbol"/>
          <w:vertAlign w:val="superscript"/>
        </w:rPr>
        <w:t></w:t>
      </w:r>
      <w:r>
        <w:t xml:space="preserve"> </w:t>
      </w:r>
      <w:r>
        <w:rPr>
          <w:rFonts w:ascii="Symbol" w:hAnsi="Symbol"/>
        </w:rPr>
        <w:t></w:t>
      </w:r>
      <w:r>
        <w:t xml:space="preserve"> 3 NH</w:t>
      </w:r>
      <w:r>
        <w:rPr>
          <w:vertAlign w:val="subscript"/>
        </w:rPr>
        <w:t>3</w:t>
      </w:r>
      <w:r>
        <w:t xml:space="preserve"> + 8 Al(OH)</w:t>
      </w:r>
      <w:r>
        <w:rPr>
          <w:vertAlign w:val="subscript"/>
        </w:rPr>
        <w:t>4</w:t>
      </w:r>
      <w:r>
        <w:rPr>
          <w:rFonts w:ascii="Symbol" w:hAnsi="Symbol"/>
          <w:vertAlign w:val="superscript"/>
        </w:rPr>
        <w:t></w:t>
      </w:r>
    </w:p>
    <w:p w:rsidR="00886227" w:rsidRDefault="00FE01B9" w:rsidP="00937591">
      <w:pPr>
        <w:pStyle w:val="vraag"/>
      </w:pPr>
      <w:r>
        <w:rPr>
          <w:noProof/>
        </w:rPr>
        <w:drawing>
          <wp:anchor distT="0" distB="0" distL="114300" distR="114300" simplePos="0" relativeHeight="251659776" behindDoc="0" locked="0" layoutInCell="0" allowOverlap="1">
            <wp:simplePos x="0" y="0"/>
            <wp:positionH relativeFrom="margin">
              <wp:posOffset>3442970</wp:posOffset>
            </wp:positionH>
            <wp:positionV relativeFrom="paragraph">
              <wp:posOffset>-3175</wp:posOffset>
            </wp:positionV>
            <wp:extent cx="2066925" cy="2085975"/>
            <wp:effectExtent l="19050" t="0" r="9525" b="0"/>
            <wp:wrapSquare wrapText="bothSides"/>
            <wp:docPr id="1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3" cstate="print"/>
                    <a:srcRect/>
                    <a:stretch>
                      <a:fillRect/>
                    </a:stretch>
                  </pic:blipFill>
                  <pic:spPr bwMode="auto">
                    <a:xfrm>
                      <a:off x="0" y="0"/>
                      <a:ext cx="2066925" cy="2085975"/>
                    </a:xfrm>
                    <a:prstGeom prst="rect">
                      <a:avLst/>
                    </a:prstGeom>
                    <a:noFill/>
                    <a:ln w="9525">
                      <a:noFill/>
                      <a:miter lim="800000"/>
                      <a:headEnd/>
                      <a:tailEnd/>
                    </a:ln>
                  </pic:spPr>
                </pic:pic>
              </a:graphicData>
            </a:graphic>
          </wp:anchor>
        </w:drawing>
      </w:r>
      <w:r w:rsidR="00886227">
        <w:t>Standaardoplossing A:</w:t>
      </w:r>
    </w:p>
    <w:p w:rsidR="00886227" w:rsidRDefault="00886227" w:rsidP="00886227">
      <w:r>
        <w:t xml:space="preserve">[A] = 1,634 </w:t>
      </w:r>
      <w:r>
        <w:rPr>
          <w:rFonts w:ascii="Symbol" w:hAnsi="Symbol"/>
          <w:b/>
        </w:rPr>
        <w:t></w:t>
      </w:r>
      <w:r>
        <w:rPr>
          <w:b/>
        </w:rPr>
        <w:t xml:space="preserve"> </w:t>
      </w:r>
      <w:r>
        <w:t>62/101,1 =</w:t>
      </w:r>
    </w:p>
    <w:p w:rsidR="00886227" w:rsidRDefault="00886227" w:rsidP="00886227">
      <w:smartTag w:uri="urn:schemas-microsoft-com:office:smarttags" w:element="metricconverter">
        <w:smartTagPr>
          <w:attr w:name="ProductID" w:val="1,002 g"/>
        </w:smartTagPr>
        <w:r>
          <w:t>1,002 g</w:t>
        </w:r>
      </w:smartTag>
      <w:r>
        <w:t xml:space="preserve"> NO</w:t>
      </w:r>
      <w:r>
        <w:rPr>
          <w:vertAlign w:val="subscript"/>
        </w:rPr>
        <w:t>3</w:t>
      </w:r>
      <w:r>
        <w:rPr>
          <w:rFonts w:ascii="Symbol" w:hAnsi="Symbol"/>
          <w:vertAlign w:val="superscript"/>
        </w:rPr>
        <w:t></w:t>
      </w:r>
      <w:r>
        <w:t xml:space="preserve"> L</w:t>
      </w:r>
      <w:r>
        <w:rPr>
          <w:rFonts w:ascii="Symbol" w:hAnsi="Symbol"/>
          <w:vertAlign w:val="superscript"/>
        </w:rPr>
        <w:t></w:t>
      </w:r>
    </w:p>
    <w:p w:rsidR="00886227" w:rsidRDefault="00886227" w:rsidP="00886227"/>
    <w:p w:rsidR="00886227" w:rsidRPr="007F0FB0" w:rsidRDefault="00886227" w:rsidP="00886227">
      <w:pPr>
        <w:rPr>
          <w:lang w:val="en-GB"/>
        </w:rPr>
      </w:pPr>
      <w:r w:rsidRPr="007F0FB0">
        <w:rPr>
          <w:lang w:val="en-GB"/>
        </w:rPr>
        <w:t xml:space="preserve">Oplossing A: 1 mL </w:t>
      </w:r>
      <w:r w:rsidRPr="007F0FB0">
        <w:rPr>
          <w:rFonts w:ascii="WP MathA" w:hAnsi="WP MathA"/>
          <w:lang w:val="en-GB"/>
        </w:rPr>
        <w:t>–</w:t>
      </w:r>
      <w:r w:rsidRPr="007F0FB0">
        <w:rPr>
          <w:lang w:val="en-GB"/>
        </w:rPr>
        <w:t xml:space="preserve"> 1,002</w:t>
      </w:r>
      <w:r>
        <w:rPr>
          <w:rFonts w:ascii="Symbol" w:hAnsi="Symbol"/>
          <w:b/>
        </w:rPr>
        <w:t></w:t>
      </w:r>
      <w:r w:rsidRPr="007F0FB0">
        <w:rPr>
          <w:lang w:val="en-GB"/>
        </w:rPr>
        <w:t>10</w:t>
      </w:r>
      <w:r>
        <w:rPr>
          <w:rFonts w:ascii="Symbol" w:hAnsi="Symbol"/>
          <w:vertAlign w:val="superscript"/>
        </w:rPr>
        <w:t></w:t>
      </w:r>
      <w:r w:rsidRPr="007F0FB0">
        <w:rPr>
          <w:vertAlign w:val="superscript"/>
          <w:lang w:val="en-GB"/>
        </w:rPr>
        <w:t>2</w:t>
      </w:r>
      <w:r w:rsidRPr="007F0FB0">
        <w:rPr>
          <w:lang w:val="en-GB"/>
        </w:rPr>
        <w:t xml:space="preserve"> mg NO</w:t>
      </w:r>
      <w:r w:rsidRPr="007F0FB0">
        <w:rPr>
          <w:vertAlign w:val="subscript"/>
          <w:lang w:val="en-GB"/>
        </w:rPr>
        <w:t>3</w:t>
      </w:r>
      <w:r>
        <w:rPr>
          <w:rFonts w:ascii="Symbol" w:hAnsi="Symbol"/>
          <w:vertAlign w:val="superscript"/>
        </w:rPr>
        <w:t></w:t>
      </w:r>
      <w:r w:rsidRPr="007F0FB0">
        <w:rPr>
          <w:lang w:val="en-GB"/>
        </w:rPr>
        <w:t xml:space="preserve">; </w:t>
      </w:r>
      <w:r w:rsidRPr="007F0FB0">
        <w:rPr>
          <w:i/>
          <w:lang w:val="en-GB"/>
        </w:rPr>
        <w:t>E</w:t>
      </w:r>
      <w:r w:rsidRPr="007F0FB0">
        <w:rPr>
          <w:lang w:val="en-GB"/>
        </w:rPr>
        <w:t xml:space="preserve"> = 0,50 </w:t>
      </w:r>
      <w:r w:rsidRPr="007F0FB0">
        <w:rPr>
          <w:rFonts w:ascii="WP MathA" w:hAnsi="WP MathA"/>
          <w:lang w:val="en-GB"/>
        </w:rPr>
        <w:t>–</w:t>
      </w:r>
      <w:r w:rsidRPr="007F0FB0">
        <w:rPr>
          <w:lang w:val="en-GB"/>
        </w:rPr>
        <w:t xml:space="preserve"> 2,50</w:t>
      </w:r>
      <w:r>
        <w:rPr>
          <w:rFonts w:ascii="Symbol" w:hAnsi="Symbol"/>
          <w:b/>
        </w:rPr>
        <w:t></w:t>
      </w:r>
      <w:r w:rsidRPr="007F0FB0">
        <w:rPr>
          <w:lang w:val="en-GB"/>
        </w:rPr>
        <w:t>10</w:t>
      </w:r>
      <w:r>
        <w:rPr>
          <w:rFonts w:ascii="Symbol" w:hAnsi="Symbol"/>
          <w:vertAlign w:val="superscript"/>
        </w:rPr>
        <w:t></w:t>
      </w:r>
      <w:r w:rsidRPr="007F0FB0">
        <w:rPr>
          <w:vertAlign w:val="superscript"/>
          <w:lang w:val="en-GB"/>
        </w:rPr>
        <w:t>2</w:t>
      </w:r>
      <w:r w:rsidRPr="007F0FB0">
        <w:rPr>
          <w:lang w:val="en-GB"/>
        </w:rPr>
        <w:t xml:space="preserve"> mg NO</w:t>
      </w:r>
      <w:r w:rsidRPr="007F0FB0">
        <w:rPr>
          <w:vertAlign w:val="subscript"/>
          <w:lang w:val="en-GB"/>
        </w:rPr>
        <w:t>3</w:t>
      </w:r>
      <w:r>
        <w:rPr>
          <w:rFonts w:ascii="Symbol" w:hAnsi="Symbol"/>
          <w:vertAlign w:val="superscript"/>
        </w:rPr>
        <w:t></w:t>
      </w:r>
      <w:r w:rsidRPr="007F0FB0">
        <w:rPr>
          <w:lang w:val="en-GB"/>
        </w:rPr>
        <w:t xml:space="preserve"> per 9 mL</w:t>
      </w:r>
    </w:p>
    <w:p w:rsidR="00886227" w:rsidRDefault="00886227" w:rsidP="00886227">
      <w:r>
        <w:t>monster drinkwater:</w:t>
      </w:r>
    </w:p>
    <w:p w:rsidR="00886227" w:rsidRDefault="00886227" w:rsidP="00886227">
      <w:r>
        <w:t xml:space="preserve">10/9 </w:t>
      </w:r>
      <w:r>
        <w:rPr>
          <w:rFonts w:ascii="Symbol" w:hAnsi="Symbol"/>
          <w:b/>
        </w:rPr>
        <w:t></w:t>
      </w:r>
      <w:r>
        <w:t xml:space="preserve"> 10 </w:t>
      </w:r>
      <w:r>
        <w:rPr>
          <w:rFonts w:ascii="Symbol" w:hAnsi="Symbol"/>
          <w:b/>
        </w:rPr>
        <w:t></w:t>
      </w:r>
      <w:r>
        <w:t xml:space="preserve"> 10</w:t>
      </w:r>
      <w:r>
        <w:rPr>
          <w:vertAlign w:val="superscript"/>
        </w:rPr>
        <w:t>2</w:t>
      </w:r>
      <w:r>
        <w:t xml:space="preserve"> </w:t>
      </w:r>
      <w:r>
        <w:rPr>
          <w:rFonts w:ascii="Symbol" w:hAnsi="Symbol"/>
          <w:b/>
        </w:rPr>
        <w:t></w:t>
      </w:r>
      <w:r>
        <w:t xml:space="preserve"> 2,50</w:t>
      </w:r>
      <w:r>
        <w:rPr>
          <w:rFonts w:ascii="Symbol" w:hAnsi="Symbol"/>
          <w:b/>
        </w:rPr>
        <w:t></w:t>
      </w:r>
      <w:r>
        <w:t>10</w:t>
      </w:r>
      <w:r>
        <w:rPr>
          <w:rFonts w:ascii="Symbol" w:hAnsi="Symbol"/>
          <w:vertAlign w:val="superscript"/>
        </w:rPr>
        <w:t></w:t>
      </w:r>
      <w:r>
        <w:rPr>
          <w:vertAlign w:val="superscript"/>
        </w:rPr>
        <w:t>2</w:t>
      </w:r>
      <w:r>
        <w:t xml:space="preserve"> = 27,8 mg NO</w:t>
      </w:r>
      <w:r>
        <w:rPr>
          <w:vertAlign w:val="subscript"/>
        </w:rPr>
        <w:t>3</w:t>
      </w:r>
      <w:r>
        <w:rPr>
          <w:rFonts w:ascii="Symbol" w:hAnsi="Symbol"/>
          <w:vertAlign w:val="superscript"/>
        </w:rPr>
        <w:t></w:t>
      </w:r>
      <w:r>
        <w:t xml:space="preserve"> L</w:t>
      </w:r>
      <w:r>
        <w:rPr>
          <w:rFonts w:ascii="Symbol" w:hAnsi="Symbol"/>
          <w:vertAlign w:val="superscript"/>
        </w:rPr>
        <w:t></w:t>
      </w:r>
      <w:r>
        <w:rPr>
          <w:vertAlign w:val="superscript"/>
        </w:rPr>
        <w:t>1</w:t>
      </w:r>
    </w:p>
    <w:p w:rsidR="00886227" w:rsidRDefault="00886227" w:rsidP="00886227"/>
    <w:p w:rsidR="00886227" w:rsidRDefault="00FE01B9" w:rsidP="00886227">
      <w:pPr>
        <w:keepNext/>
        <w:keepLines/>
        <w:ind w:left="-362" w:hanging="326"/>
      </w:pPr>
      <w:r>
        <w:rPr>
          <w:noProof/>
          <w:sz w:val="20"/>
        </w:rPr>
        <w:drawing>
          <wp:inline distT="0" distB="0" distL="0" distR="0">
            <wp:extent cx="426085" cy="287020"/>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94"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10</w:t>
      </w:r>
      <w:r w:rsidR="00886227">
        <w:rPr>
          <w:b/>
          <w:sz w:val="26"/>
        </w:rPr>
        <w:fldChar w:fldCharType="end"/>
      </w:r>
    </w:p>
    <w:p w:rsidR="00886227" w:rsidRDefault="00886227" w:rsidP="00937591">
      <w:pPr>
        <w:pStyle w:val="vraag"/>
      </w:pPr>
      <w:r w:rsidRPr="00FD7A29">
        <w:rPr>
          <w:position w:val="-160"/>
          <w:sz w:val="20"/>
        </w:rPr>
        <w:object w:dxaOrig="5141" w:dyaOrig="1886">
          <v:shape id="_x0000_i1089" type="#_x0000_t75" style="width:256.8pt;height:94.2pt" o:ole="" fillcolor="window">
            <v:imagedata r:id="rId195" o:title=""/>
          </v:shape>
          <o:OLEObject Type="Embed" ProgID="ACD.ChemSketch.20" ShapeID="_x0000_i1089" DrawAspect="Content" ObjectID="_1315076461" r:id="rId196"/>
        </w:object>
      </w:r>
    </w:p>
    <w:p w:rsidR="00886227" w:rsidRDefault="00886227" w:rsidP="00937591">
      <w:pPr>
        <w:pStyle w:val="vraag"/>
      </w:pPr>
    </w:p>
    <w:p w:rsidR="00886227" w:rsidRDefault="00FD7A29" w:rsidP="00886227">
      <w:pPr>
        <w:keepNext/>
      </w:pPr>
      <w:r>
        <w:pict>
          <v:shape id="_x0000_s1035" type="#_x0000_t75" style="position:absolute;margin-left:311.9pt;margin-top:.1pt;width:141.1pt;height:109.2pt;z-index:251661824" o:allowincell="f">
            <v:imagedata r:id="rId197" o:title=""/>
            <w10:wrap type="square"/>
          </v:shape>
          <o:OLEObject Type="Embed" ProgID="ACD.ChemSketch.20" ShapeID="_x0000_s1035" DrawAspect="Content" ObjectID="_1315076497" r:id="rId198"/>
        </w:pict>
      </w:r>
      <w:r w:rsidR="00886227">
        <w:t xml:space="preserve">N : </w:t>
      </w:r>
      <w:r w:rsidR="00886227">
        <w:rPr>
          <w:rFonts w:ascii="Symbol" w:hAnsi="Symbol"/>
        </w:rPr>
        <w:t></w:t>
      </w:r>
      <w:r w:rsidR="00886227">
        <w:t>'</w:t>
      </w:r>
      <w:r w:rsidR="00886227">
        <w:rPr>
          <w:rFonts w:ascii="Symbol" w:hAnsi="Symbol"/>
        </w:rPr>
        <w:t></w:t>
      </w:r>
      <w:r w:rsidR="00886227">
        <w:t xml:space="preserve"> = 0,16 </w:t>
      </w:r>
      <w:r w:rsidR="00886227">
        <w:rPr>
          <w:rFonts w:ascii="Symbol" w:hAnsi="Symbol"/>
        </w:rPr>
        <w:t></w:t>
      </w:r>
      <w:r w:rsidR="00886227">
        <w:t xml:space="preserve"> 0,57 + 0,035 </w:t>
      </w:r>
      <w:r w:rsidR="00886227">
        <w:rPr>
          <w:rFonts w:ascii="Symbol" w:hAnsi="Symbol"/>
        </w:rPr>
        <w:t></w:t>
      </w:r>
      <w:r w:rsidR="00886227">
        <w:t xml:space="preserve"> (0,57)</w:t>
      </w:r>
      <w:r w:rsidR="00886227">
        <w:rPr>
          <w:vertAlign w:val="superscript"/>
        </w:rPr>
        <w:t>2</w:t>
      </w:r>
      <w:r w:rsidR="00886227">
        <w:t xml:space="preserve"> = </w:t>
      </w:r>
      <w:r w:rsidR="00886227">
        <w:rPr>
          <w:rFonts w:ascii="Symbol" w:hAnsi="Symbol"/>
        </w:rPr>
        <w:t></w:t>
      </w:r>
      <w:r w:rsidR="00886227">
        <w:t>0,10</w:t>
      </w:r>
    </w:p>
    <w:p w:rsidR="00886227" w:rsidRDefault="00886227" w:rsidP="00886227">
      <w:pPr>
        <w:keepNext/>
      </w:pPr>
      <w:r>
        <w:t xml:space="preserve">Fe: </w:t>
      </w:r>
      <w:r>
        <w:rPr>
          <w:rFonts w:ascii="Symbol" w:hAnsi="Symbol"/>
        </w:rPr>
        <w:t></w:t>
      </w:r>
      <w:r>
        <w:t xml:space="preserve">+  = 0,16 </w:t>
      </w:r>
      <w:r>
        <w:rPr>
          <w:rFonts w:ascii="Symbol" w:hAnsi="Symbol"/>
        </w:rPr>
        <w:t></w:t>
      </w:r>
      <w:r>
        <w:t xml:space="preserve"> 0,86 + 0,035 </w:t>
      </w:r>
      <w:r>
        <w:rPr>
          <w:rFonts w:ascii="Symbol" w:hAnsi="Symbol"/>
        </w:rPr>
        <w:t></w:t>
      </w:r>
      <w:r>
        <w:t>(0,86)</w:t>
      </w:r>
      <w:r>
        <w:rPr>
          <w:vertAlign w:val="superscript"/>
        </w:rPr>
        <w:t>2</w:t>
      </w:r>
      <w:r>
        <w:t xml:space="preserve"> = +0,16</w:t>
      </w:r>
    </w:p>
    <w:p w:rsidR="00886227" w:rsidRDefault="00886227" w:rsidP="00886227">
      <w:pPr>
        <w:keepNext/>
      </w:pPr>
      <w:r>
        <w:rPr>
          <w:position w:val="-30"/>
          <w:sz w:val="20"/>
        </w:rPr>
        <w:object w:dxaOrig="2400" w:dyaOrig="720">
          <v:shape id="_x0000_i1090" type="#_x0000_t75" style="width:120pt;height:36pt" o:ole="" fillcolor="window">
            <v:imagedata r:id="rId199" o:title=""/>
          </v:shape>
          <o:OLEObject Type="Embed" ProgID="Equation.3" ShapeID="_x0000_i1090" DrawAspect="Content" ObjectID="_1315076462" r:id="rId200"/>
        </w:object>
      </w:r>
    </w:p>
    <w:p w:rsidR="00886227" w:rsidRDefault="00886227" w:rsidP="00886227"/>
    <w:p w:rsidR="00886227" w:rsidRDefault="00886227" w:rsidP="00886227">
      <w:r>
        <w:t>Fe:</w:t>
      </w:r>
      <w:r>
        <w:tab/>
      </w:r>
      <w:r>
        <w:rPr>
          <w:rFonts w:ascii="Symbol" w:hAnsi="Symbol"/>
        </w:rPr>
        <w:t></w:t>
      </w:r>
      <w:r>
        <w:t xml:space="preserve">3 + 6 </w:t>
      </w:r>
      <w:r>
        <w:rPr>
          <w:rFonts w:ascii="Symbol" w:hAnsi="Symbol"/>
        </w:rPr>
        <w:t></w:t>
      </w:r>
      <w:r>
        <w:t xml:space="preserve"> 0,16</w:t>
      </w:r>
      <w:r>
        <w:tab/>
        <w:t>=</w:t>
      </w:r>
      <w:r>
        <w:tab/>
      </w:r>
      <w:r>
        <w:rPr>
          <w:rFonts w:ascii="Symbol" w:hAnsi="Symbol"/>
        </w:rPr>
        <w:t></w:t>
      </w:r>
      <w:r>
        <w:t>2,04</w:t>
      </w:r>
    </w:p>
    <w:p w:rsidR="00886227" w:rsidRDefault="00886227" w:rsidP="00886227">
      <w:r>
        <w:t>C :</w:t>
      </w:r>
      <w:r>
        <w:tab/>
      </w:r>
      <w:r>
        <w:tab/>
      </w:r>
      <w:r>
        <w:tab/>
      </w:r>
      <w:r>
        <w:tab/>
        <w:t>=</w:t>
      </w:r>
      <w:r>
        <w:tab/>
      </w:r>
      <w:r>
        <w:rPr>
          <w:rFonts w:ascii="Symbol" w:hAnsi="Symbol"/>
        </w:rPr>
        <w:t></w:t>
      </w:r>
      <w:r>
        <w:t>0,06 (x6)</w:t>
      </w:r>
    </w:p>
    <w:p w:rsidR="00886227" w:rsidRDefault="00886227" w:rsidP="00886227">
      <w:r>
        <w:t>N :</w:t>
      </w:r>
      <w:r>
        <w:tab/>
      </w:r>
      <w:r>
        <w:tab/>
      </w:r>
      <w:r>
        <w:tab/>
      </w:r>
      <w:r>
        <w:tab/>
        <w:t>=</w:t>
      </w:r>
      <w:r>
        <w:tab/>
      </w:r>
      <w:r>
        <w:rPr>
          <w:rFonts w:ascii="Symbol" w:hAnsi="Symbol"/>
        </w:rPr>
        <w:t></w:t>
      </w:r>
      <w:r>
        <w:t>0,10 (x6)</w:t>
      </w:r>
    </w:p>
    <w:p w:rsidR="00886227" w:rsidRDefault="00886227" w:rsidP="00886227">
      <w:pPr>
        <w:ind w:firstLine="3118"/>
      </w:pPr>
      <w:r>
        <w:rPr>
          <w:rFonts w:ascii="Courier New" w:hAnsi="Courier New"/>
        </w:rPr>
        <w:t>────────</w:t>
      </w:r>
      <w:r>
        <w:t xml:space="preserve"> +</w:t>
      </w:r>
    </w:p>
    <w:p w:rsidR="00886227" w:rsidRDefault="00886227" w:rsidP="00886227">
      <w:pPr>
        <w:ind w:firstLine="3118"/>
      </w:pPr>
      <w:r>
        <w:t xml:space="preserve">totaal: </w:t>
      </w:r>
      <w:r>
        <w:rPr>
          <w:rFonts w:ascii="Symbol" w:hAnsi="Symbol"/>
        </w:rPr>
        <w:t></w:t>
      </w:r>
      <w:r>
        <w:t>3,00</w:t>
      </w:r>
    </w:p>
    <w:p w:rsidR="00937591" w:rsidRDefault="0060363C" w:rsidP="00937591">
      <w:pPr>
        <w:pStyle w:val="vraag"/>
      </w:pPr>
      <w:r>
        <w:t>Cu(H</w:t>
      </w:r>
      <w:r w:rsidRPr="00C6247E">
        <w:rPr>
          <w:vertAlign w:val="subscript"/>
        </w:rPr>
        <w:t>2</w:t>
      </w:r>
      <w:r>
        <w:t>O)</w:t>
      </w:r>
      <w:r w:rsidRPr="00C6247E">
        <w:rPr>
          <w:vertAlign w:val="subscript"/>
        </w:rPr>
        <w:t>6</w:t>
      </w:r>
      <w:r w:rsidRPr="00C6247E">
        <w:rPr>
          <w:vertAlign w:val="superscript"/>
        </w:rPr>
        <w:t>2+</w:t>
      </w:r>
      <w:r>
        <w:t xml:space="preserve"> + 4 NH</w:t>
      </w:r>
      <w:r w:rsidRPr="00C6247E">
        <w:rPr>
          <w:vertAlign w:val="subscript"/>
        </w:rPr>
        <w:t>3</w:t>
      </w:r>
      <w:r>
        <w:t xml:space="preserve"> </w:t>
      </w:r>
      <m:oMath>
        <m:r>
          <w:rPr>
            <w:rFonts w:ascii="Cambria Math" w:hAnsi="Cambria Math"/>
          </w:rPr>
          <m:t>⇆</m:t>
        </m:r>
      </m:oMath>
      <w:r>
        <w:t xml:space="preserve"> Cu(NH</w:t>
      </w:r>
      <w:r w:rsidRPr="00C6247E">
        <w:rPr>
          <w:vertAlign w:val="subscript"/>
        </w:rPr>
        <w:t>3</w:t>
      </w:r>
      <w:r>
        <w:t>)</w:t>
      </w:r>
      <w:r w:rsidRPr="00C6247E">
        <w:rPr>
          <w:vertAlign w:val="subscript"/>
        </w:rPr>
        <w:t>4</w:t>
      </w:r>
      <w:r w:rsidRPr="00C6247E">
        <w:rPr>
          <w:vertAlign w:val="superscript"/>
        </w:rPr>
        <w:t>2+</w:t>
      </w:r>
      <w:r>
        <w:t xml:space="preserve"> 6 H</w:t>
      </w:r>
      <w:r w:rsidRPr="00C6247E">
        <w:rPr>
          <w:vertAlign w:val="subscript"/>
        </w:rPr>
        <w:t>2</w:t>
      </w:r>
      <w:r>
        <w:t>O</w:t>
      </w:r>
      <w:r w:rsidR="00C6247E">
        <w:br/>
        <w:t>het tetraamminekoperion, want het evenwicht ligt naar de kant van het donkerblauwe complexe ion.</w:t>
      </w:r>
      <w:r w:rsidR="00C6247E">
        <w:br/>
        <w:t xml:space="preserve">Dit antwoord is in overeenstemming met de gepresenteerde theorie, want de ladingen in het hexaamminecomplex zijn inderdaad kleiner dan die in het </w:t>
      </w:r>
      <w:r w:rsidR="00937591">
        <w:t>hexaquocomplex:</w:t>
      </w:r>
      <w:r w:rsidR="00937591">
        <w:br/>
        <w:t>Cu(NH</w:t>
      </w:r>
      <w:r w:rsidR="00937591">
        <w:rPr>
          <w:vertAlign w:val="subscript"/>
        </w:rPr>
        <w:t>3</w:t>
      </w:r>
      <w:r w:rsidR="00937591">
        <w:t>)</w:t>
      </w:r>
      <w:r w:rsidR="00937591">
        <w:rPr>
          <w:vertAlign w:val="subscript"/>
        </w:rPr>
        <w:t>4</w:t>
      </w:r>
      <w:r w:rsidR="00937591">
        <w:rPr>
          <w:vertAlign w:val="superscript"/>
        </w:rPr>
        <w:t>2+</w:t>
      </w:r>
      <w:r w:rsidR="00937591">
        <w:t xml:space="preserve"> is stabieler; evenwicht ligt naar rechts.</w:t>
      </w:r>
    </w:p>
    <w:p w:rsidR="00937591" w:rsidRDefault="00937591" w:rsidP="00937591">
      <w:r>
        <w:rPr>
          <w:rFonts w:ascii="Symbol" w:hAnsi="Symbol"/>
        </w:rPr>
        <w:t></w:t>
      </w:r>
      <w:r>
        <w:t xml:space="preserve">+ = 0,16 </w:t>
      </w:r>
      <w:r>
        <w:rPr>
          <w:rFonts w:ascii="Symbol" w:hAnsi="Symbol"/>
        </w:rPr>
        <w:t></w:t>
      </w:r>
      <w:r>
        <w:t xml:space="preserve"> 1,75 + 0,035 </w:t>
      </w:r>
      <w:r>
        <w:rPr>
          <w:rFonts w:ascii="Symbol" w:hAnsi="Symbol"/>
        </w:rPr>
        <w:t></w:t>
      </w:r>
      <w:r>
        <w:t xml:space="preserve"> (4,75)</w:t>
      </w:r>
      <w:r>
        <w:rPr>
          <w:vertAlign w:val="superscript"/>
        </w:rPr>
        <w:t>2</w:t>
      </w:r>
      <w:r>
        <w:t xml:space="preserve"> = 0,39 </w:t>
      </w:r>
    </w:p>
    <w:p w:rsidR="00937591" w:rsidRDefault="00937591" w:rsidP="00937591">
      <w:pPr>
        <w:ind w:right="-720"/>
      </w:pPr>
      <w:r>
        <w:rPr>
          <w:rFonts w:ascii="WP MathA" w:hAnsi="WP MathA"/>
        </w:rPr>
        <w:sym w:font="Symbol" w:char="F0DE"/>
      </w:r>
      <w:r>
        <w:t xml:space="preserve"> Cu: </w:t>
      </w:r>
      <w:r>
        <w:rPr>
          <w:rFonts w:ascii="Symbol" w:hAnsi="Symbol"/>
        </w:rPr>
        <w:t></w:t>
      </w:r>
      <w:r>
        <w:t xml:space="preserve">2 + 6 </w:t>
      </w:r>
      <w:r>
        <w:rPr>
          <w:rFonts w:ascii="Symbol" w:hAnsi="Symbol"/>
        </w:rPr>
        <w:t></w:t>
      </w:r>
      <w:r>
        <w:t xml:space="preserve"> 0,39 = </w:t>
      </w:r>
      <w:r>
        <w:rPr>
          <w:rFonts w:ascii="Symbol" w:hAnsi="Symbol"/>
        </w:rPr>
        <w:t></w:t>
      </w:r>
      <w:r>
        <w:t>1,66</w:t>
      </w:r>
    </w:p>
    <w:p w:rsidR="00937591" w:rsidRDefault="00937591" w:rsidP="00937591">
      <w:pPr>
        <w:ind w:right="-720"/>
      </w:pPr>
      <w:r>
        <w:rPr>
          <w:rFonts w:ascii="Symbol" w:hAnsi="Symbol"/>
        </w:rPr>
        <w:lastRenderedPageBreak/>
        <w:t></w:t>
      </w:r>
      <w:r>
        <w:t xml:space="preserve">+ = 0,16 </w:t>
      </w:r>
      <w:r>
        <w:rPr>
          <w:rFonts w:ascii="Symbol" w:hAnsi="Symbol"/>
        </w:rPr>
        <w:t></w:t>
      </w:r>
      <w:r>
        <w:t xml:space="preserve"> 1,32 + 0,035 </w:t>
      </w:r>
      <w:r>
        <w:rPr>
          <w:rFonts w:ascii="Symbol" w:hAnsi="Symbol"/>
        </w:rPr>
        <w:t></w:t>
      </w:r>
      <w:r>
        <w:t xml:space="preserve"> (1,32)</w:t>
      </w:r>
      <w:r>
        <w:rPr>
          <w:vertAlign w:val="superscript"/>
        </w:rPr>
        <w:t>2</w:t>
      </w:r>
      <w:r>
        <w:t xml:space="preserve"> = 0,27 </w:t>
      </w:r>
    </w:p>
    <w:p w:rsidR="00937591" w:rsidRDefault="00937591" w:rsidP="00937591">
      <w:pPr>
        <w:ind w:right="-720"/>
      </w:pPr>
      <w:r>
        <w:rPr>
          <w:rFonts w:ascii="WP MathA" w:hAnsi="WP MathA"/>
        </w:rPr>
        <w:sym w:font="Symbol" w:char="F0DE"/>
      </w:r>
      <w:r>
        <w:t xml:space="preserve"> Cu: </w:t>
      </w:r>
      <w:r>
        <w:rPr>
          <w:rFonts w:ascii="Symbol" w:hAnsi="Symbol"/>
        </w:rPr>
        <w:t></w:t>
      </w:r>
      <w:r>
        <w:t xml:space="preserve">2 + 4 </w:t>
      </w:r>
      <w:r>
        <w:rPr>
          <w:rFonts w:ascii="Symbol" w:hAnsi="Symbol"/>
        </w:rPr>
        <w:t></w:t>
      </w:r>
      <w:r>
        <w:t xml:space="preserve"> 0,27 = </w:t>
      </w:r>
      <w:r>
        <w:rPr>
          <w:rFonts w:ascii="Symbol" w:hAnsi="Symbol"/>
        </w:rPr>
        <w:t></w:t>
      </w:r>
      <w:r>
        <w:t xml:space="preserve"> 0,92</w:t>
      </w:r>
    </w:p>
    <w:p w:rsidR="00937591" w:rsidRDefault="00937591" w:rsidP="00937591">
      <w:pPr>
        <w:ind w:right="-720"/>
      </w:pPr>
      <w:r>
        <w:t xml:space="preserve">In tetraammine ligt de lading op Cu dichter bij 0 dan in het hydraat </w:t>
      </w:r>
      <w:r>
        <w:rPr>
          <w:rFonts w:ascii="WP MathA" w:hAnsi="WP MathA"/>
        </w:rPr>
        <w:sym w:font="Symbol" w:char="F0DE"/>
      </w:r>
      <w:r>
        <w:t xml:space="preserve"> in overeenstemming.</w:t>
      </w:r>
    </w:p>
    <w:p w:rsidR="0060363C" w:rsidRPr="00C6247E" w:rsidRDefault="00C6247E" w:rsidP="00937591">
      <w:pPr>
        <w:pStyle w:val="vraag"/>
      </w:pPr>
      <w:r w:rsidRPr="00C6247E">
        <w:t>Brønsted: H</w:t>
      </w:r>
      <w:r w:rsidRPr="00C6247E">
        <w:rPr>
          <w:vertAlign w:val="subscript"/>
        </w:rPr>
        <w:t>3</w:t>
      </w:r>
      <w:r w:rsidRPr="00C6247E">
        <w:t>O</w:t>
      </w:r>
      <w:r w:rsidRPr="00C6247E">
        <w:rPr>
          <w:vertAlign w:val="superscript"/>
        </w:rPr>
        <w:t>+</w:t>
      </w:r>
      <w:r w:rsidRPr="00C6247E">
        <w:t xml:space="preserve"> + NH</w:t>
      </w:r>
      <w:r w:rsidRPr="00C6247E">
        <w:rPr>
          <w:vertAlign w:val="subscript"/>
        </w:rPr>
        <w:t>3</w:t>
      </w:r>
      <w:r w:rsidRPr="00C6247E">
        <w:t xml:space="preserve"> </w:t>
      </w:r>
      <w:r>
        <w:sym w:font="Symbol" w:char="F0AE"/>
      </w:r>
      <w:r w:rsidRPr="00C6247E">
        <w:t xml:space="preserve"> NH</w:t>
      </w:r>
      <w:r w:rsidRPr="00C6247E">
        <w:rPr>
          <w:vertAlign w:val="subscript"/>
        </w:rPr>
        <w:t>4</w:t>
      </w:r>
      <w:r w:rsidRPr="00C6247E">
        <w:rPr>
          <w:vertAlign w:val="superscript"/>
        </w:rPr>
        <w:t>+</w:t>
      </w:r>
      <w:r w:rsidRPr="00C6247E">
        <w:t xml:space="preserve"> + H</w:t>
      </w:r>
      <w:r w:rsidRPr="00C6247E">
        <w:rPr>
          <w:vertAlign w:val="subscript"/>
        </w:rPr>
        <w:t>2</w:t>
      </w:r>
      <w:r w:rsidRPr="00C6247E">
        <w:t>O</w:t>
      </w:r>
      <w:r w:rsidRPr="00C6247E">
        <w:br/>
        <w:t>Lewis: H</w:t>
      </w:r>
      <w:r w:rsidRPr="00C6247E">
        <w:rPr>
          <w:vertAlign w:val="superscript"/>
        </w:rPr>
        <w:t>+</w:t>
      </w:r>
      <w:r w:rsidRPr="00C6247E">
        <w:t xml:space="preserve"> + |NH</w:t>
      </w:r>
      <w:r w:rsidRPr="00C6247E">
        <w:rPr>
          <w:vertAlign w:val="subscript"/>
        </w:rPr>
        <w:t>3</w:t>
      </w:r>
      <w:r w:rsidRPr="00C6247E">
        <w:t xml:space="preserve"> </w:t>
      </w:r>
      <w:r>
        <w:rPr>
          <w:lang w:val="en-US"/>
        </w:rPr>
        <w:sym w:font="Symbol" w:char="F0AE"/>
      </w:r>
      <w:r w:rsidRPr="00C6247E">
        <w:t xml:space="preserve"> H</w:t>
      </w:r>
      <w:r>
        <w:sym w:font="Symbol" w:char="F02D"/>
      </w:r>
      <w:r>
        <w:t>NH</w:t>
      </w:r>
      <w:r>
        <w:rPr>
          <w:vertAlign w:val="subscript"/>
        </w:rPr>
        <w:t>3</w:t>
      </w:r>
      <w:r>
        <w:rPr>
          <w:vertAlign w:val="superscript"/>
        </w:rPr>
        <w:t>+</w:t>
      </w:r>
    </w:p>
    <w:p w:rsidR="00886227" w:rsidRDefault="00DE7DD2" w:rsidP="00937591">
      <w:pPr>
        <w:pStyle w:val="vraag"/>
      </w:pPr>
      <w:r w:rsidRPr="00DE7DD2">
        <w:rPr>
          <w:noProof/>
          <w:position w:val="-260"/>
        </w:rPr>
        <w:drawing>
          <wp:inline distT="0" distB="0" distL="0" distR="0">
            <wp:extent cx="3192780" cy="1736090"/>
            <wp:effectExtent l="19050" t="0" r="0" b="0"/>
            <wp:docPr id="26"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1" cstate="print"/>
                    <a:srcRect/>
                    <a:stretch>
                      <a:fillRect/>
                    </a:stretch>
                  </pic:blipFill>
                  <pic:spPr bwMode="auto">
                    <a:xfrm>
                      <a:off x="0" y="0"/>
                      <a:ext cx="3192780" cy="1736090"/>
                    </a:xfrm>
                    <a:prstGeom prst="rect">
                      <a:avLst/>
                    </a:prstGeom>
                    <a:noFill/>
                    <a:ln w="9525">
                      <a:noFill/>
                      <a:miter lim="800000"/>
                      <a:headEnd/>
                      <a:tailEnd/>
                    </a:ln>
                  </pic:spPr>
                </pic:pic>
              </a:graphicData>
            </a:graphic>
          </wp:inline>
        </w:drawing>
      </w:r>
    </w:p>
    <w:p w:rsidR="00886227" w:rsidRDefault="00886227" w:rsidP="00886227">
      <w:pPr>
        <w:ind w:right="-720"/>
      </w:pPr>
    </w:p>
    <w:p w:rsidR="00DE7DD2" w:rsidRDefault="00DE7DD2" w:rsidP="00DE7DD2">
      <w:pPr>
        <w:ind w:right="-720"/>
      </w:pPr>
    </w:p>
    <w:p w:rsidR="002017D8" w:rsidRDefault="002017D8" w:rsidP="002017D8">
      <w:pPr>
        <w:ind w:right="-720"/>
      </w:pPr>
    </w:p>
    <w:p w:rsidR="002017D8" w:rsidRDefault="002017D8" w:rsidP="002017D8">
      <w:pPr>
        <w:ind w:right="-720"/>
      </w:pPr>
    </w:p>
    <w:p w:rsidR="002017D8" w:rsidRDefault="002017D8" w:rsidP="002017D8"/>
    <w:p w:rsidR="00DE7DD2" w:rsidRDefault="002017D8" w:rsidP="00DE7DD2">
      <w:pPr>
        <w:pStyle w:val="vraag"/>
      </w:pPr>
      <w:r>
        <w:t>Al(H</w:t>
      </w:r>
      <w:r w:rsidRPr="002017D8">
        <w:rPr>
          <w:vertAlign w:val="subscript"/>
        </w:rPr>
        <w:t>2</w:t>
      </w:r>
      <w:r>
        <w:t>O)</w:t>
      </w:r>
      <w:r w:rsidRPr="002017D8">
        <w:rPr>
          <w:vertAlign w:val="subscript"/>
        </w:rPr>
        <w:t>6</w:t>
      </w:r>
      <w:r w:rsidRPr="002017D8">
        <w:rPr>
          <w:vertAlign w:val="superscript"/>
        </w:rPr>
        <w:t>3+</w:t>
      </w:r>
      <w:r>
        <w:t>:</w:t>
      </w:r>
      <w:r>
        <w:br/>
      </w:r>
      <w:r w:rsidRPr="002017D8">
        <w:rPr>
          <w:rFonts w:ascii="Symbol" w:hAnsi="Symbol"/>
        </w:rPr>
        <w:t></w:t>
      </w:r>
      <w:r>
        <w:t xml:space="preserve">+ = </w:t>
      </w:r>
      <w:r w:rsidRPr="002017D8">
        <w:rPr>
          <w:rFonts w:ascii="Symbol" w:hAnsi="Symbol"/>
        </w:rPr>
        <w:t></w:t>
      </w:r>
      <w:r>
        <w:t xml:space="preserve">0,16 </w:t>
      </w:r>
      <w:r w:rsidRPr="002017D8">
        <w:rPr>
          <w:rFonts w:ascii="Symbol" w:hAnsi="Symbol"/>
        </w:rPr>
        <w:t></w:t>
      </w:r>
      <w:r>
        <w:t xml:space="preserve"> 2,03 + 0,035 </w:t>
      </w:r>
      <w:r w:rsidRPr="002017D8">
        <w:rPr>
          <w:rFonts w:ascii="Symbol" w:hAnsi="Symbol"/>
        </w:rPr>
        <w:t></w:t>
      </w:r>
      <w:r>
        <w:t xml:space="preserve"> (2,03)</w:t>
      </w:r>
      <w:r w:rsidRPr="002017D8">
        <w:rPr>
          <w:vertAlign w:val="superscript"/>
        </w:rPr>
        <w:t>2</w:t>
      </w:r>
      <w:r>
        <w:t xml:space="preserve"> = 0,47 </w:t>
      </w:r>
      <w:r>
        <w:rPr>
          <w:rFonts w:ascii="WP MathA" w:hAnsi="WP MathA"/>
        </w:rPr>
        <w:sym w:font="Symbol" w:char="F0DE"/>
      </w:r>
      <w:r>
        <w:t xml:space="preserve"> Al = </w:t>
      </w:r>
      <w:r w:rsidRPr="002017D8">
        <w:rPr>
          <w:rFonts w:ascii="Symbol" w:hAnsi="Symbol"/>
        </w:rPr>
        <w:t></w:t>
      </w:r>
      <w:r>
        <w:t xml:space="preserve">3 + 6 </w:t>
      </w:r>
      <w:r w:rsidRPr="002017D8">
        <w:rPr>
          <w:rFonts w:ascii="Symbol" w:hAnsi="Symbol"/>
        </w:rPr>
        <w:t></w:t>
      </w:r>
      <w:r>
        <w:t xml:space="preserve"> 0,47 = </w:t>
      </w:r>
      <w:r w:rsidRPr="002017D8">
        <w:rPr>
          <w:rFonts w:ascii="Symbol" w:hAnsi="Symbol"/>
        </w:rPr>
        <w:t></w:t>
      </w:r>
      <w:r>
        <w:t>0,19</w:t>
      </w:r>
      <w:r>
        <w:br/>
      </w:r>
      <w:r w:rsidRPr="002017D8">
        <w:rPr>
          <w:b/>
        </w:rPr>
        <w:t>Al(NH</w:t>
      </w:r>
      <w:r w:rsidRPr="002017D8">
        <w:rPr>
          <w:b/>
          <w:vertAlign w:val="subscript"/>
        </w:rPr>
        <w:t>3</w:t>
      </w:r>
      <w:r w:rsidRPr="002017D8">
        <w:rPr>
          <w:b/>
        </w:rPr>
        <w:t>)</w:t>
      </w:r>
      <w:r w:rsidRPr="002017D8">
        <w:rPr>
          <w:b/>
          <w:vertAlign w:val="subscript"/>
        </w:rPr>
        <w:t>6</w:t>
      </w:r>
      <w:r w:rsidRPr="002017D8">
        <w:rPr>
          <w:b/>
          <w:vertAlign w:val="superscript"/>
        </w:rPr>
        <w:t>3+</w:t>
      </w:r>
      <w:r w:rsidRPr="002017D8">
        <w:rPr>
          <w:b/>
        </w:rPr>
        <w:t>:</w:t>
      </w:r>
      <w:r w:rsidRPr="002017D8">
        <w:rPr>
          <w:rFonts w:ascii="Symbol" w:hAnsi="Symbol"/>
        </w:rPr>
        <w:t></w:t>
      </w:r>
      <w:r>
        <w:t xml:space="preserve">+ = 0,16 </w:t>
      </w:r>
      <w:r w:rsidRPr="002017D8">
        <w:rPr>
          <w:rFonts w:ascii="Symbol" w:hAnsi="Symbol"/>
        </w:rPr>
        <w:t></w:t>
      </w:r>
      <w:r>
        <w:t xml:space="preserve"> 1,60 + 0,035 </w:t>
      </w:r>
      <w:r w:rsidRPr="002017D8">
        <w:rPr>
          <w:rFonts w:ascii="Symbol" w:hAnsi="Symbol"/>
        </w:rPr>
        <w:t></w:t>
      </w:r>
      <w:r>
        <w:t xml:space="preserve"> (1,60)</w:t>
      </w:r>
      <w:r w:rsidRPr="002017D8">
        <w:rPr>
          <w:vertAlign w:val="superscript"/>
        </w:rPr>
        <w:t>2</w:t>
      </w:r>
      <w:r>
        <w:t xml:space="preserve"> = 0,35</w:t>
      </w:r>
      <w:r>
        <w:tab/>
        <w:t xml:space="preserve"> </w:t>
      </w:r>
      <w:r>
        <w:rPr>
          <w:rFonts w:ascii="WP MathA" w:hAnsi="WP MathA"/>
        </w:rPr>
        <w:sym w:font="Symbol" w:char="F0DE"/>
      </w:r>
      <w:r>
        <w:t xml:space="preserve"> Al: </w:t>
      </w:r>
      <w:r w:rsidRPr="002017D8">
        <w:rPr>
          <w:rFonts w:ascii="Symbol" w:hAnsi="Symbol"/>
        </w:rPr>
        <w:t></w:t>
      </w:r>
      <w:r>
        <w:t>0,93</w:t>
      </w:r>
      <w:r>
        <w:br/>
        <w:t xml:space="preserve">Berekening is </w:t>
      </w:r>
      <w:r w:rsidRPr="002017D8">
        <w:rPr>
          <w:u w:val="single"/>
        </w:rPr>
        <w:t>niet</w:t>
      </w:r>
      <w:r>
        <w:t xml:space="preserve"> noodzakelijk!!</w:t>
      </w:r>
      <w:r>
        <w:br/>
      </w:r>
      <w:r w:rsidR="00DE7DD2" w:rsidRPr="00A35D3C">
        <w:rPr>
          <w:position w:val="-46"/>
          <w:sz w:val="20"/>
        </w:rPr>
        <w:object w:dxaOrig="3340" w:dyaOrig="1020">
          <v:shape id="_x0000_i1117" type="#_x0000_t75" style="width:166.8pt;height:51pt" o:ole="" fillcolor="window">
            <v:imagedata r:id="rId202" o:title=""/>
          </v:shape>
          <o:OLEObject Type="Embed" ProgID="Equation.3" ShapeID="_x0000_i1117" DrawAspect="Content" ObjectID="_1315076463" r:id="rId203"/>
        </w:object>
      </w:r>
    </w:p>
    <w:p w:rsidR="00886227" w:rsidRDefault="00886227" w:rsidP="00DE7DD2">
      <w:r>
        <w:t>Al(H</w:t>
      </w:r>
      <w:r>
        <w:rPr>
          <w:vertAlign w:val="subscript"/>
        </w:rPr>
        <w:t>2</w:t>
      </w:r>
      <w:r>
        <w:t>O)</w:t>
      </w:r>
      <w:r>
        <w:rPr>
          <w:vertAlign w:val="subscript"/>
        </w:rPr>
        <w:t>6</w:t>
      </w:r>
      <w:r>
        <w:rPr>
          <w:vertAlign w:val="superscript"/>
        </w:rPr>
        <w:t>3+</w:t>
      </w:r>
      <w:r>
        <w:tab/>
      </w:r>
      <w:r>
        <w:tab/>
        <w:t>Al(NH</w:t>
      </w:r>
      <w:r>
        <w:rPr>
          <w:vertAlign w:val="subscript"/>
        </w:rPr>
        <w:t>3</w:t>
      </w:r>
      <w:r>
        <w:t>)</w:t>
      </w:r>
      <w:r>
        <w:rPr>
          <w:vertAlign w:val="subscript"/>
        </w:rPr>
        <w:t>6</w:t>
      </w:r>
      <w:r>
        <w:rPr>
          <w:vertAlign w:val="superscript"/>
        </w:rPr>
        <w:t>3+</w:t>
      </w:r>
      <w:r>
        <w:tab/>
      </w:r>
      <w:r>
        <w:tab/>
      </w:r>
      <w:r>
        <w:tab/>
      </w:r>
      <w:r>
        <w:rPr>
          <w:rFonts w:ascii="WP MathA" w:hAnsi="WP MathA"/>
        </w:rPr>
        <w:sym w:font="Symbol" w:char="F0DE"/>
      </w:r>
      <w:r>
        <w:tab/>
        <w:t>evenwicht naar links</w:t>
      </w:r>
    </w:p>
    <w:p w:rsidR="00886227" w:rsidRDefault="00886227" w:rsidP="00886227">
      <w:pPr>
        <w:ind w:right="-720"/>
      </w:pPr>
      <w:r>
        <w:t>hard + hard</w:t>
      </w:r>
      <w:r>
        <w:tab/>
      </w:r>
      <w:r>
        <w:tab/>
        <w:t>hard + minder hard</w:t>
      </w:r>
    </w:p>
    <w:p w:rsidR="00886227" w:rsidRDefault="00886227" w:rsidP="00937591">
      <w:pPr>
        <w:pStyle w:val="vraag"/>
      </w:pPr>
      <w:r>
        <w:t>Cu(H</w:t>
      </w:r>
      <w:r>
        <w:rPr>
          <w:vertAlign w:val="subscript"/>
        </w:rPr>
        <w:t>2</w:t>
      </w:r>
      <w:r>
        <w:t>O)</w:t>
      </w:r>
      <w:r>
        <w:rPr>
          <w:vertAlign w:val="subscript"/>
        </w:rPr>
        <w:t>6</w:t>
      </w:r>
      <w:r>
        <w:rPr>
          <w:vertAlign w:val="superscript"/>
        </w:rPr>
        <w:t>2+</w:t>
      </w:r>
      <w:r>
        <w:tab/>
      </w:r>
      <w:r>
        <w:tab/>
        <w:t>Cu(NH</w:t>
      </w:r>
      <w:r>
        <w:rPr>
          <w:vertAlign w:val="subscript"/>
        </w:rPr>
        <w:t>3</w:t>
      </w:r>
      <w:r>
        <w:t>)</w:t>
      </w:r>
      <w:r>
        <w:rPr>
          <w:vertAlign w:val="subscript"/>
        </w:rPr>
        <w:t>4</w:t>
      </w:r>
      <w:r>
        <w:rPr>
          <w:vertAlign w:val="superscript"/>
        </w:rPr>
        <w:t>2+</w:t>
      </w:r>
    </w:p>
    <w:p w:rsidR="00886227" w:rsidRDefault="00886227" w:rsidP="00886227">
      <w:pPr>
        <w:ind w:right="-720"/>
      </w:pPr>
      <w:r>
        <w:t>zacht + hard</w:t>
      </w:r>
      <w:r>
        <w:tab/>
      </w:r>
      <w:r>
        <w:tab/>
        <w:t>zacht + minder hard</w:t>
      </w:r>
      <w:r>
        <w:tab/>
      </w:r>
      <w:r>
        <w:rPr>
          <w:rFonts w:ascii="WP MathA" w:hAnsi="WP MathA"/>
        </w:rPr>
        <w:sym w:font="Symbol" w:char="F0DE"/>
      </w:r>
      <w:r>
        <w:rPr>
          <w:rFonts w:ascii="WP MathA" w:hAnsi="WP MathA"/>
        </w:rPr>
        <w:tab/>
      </w:r>
      <w:r>
        <w:tab/>
        <w:t>stabieler.</w:t>
      </w:r>
    </w:p>
    <w:p w:rsidR="00886227" w:rsidRDefault="00886227" w:rsidP="00886227">
      <w:pPr>
        <w:ind w:right="-720"/>
      </w:pPr>
    </w:p>
    <w:p w:rsidR="00886227" w:rsidRDefault="00FE01B9" w:rsidP="00886227">
      <w:pPr>
        <w:keepNext/>
        <w:ind w:left="-363" w:right="-720" w:hanging="323"/>
      </w:pPr>
      <w:r>
        <w:rPr>
          <w:noProof/>
          <w:sz w:val="20"/>
        </w:rPr>
        <w:drawing>
          <wp:inline distT="0" distB="0" distL="0" distR="0">
            <wp:extent cx="426085" cy="287020"/>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11</w:t>
      </w:r>
      <w:r w:rsidR="00886227">
        <w:rPr>
          <w:b/>
          <w:sz w:val="26"/>
        </w:rPr>
        <w:fldChar w:fldCharType="end"/>
      </w:r>
    </w:p>
    <w:p w:rsidR="00886227" w:rsidRDefault="00886227" w:rsidP="00937591">
      <w:pPr>
        <w:pStyle w:val="vraag"/>
      </w:pPr>
      <w:r>
        <w:t xml:space="preserve">A = </w:t>
      </w:r>
      <w:r w:rsidR="00FE01B9">
        <w:rPr>
          <w:noProof/>
          <w:position w:val="-50"/>
          <w:sz w:val="20"/>
        </w:rPr>
        <w:drawing>
          <wp:inline distT="0" distB="0" distL="0" distR="0">
            <wp:extent cx="619760" cy="751840"/>
            <wp:effectExtent l="19050" t="0" r="889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4" cstate="print"/>
                    <a:srcRect/>
                    <a:stretch>
                      <a:fillRect/>
                    </a:stretch>
                  </pic:blipFill>
                  <pic:spPr bwMode="auto">
                    <a:xfrm>
                      <a:off x="0" y="0"/>
                      <a:ext cx="619760" cy="751840"/>
                    </a:xfrm>
                    <a:prstGeom prst="rect">
                      <a:avLst/>
                    </a:prstGeom>
                    <a:noFill/>
                    <a:ln w="9525">
                      <a:noFill/>
                      <a:miter lim="800000"/>
                      <a:headEnd/>
                      <a:tailEnd/>
                    </a:ln>
                  </pic:spPr>
                </pic:pic>
              </a:graphicData>
            </a:graphic>
          </wp:inline>
        </w:drawing>
      </w:r>
      <w:r>
        <w:tab/>
      </w:r>
      <w:r>
        <w:tab/>
      </w:r>
      <w:r>
        <w:tab/>
        <w:t xml:space="preserve">B = </w:t>
      </w:r>
      <w:r w:rsidR="00FE01B9">
        <w:rPr>
          <w:noProof/>
          <w:position w:val="-70"/>
          <w:sz w:val="20"/>
        </w:rPr>
        <w:drawing>
          <wp:inline distT="0" distB="0" distL="0" distR="0">
            <wp:extent cx="1022985" cy="984250"/>
            <wp:effectExtent l="19050" t="0" r="5715"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5" cstate="print"/>
                    <a:srcRect/>
                    <a:stretch>
                      <a:fillRect/>
                    </a:stretch>
                  </pic:blipFill>
                  <pic:spPr bwMode="auto">
                    <a:xfrm>
                      <a:off x="0" y="0"/>
                      <a:ext cx="1022985" cy="984250"/>
                    </a:xfrm>
                    <a:prstGeom prst="rect">
                      <a:avLst/>
                    </a:prstGeom>
                    <a:noFill/>
                    <a:ln w="9525">
                      <a:noFill/>
                      <a:miter lim="800000"/>
                      <a:headEnd/>
                      <a:tailEnd/>
                    </a:ln>
                  </pic:spPr>
                </pic:pic>
              </a:graphicData>
            </a:graphic>
          </wp:inline>
        </w:drawing>
      </w:r>
    </w:p>
    <w:p w:rsidR="00886227" w:rsidRDefault="00886227" w:rsidP="00937591">
      <w:pPr>
        <w:pStyle w:val="vraag"/>
      </w:pPr>
      <w:r>
        <w:t xml:space="preserve">I:  </w:t>
      </w:r>
      <w:r w:rsidR="00FE01B9">
        <w:rPr>
          <w:noProof/>
          <w:position w:val="-40"/>
          <w:sz w:val="20"/>
        </w:rPr>
        <w:drawing>
          <wp:inline distT="0" distB="0" distL="0" distR="0">
            <wp:extent cx="658495" cy="581025"/>
            <wp:effectExtent l="19050" t="0" r="8255"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6" cstate="print"/>
                    <a:srcRect/>
                    <a:stretch>
                      <a:fillRect/>
                    </a:stretch>
                  </pic:blipFill>
                  <pic:spPr bwMode="auto">
                    <a:xfrm>
                      <a:off x="0" y="0"/>
                      <a:ext cx="658495" cy="581025"/>
                    </a:xfrm>
                    <a:prstGeom prst="rect">
                      <a:avLst/>
                    </a:prstGeom>
                    <a:noFill/>
                    <a:ln w="9525">
                      <a:noFill/>
                      <a:miter lim="800000"/>
                      <a:headEnd/>
                      <a:tailEnd/>
                    </a:ln>
                  </pic:spPr>
                </pic:pic>
              </a:graphicData>
            </a:graphic>
          </wp:inline>
        </w:drawing>
      </w:r>
      <w:r>
        <w:tab/>
      </w:r>
      <w:r>
        <w:tab/>
      </w:r>
      <w:r>
        <w:tab/>
        <w:t xml:space="preserve">II: </w:t>
      </w:r>
      <w:r w:rsidR="00FE01B9">
        <w:rPr>
          <w:noProof/>
          <w:position w:val="-50"/>
          <w:sz w:val="20"/>
        </w:rPr>
        <w:drawing>
          <wp:inline distT="0" distB="0" distL="0" distR="0">
            <wp:extent cx="1240155" cy="581025"/>
            <wp:effectExtent l="1905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7" cstate="print"/>
                    <a:srcRect/>
                    <a:stretch>
                      <a:fillRect/>
                    </a:stretch>
                  </pic:blipFill>
                  <pic:spPr bwMode="auto">
                    <a:xfrm>
                      <a:off x="0" y="0"/>
                      <a:ext cx="1240155" cy="581025"/>
                    </a:xfrm>
                    <a:prstGeom prst="rect">
                      <a:avLst/>
                    </a:prstGeom>
                    <a:noFill/>
                    <a:ln w="9525">
                      <a:noFill/>
                      <a:miter lim="800000"/>
                      <a:headEnd/>
                      <a:tailEnd/>
                    </a:ln>
                  </pic:spPr>
                </pic:pic>
              </a:graphicData>
            </a:graphic>
          </wp:inline>
        </w:drawing>
      </w:r>
    </w:p>
    <w:p w:rsidR="00886227" w:rsidRDefault="00886227" w:rsidP="00886227">
      <w:pPr>
        <w:ind w:right="-720"/>
      </w:pPr>
    </w:p>
    <w:p w:rsidR="00886227" w:rsidRDefault="00FE01B9" w:rsidP="00886227">
      <w:pPr>
        <w:keepNext/>
        <w:keepLines/>
        <w:ind w:left="-362" w:right="-720" w:hanging="326"/>
      </w:pPr>
      <w:r>
        <w:rPr>
          <w:noProof/>
          <w:sz w:val="20"/>
        </w:rPr>
        <w:lastRenderedPageBreak/>
        <w:drawing>
          <wp:inline distT="0" distB="0" distL="0" distR="0">
            <wp:extent cx="426085" cy="287020"/>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12</w:t>
      </w:r>
      <w:r w:rsidR="00886227">
        <w:rPr>
          <w:b/>
          <w:sz w:val="26"/>
        </w:rPr>
        <w:fldChar w:fldCharType="end"/>
      </w:r>
    </w:p>
    <w:p w:rsidR="00886227" w:rsidRDefault="00FE01B9" w:rsidP="00937591">
      <w:pPr>
        <w:pStyle w:val="vraag"/>
      </w:pPr>
      <w:r w:rsidRPr="002017D8">
        <w:rPr>
          <w:noProof/>
          <w:position w:val="-220"/>
        </w:rPr>
        <w:drawing>
          <wp:inline distT="0" distB="0" distL="0" distR="0">
            <wp:extent cx="3642360" cy="1550035"/>
            <wp:effectExtent l="19050" t="0" r="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8" cstate="print"/>
                    <a:srcRect/>
                    <a:stretch>
                      <a:fillRect/>
                    </a:stretch>
                  </pic:blipFill>
                  <pic:spPr bwMode="auto">
                    <a:xfrm>
                      <a:off x="0" y="0"/>
                      <a:ext cx="3642360" cy="1550035"/>
                    </a:xfrm>
                    <a:prstGeom prst="rect">
                      <a:avLst/>
                    </a:prstGeom>
                    <a:noFill/>
                    <a:ln w="9525">
                      <a:noFill/>
                      <a:miter lim="800000"/>
                      <a:headEnd/>
                      <a:tailEnd/>
                    </a:ln>
                  </pic:spPr>
                </pic:pic>
              </a:graphicData>
            </a:graphic>
          </wp:inline>
        </w:drawing>
      </w:r>
    </w:p>
    <w:p w:rsidR="00886227" w:rsidRDefault="00FE01B9" w:rsidP="00937591">
      <w:pPr>
        <w:pStyle w:val="vraag"/>
      </w:pPr>
      <w:r w:rsidRPr="002017D8">
        <w:rPr>
          <w:noProof/>
          <w:position w:val="-90"/>
        </w:rPr>
        <w:drawing>
          <wp:inline distT="0" distB="0" distL="0" distR="0">
            <wp:extent cx="1278890" cy="922020"/>
            <wp:effectExtent l="19050" t="0" r="0" b="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9" cstate="print"/>
                    <a:srcRect/>
                    <a:stretch>
                      <a:fillRect/>
                    </a:stretch>
                  </pic:blipFill>
                  <pic:spPr bwMode="auto">
                    <a:xfrm>
                      <a:off x="0" y="0"/>
                      <a:ext cx="1278890" cy="922020"/>
                    </a:xfrm>
                    <a:prstGeom prst="rect">
                      <a:avLst/>
                    </a:prstGeom>
                    <a:noFill/>
                    <a:ln w="9525">
                      <a:noFill/>
                      <a:miter lim="800000"/>
                      <a:headEnd/>
                      <a:tailEnd/>
                    </a:ln>
                  </pic:spPr>
                </pic:pic>
              </a:graphicData>
            </a:graphic>
          </wp:inline>
        </w:drawing>
      </w:r>
    </w:p>
    <w:p w:rsidR="00886227" w:rsidRDefault="00FE01B9" w:rsidP="00937591">
      <w:pPr>
        <w:pStyle w:val="vraag"/>
      </w:pPr>
      <w:r w:rsidRPr="002017D8">
        <w:rPr>
          <w:noProof/>
          <w:position w:val="-280"/>
        </w:rPr>
        <w:drawing>
          <wp:inline distT="0" distB="0" distL="0" distR="0">
            <wp:extent cx="3990975" cy="2123440"/>
            <wp:effectExtent l="1905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0" cstate="print"/>
                    <a:srcRect/>
                    <a:stretch>
                      <a:fillRect/>
                    </a:stretch>
                  </pic:blipFill>
                  <pic:spPr bwMode="auto">
                    <a:xfrm>
                      <a:off x="0" y="0"/>
                      <a:ext cx="3990975" cy="2123440"/>
                    </a:xfrm>
                    <a:prstGeom prst="rect">
                      <a:avLst/>
                    </a:prstGeom>
                    <a:noFill/>
                    <a:ln w="9525">
                      <a:noFill/>
                      <a:miter lim="800000"/>
                      <a:headEnd/>
                      <a:tailEnd/>
                    </a:ln>
                  </pic:spPr>
                </pic:pic>
              </a:graphicData>
            </a:graphic>
          </wp:inline>
        </w:drawing>
      </w:r>
    </w:p>
    <w:p w:rsidR="00886227" w:rsidRDefault="00886227" w:rsidP="00937591">
      <w:pPr>
        <w:pStyle w:val="vraag"/>
      </w:pPr>
      <w:r>
        <w:t>(CH</w:t>
      </w:r>
      <w:r>
        <w:rPr>
          <w:vertAlign w:val="subscript"/>
        </w:rPr>
        <w:t>3</w:t>
      </w:r>
      <w:r>
        <w:t>)</w:t>
      </w:r>
      <w:r>
        <w:rPr>
          <w:vertAlign w:val="subscript"/>
        </w:rPr>
        <w:t>3</w:t>
      </w:r>
      <w:r>
        <w:t>SiCl is een monofunctionele stof; hieruit ontstaat (CH</w:t>
      </w:r>
      <w:r>
        <w:rPr>
          <w:vertAlign w:val="subscript"/>
        </w:rPr>
        <w:t>3</w:t>
      </w:r>
      <w:r>
        <w:t>)</w:t>
      </w:r>
      <w:r>
        <w:rPr>
          <w:vertAlign w:val="subscript"/>
        </w:rPr>
        <w:t>3</w:t>
      </w:r>
      <w:r>
        <w:t>SiOH dat maar op één plaats door middel van substitutie kan reageren. Het heeft dus géén 'brug'functie.</w:t>
      </w:r>
    </w:p>
    <w:p w:rsidR="00886227" w:rsidRDefault="00FE01B9" w:rsidP="00886227">
      <w:pPr>
        <w:pBdr>
          <w:top w:val="single" w:sz="6" w:space="0" w:color="FFFFFF"/>
          <w:left w:val="single" w:sz="6" w:space="0" w:color="FFFFFF"/>
          <w:bottom w:val="single" w:sz="6" w:space="0" w:color="FFFFFF"/>
          <w:right w:val="single" w:sz="6" w:space="0" w:color="FFFFFF"/>
        </w:pBdr>
      </w:pPr>
      <w:r>
        <w:rPr>
          <w:noProof/>
          <w:sz w:val="20"/>
        </w:rPr>
        <w:drawing>
          <wp:inline distT="0" distB="0" distL="0" distR="0">
            <wp:extent cx="4300855" cy="914400"/>
            <wp:effectExtent l="0" t="0" r="0" b="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1" cstate="print"/>
                    <a:srcRect/>
                    <a:stretch>
                      <a:fillRect/>
                    </a:stretch>
                  </pic:blipFill>
                  <pic:spPr bwMode="auto">
                    <a:xfrm>
                      <a:off x="0" y="0"/>
                      <a:ext cx="4300855" cy="914400"/>
                    </a:xfrm>
                    <a:prstGeom prst="rect">
                      <a:avLst/>
                    </a:prstGeom>
                    <a:noFill/>
                    <a:ln w="9525">
                      <a:noFill/>
                      <a:miter lim="800000"/>
                      <a:headEnd/>
                      <a:tailEnd/>
                    </a:ln>
                  </pic:spPr>
                </pic:pic>
              </a:graphicData>
            </a:graphic>
          </wp:inline>
        </w:drawing>
      </w:r>
    </w:p>
    <w:p w:rsidR="00886227" w:rsidRPr="007F0FB0" w:rsidRDefault="00886227" w:rsidP="00937591">
      <w:pPr>
        <w:pStyle w:val="vraag"/>
        <w:rPr>
          <w:lang w:val="en-GB"/>
        </w:rPr>
      </w:pPr>
      <w:r w:rsidRPr="007F0FB0">
        <w:rPr>
          <w:lang w:val="en-GB"/>
        </w:rPr>
        <w:t>CH</w:t>
      </w:r>
      <w:r w:rsidRPr="007F0FB0">
        <w:rPr>
          <w:vertAlign w:val="subscript"/>
          <w:lang w:val="en-GB"/>
        </w:rPr>
        <w:t>3</w:t>
      </w:r>
      <w:r w:rsidRPr="007F0FB0">
        <w:rPr>
          <w:lang w:val="en-GB"/>
        </w:rPr>
        <w:t>SiCl</w:t>
      </w:r>
      <w:r w:rsidRPr="007F0FB0">
        <w:rPr>
          <w:vertAlign w:val="subscript"/>
          <w:lang w:val="en-GB"/>
        </w:rPr>
        <w:t>3</w:t>
      </w:r>
      <w:r w:rsidRPr="007F0FB0">
        <w:rPr>
          <w:lang w:val="en-GB"/>
        </w:rPr>
        <w:t xml:space="preserve"> </w:t>
      </w:r>
      <m:oMath>
        <m:box>
          <m:boxPr>
            <m:opEmu m:val="on"/>
            <m:ctrlPr>
              <w:rPr>
                <w:rFonts w:ascii="Cambria Math" w:hAnsi="Cambria Math"/>
                <w:i/>
                <w:lang w:val="en-GB"/>
              </w:rPr>
            </m:ctrlPr>
          </m:boxPr>
          <m:e>
            <m:groupChr>
              <m:groupChrPr>
                <m:chr m:val="→"/>
                <m:vertJc m:val="bot"/>
                <m:ctrlPr>
                  <w:rPr>
                    <w:rFonts w:ascii="Cambria Math" w:hAnsi="Cambria Math"/>
                    <w:i/>
                    <w:lang w:val="en-GB"/>
                  </w:rPr>
                </m:ctrlPr>
              </m:groupChrPr>
              <m:e>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H</m:t>
                    </m:r>
                  </m:e>
                  <m:sub>
                    <m:r>
                      <m:rPr>
                        <m:sty m:val="p"/>
                      </m:rPr>
                      <w:rPr>
                        <w:rFonts w:ascii="Cambria Math" w:hAnsi="Cambria Math"/>
                        <w:lang w:val="en-GB"/>
                      </w:rPr>
                      <m:t>2</m:t>
                    </m:r>
                  </m:sub>
                </m:sSub>
                <m:r>
                  <m:rPr>
                    <m:sty m:val="p"/>
                  </m:rPr>
                  <w:rPr>
                    <w:rFonts w:ascii="Cambria Math" w:hAnsi="Cambria Math"/>
                    <w:lang w:val="en-GB"/>
                  </w:rPr>
                  <m:t>O</m:t>
                </m:r>
              </m:e>
            </m:groupChr>
          </m:e>
        </m:box>
      </m:oMath>
      <w:r w:rsidR="00555E9C">
        <w:rPr>
          <w:lang w:val="en-GB"/>
        </w:rPr>
        <w:t xml:space="preserve"> </w:t>
      </w:r>
      <w:r w:rsidRPr="007F0FB0">
        <w:rPr>
          <w:lang w:val="en-GB"/>
        </w:rPr>
        <w:t>CH</w:t>
      </w:r>
      <w:r w:rsidRPr="007F0FB0">
        <w:rPr>
          <w:vertAlign w:val="subscript"/>
          <w:lang w:val="en-GB"/>
        </w:rPr>
        <w:t>3</w:t>
      </w:r>
      <w:r w:rsidRPr="007F0FB0">
        <w:rPr>
          <w:lang w:val="en-GB"/>
        </w:rPr>
        <w:t>Si(OH)</w:t>
      </w:r>
      <w:r w:rsidRPr="007F0FB0">
        <w:rPr>
          <w:vertAlign w:val="subscript"/>
          <w:lang w:val="en-GB"/>
        </w:rPr>
        <w:t>3</w:t>
      </w:r>
      <w:r w:rsidRPr="007F0FB0">
        <w:rPr>
          <w:lang w:val="en-GB"/>
        </w:rPr>
        <w:t xml:space="preserve"> is trifunctioneel.</w:t>
      </w:r>
    </w:p>
    <w:p w:rsidR="00886227" w:rsidRDefault="00FE01B9" w:rsidP="00886227">
      <w:pPr>
        <w:pBdr>
          <w:top w:val="single" w:sz="6" w:space="0" w:color="FFFFFF"/>
          <w:left w:val="single" w:sz="6" w:space="0" w:color="FFFFFF"/>
          <w:bottom w:val="single" w:sz="6" w:space="0" w:color="FFFFFF"/>
          <w:right w:val="single" w:sz="6" w:space="0" w:color="FFFFFF"/>
        </w:pBdr>
      </w:pPr>
      <w:r>
        <w:rPr>
          <w:noProof/>
          <w:sz w:val="20"/>
        </w:rPr>
        <w:lastRenderedPageBreak/>
        <w:drawing>
          <wp:inline distT="0" distB="0" distL="0" distR="0">
            <wp:extent cx="3983355" cy="3448685"/>
            <wp:effectExtent l="19050" t="0" r="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2" cstate="print"/>
                    <a:srcRect/>
                    <a:stretch>
                      <a:fillRect/>
                    </a:stretch>
                  </pic:blipFill>
                  <pic:spPr bwMode="auto">
                    <a:xfrm>
                      <a:off x="0" y="0"/>
                      <a:ext cx="3983355" cy="3448685"/>
                    </a:xfrm>
                    <a:prstGeom prst="rect">
                      <a:avLst/>
                    </a:prstGeom>
                    <a:noFill/>
                    <a:ln w="9525">
                      <a:noFill/>
                      <a:miter lim="800000"/>
                      <a:headEnd/>
                      <a:tailEnd/>
                    </a:ln>
                  </pic:spPr>
                </pic:pic>
              </a:graphicData>
            </a:graphic>
          </wp:inline>
        </w:drawing>
      </w:r>
    </w:p>
    <w:p w:rsidR="00886227" w:rsidRDefault="00FE01B9" w:rsidP="00886227">
      <w:pPr>
        <w:ind w:left="-362" w:right="-720" w:hanging="326"/>
      </w:pPr>
      <w:r>
        <w:rPr>
          <w:noProof/>
          <w:sz w:val="20"/>
        </w:rPr>
        <w:drawing>
          <wp:inline distT="0" distB="0" distL="0" distR="0">
            <wp:extent cx="426085" cy="287020"/>
            <wp:effectExtent l="0" t="0" r="0"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3"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13</w:t>
      </w:r>
      <w:r w:rsidR="00886227">
        <w:rPr>
          <w:b/>
          <w:sz w:val="26"/>
        </w:rPr>
        <w:fldChar w:fldCharType="end"/>
      </w:r>
    </w:p>
    <w:p w:rsidR="00886227" w:rsidRDefault="00886227" w:rsidP="00937591">
      <w:pPr>
        <w:pStyle w:val="vraag"/>
      </w:pPr>
      <w:r>
        <w:t>[Ca</w:t>
      </w:r>
      <w:r>
        <w:rPr>
          <w:vertAlign w:val="superscript"/>
        </w:rPr>
        <w:t>2+</w:t>
      </w:r>
      <w:r>
        <w:t xml:space="preserve">] = </w:t>
      </w:r>
      <w:r>
        <w:rPr>
          <w:position w:val="-12"/>
          <w:sz w:val="20"/>
        </w:rPr>
        <w:object w:dxaOrig="499" w:dyaOrig="400">
          <v:shape id="_x0000_i1091" type="#_x0000_t75" style="width:25.2pt;height:19.8pt" o:ole="" fillcolor="window">
            <v:imagedata r:id="rId214" o:title=""/>
          </v:shape>
          <o:OLEObject Type="Embed" ProgID="Equation.3" ShapeID="_x0000_i1091" DrawAspect="Content" ObjectID="_1315076464" r:id="rId215"/>
        </w:object>
      </w:r>
      <w:r>
        <w:t xml:space="preserve"> = 7,8</w:t>
      </w:r>
      <w:r>
        <w:rPr>
          <w:rFonts w:ascii="Symbol" w:hAnsi="Symbol"/>
          <w:b/>
        </w:rPr>
        <w:t></w:t>
      </w:r>
      <w:r>
        <w:t>10</w:t>
      </w:r>
      <w:r>
        <w:rPr>
          <w:rFonts w:ascii="Symbol" w:hAnsi="Symbol"/>
          <w:vertAlign w:val="superscript"/>
        </w:rPr>
        <w:t></w:t>
      </w:r>
      <w:r>
        <w:rPr>
          <w:vertAlign w:val="superscript"/>
        </w:rPr>
        <w:t>3</w:t>
      </w:r>
      <w:r>
        <w:t xml:space="preserve"> mol L</w:t>
      </w:r>
      <w:r>
        <w:rPr>
          <w:rFonts w:ascii="Symbol" w:hAnsi="Symbol"/>
          <w:vertAlign w:val="superscript"/>
        </w:rPr>
        <w:t></w:t>
      </w:r>
      <w:r>
        <w:rPr>
          <w:vertAlign w:val="superscript"/>
        </w:rPr>
        <w:t>1</w:t>
      </w:r>
    </w:p>
    <w:p w:rsidR="00886227" w:rsidRDefault="00886227" w:rsidP="00937591">
      <w:pPr>
        <w:pStyle w:val="vraag"/>
      </w:pPr>
      <w:r>
        <w:t>Stel [Ca</w:t>
      </w:r>
      <w:r>
        <w:rPr>
          <w:vertAlign w:val="superscript"/>
        </w:rPr>
        <w:t>2+</w:t>
      </w:r>
      <w:r>
        <w:t>] = [C</w:t>
      </w:r>
      <w:r>
        <w:rPr>
          <w:vertAlign w:val="subscript"/>
        </w:rPr>
        <w:t>10</w:t>
      </w:r>
      <w:r>
        <w:t>H</w:t>
      </w:r>
      <w:r>
        <w:rPr>
          <w:vertAlign w:val="subscript"/>
        </w:rPr>
        <w:t>12</w:t>
      </w:r>
      <w:r>
        <w:t>N</w:t>
      </w:r>
      <w:r>
        <w:rPr>
          <w:vertAlign w:val="subscript"/>
        </w:rPr>
        <w:t>2</w:t>
      </w:r>
      <w:r>
        <w:t>O</w:t>
      </w:r>
      <w:r>
        <w:rPr>
          <w:vertAlign w:val="subscript"/>
        </w:rPr>
        <w:t>8</w:t>
      </w:r>
      <w:r>
        <w:rPr>
          <w:vertAlign w:val="superscript"/>
        </w:rPr>
        <w:t>4</w:t>
      </w:r>
      <w:r>
        <w:rPr>
          <w:rFonts w:ascii="Symbol" w:hAnsi="Symbol"/>
          <w:vertAlign w:val="superscript"/>
        </w:rPr>
        <w:t></w:t>
      </w:r>
      <w:r>
        <w:t xml:space="preserve">] = x </w:t>
      </w:r>
      <w:r>
        <w:rPr>
          <w:rFonts w:ascii="WP MathA" w:hAnsi="WP MathA"/>
        </w:rPr>
        <w:sym w:font="Symbol" w:char="F0DE"/>
      </w:r>
      <w:r>
        <w:rPr>
          <w:position w:val="-28"/>
          <w:sz w:val="20"/>
        </w:rPr>
        <w:object w:dxaOrig="920" w:dyaOrig="639">
          <v:shape id="_x0000_i1092" type="#_x0000_t75" style="width:46.2pt;height:31.8pt" o:ole="" fillcolor="window">
            <v:imagedata r:id="rId216" o:title=""/>
          </v:shape>
          <o:OLEObject Type="Embed" ProgID="Equation.3" ShapeID="_x0000_i1092" DrawAspect="Content" ObjectID="_1315076465" r:id="rId217"/>
        </w:object>
      </w:r>
      <w:r>
        <w:t>= 1,0</w:t>
      </w:r>
      <w:r>
        <w:rPr>
          <w:rFonts w:ascii="Symbol" w:hAnsi="Symbol"/>
          <w:b/>
        </w:rPr>
        <w:t></w:t>
      </w:r>
      <w:r>
        <w:t>10</w:t>
      </w:r>
      <w:r>
        <w:rPr>
          <w:vertAlign w:val="superscript"/>
        </w:rPr>
        <w:t>11</w:t>
      </w:r>
    </w:p>
    <w:p w:rsidR="00886227" w:rsidRDefault="00886227" w:rsidP="00886227">
      <w:pPr>
        <w:ind w:right="-720"/>
      </w:pPr>
      <w:r>
        <w:rPr>
          <w:i/>
        </w:rPr>
        <w:t>K</w:t>
      </w:r>
      <w:r>
        <w:t xml:space="preserve"> is zeer groot </w:t>
      </w:r>
      <w:r>
        <w:rPr>
          <w:rFonts w:ascii="WP MathA" w:hAnsi="WP MathA"/>
        </w:rPr>
        <w:sym w:font="Symbol" w:char="F0DE"/>
      </w:r>
      <w:r>
        <w:t xml:space="preserve"> x is verwaarloosbaar t.o.v. 0,10</w:t>
      </w:r>
    </w:p>
    <w:p w:rsidR="00886227" w:rsidRDefault="00886227" w:rsidP="00886227">
      <w:pPr>
        <w:ind w:right="-720"/>
      </w:pPr>
      <w:r>
        <w:t>x</w:t>
      </w:r>
      <w:r>
        <w:rPr>
          <w:vertAlign w:val="superscript"/>
        </w:rPr>
        <w:t>2</w:t>
      </w:r>
      <w:r>
        <w:t xml:space="preserve"> = </w:t>
      </w:r>
      <w:r>
        <w:rPr>
          <w:position w:val="-30"/>
          <w:sz w:val="20"/>
        </w:rPr>
        <w:object w:dxaOrig="859" w:dyaOrig="660">
          <v:shape id="_x0000_i1093" type="#_x0000_t75" style="width:43.2pt;height:33pt" o:ole="" fillcolor="window">
            <v:imagedata r:id="rId218" o:title=""/>
          </v:shape>
          <o:OLEObject Type="Embed" ProgID="Equation.3" ShapeID="_x0000_i1093" DrawAspect="Content" ObjectID="_1315076466" r:id="rId219"/>
        </w:object>
      </w:r>
      <w:r>
        <w:t xml:space="preserve"> = 1,0</w:t>
      </w:r>
      <w:r>
        <w:rPr>
          <w:rFonts w:ascii="Symbol" w:hAnsi="Symbol"/>
          <w:b/>
        </w:rPr>
        <w:t></w:t>
      </w:r>
      <w:r>
        <w:t>10</w:t>
      </w:r>
      <w:r>
        <w:rPr>
          <w:rFonts w:ascii="Symbol" w:hAnsi="Symbol"/>
          <w:vertAlign w:val="superscript"/>
        </w:rPr>
        <w:t></w:t>
      </w:r>
      <w:r>
        <w:rPr>
          <w:vertAlign w:val="superscript"/>
        </w:rPr>
        <w:t>12</w:t>
      </w:r>
      <w:r>
        <w:t xml:space="preserve"> </w:t>
      </w:r>
      <w:r>
        <w:rPr>
          <w:rFonts w:ascii="WP MathA" w:hAnsi="WP MathA"/>
        </w:rPr>
        <w:sym w:font="Symbol" w:char="F0DE"/>
      </w:r>
      <w:r>
        <w:t xml:space="preserve"> [Ca</w:t>
      </w:r>
      <w:r>
        <w:rPr>
          <w:vertAlign w:val="superscript"/>
        </w:rPr>
        <w:t>2+</w:t>
      </w:r>
      <w:r>
        <w:t>] = 1,0</w:t>
      </w:r>
      <w:r>
        <w:rPr>
          <w:rFonts w:ascii="Symbol" w:hAnsi="Symbol"/>
          <w:b/>
        </w:rPr>
        <w:t></w:t>
      </w:r>
      <w:r>
        <w:t>10</w:t>
      </w:r>
      <w:r>
        <w:rPr>
          <w:rFonts w:ascii="Symbol" w:hAnsi="Symbol"/>
          <w:vertAlign w:val="superscript"/>
        </w:rPr>
        <w:t></w:t>
      </w:r>
      <w:r>
        <w:rPr>
          <w:vertAlign w:val="superscript"/>
        </w:rPr>
        <w:t>6</w:t>
      </w:r>
      <w:r>
        <w:t xml:space="preserve"> mol L</w:t>
      </w:r>
      <w:r>
        <w:rPr>
          <w:rFonts w:ascii="Symbol" w:hAnsi="Symbol"/>
          <w:vertAlign w:val="superscript"/>
        </w:rPr>
        <w:t></w:t>
      </w:r>
      <w:r>
        <w:rPr>
          <w:vertAlign w:val="superscript"/>
        </w:rPr>
        <w:t>1</w:t>
      </w:r>
      <w:r>
        <w:t xml:space="preserve"> (verwaarlozing was terecht)</w:t>
      </w:r>
    </w:p>
    <w:p w:rsidR="00886227" w:rsidRDefault="00886227" w:rsidP="00886227">
      <w:pPr>
        <w:ind w:right="-720"/>
      </w:pPr>
    </w:p>
    <w:p w:rsidR="00886227" w:rsidRDefault="00886227" w:rsidP="00937591">
      <w:pPr>
        <w:pStyle w:val="vraag"/>
      </w:pPr>
      <w:r>
        <w:t>CaSO</w:t>
      </w:r>
      <w:r>
        <w:rPr>
          <w:vertAlign w:val="subscript"/>
        </w:rPr>
        <w:t>4</w:t>
      </w:r>
      <w:r>
        <w:tab/>
      </w:r>
      <w:r>
        <w:tab/>
      </w:r>
      <w:r>
        <w:tab/>
      </w:r>
      <w:r>
        <w:tab/>
      </w:r>
      <w:r>
        <w:rPr>
          <w:rFonts w:ascii="WP MathA" w:hAnsi="WP MathA"/>
          <w:position w:val="-10"/>
        </w:rPr>
        <w:object w:dxaOrig="260" w:dyaOrig="380">
          <v:shape id="_x0000_i1094" type="#_x0000_t75" style="width:13.2pt;height:19.2pt" o:ole="" fillcolor="window">
            <v:imagedata r:id="rId220" o:title=""/>
          </v:shape>
          <o:OLEObject Type="Embed" ProgID="Equation.3" ShapeID="_x0000_i1094" DrawAspect="Content" ObjectID="_1315076467" r:id="rId221"/>
        </w:object>
      </w:r>
      <w:r>
        <w:t xml:space="preserve"> Ca</w:t>
      </w:r>
      <w:r>
        <w:rPr>
          <w:vertAlign w:val="superscript"/>
        </w:rPr>
        <w:t>2+</w:t>
      </w:r>
      <w:r>
        <w:t xml:space="preserve"> + SO</w:t>
      </w:r>
      <w:r>
        <w:rPr>
          <w:vertAlign w:val="subscript"/>
        </w:rPr>
        <w:t>4</w:t>
      </w:r>
      <w:r>
        <w:rPr>
          <w:vertAlign w:val="superscript"/>
        </w:rPr>
        <w:t>2</w:t>
      </w:r>
      <w:r>
        <w:rPr>
          <w:rFonts w:ascii="Symbol" w:hAnsi="Symbol"/>
          <w:vertAlign w:val="superscript"/>
        </w:rPr>
        <w:t></w:t>
      </w:r>
      <w:r>
        <w:tab/>
      </w:r>
      <w:r>
        <w:tab/>
      </w:r>
      <w:r>
        <w:tab/>
      </w:r>
      <w:r>
        <w:rPr>
          <w:i/>
        </w:rPr>
        <w:t>K</w:t>
      </w:r>
      <w:r>
        <w:rPr>
          <w:vertAlign w:val="subscript"/>
        </w:rPr>
        <w:t>s</w:t>
      </w:r>
      <w:r>
        <w:t xml:space="preserve"> = 6,1</w:t>
      </w:r>
      <w:r>
        <w:rPr>
          <w:rFonts w:ascii="Symbol" w:hAnsi="Symbol"/>
          <w:b/>
        </w:rPr>
        <w:t></w:t>
      </w:r>
      <w:r>
        <w:t>10</w:t>
      </w:r>
      <w:r>
        <w:rPr>
          <w:rFonts w:ascii="Symbol" w:hAnsi="Symbol"/>
          <w:vertAlign w:val="superscript"/>
        </w:rPr>
        <w:t></w:t>
      </w:r>
      <w:r>
        <w:rPr>
          <w:vertAlign w:val="superscript"/>
        </w:rPr>
        <w:t>5</w:t>
      </w:r>
    </w:p>
    <w:p w:rsidR="00886227" w:rsidRDefault="00886227" w:rsidP="00886227">
      <w:pPr>
        <w:keepNext/>
        <w:keepLines/>
        <w:ind w:right="-720"/>
      </w:pPr>
      <w:r>
        <w:t>Ca</w:t>
      </w:r>
      <w:r>
        <w:rPr>
          <w:vertAlign w:val="superscript"/>
        </w:rPr>
        <w:t>2+</w:t>
      </w:r>
      <w:r>
        <w:t xml:space="preserve"> + C</w:t>
      </w:r>
      <w:r>
        <w:rPr>
          <w:vertAlign w:val="subscript"/>
        </w:rPr>
        <w:t>10</w:t>
      </w:r>
      <w:r>
        <w:t>H</w:t>
      </w:r>
      <w:r>
        <w:rPr>
          <w:vertAlign w:val="subscript"/>
        </w:rPr>
        <w:t>12</w:t>
      </w:r>
      <w:r>
        <w:t>N</w:t>
      </w:r>
      <w:r>
        <w:rPr>
          <w:vertAlign w:val="subscript"/>
        </w:rPr>
        <w:t>2</w:t>
      </w:r>
      <w:r>
        <w:t>O</w:t>
      </w:r>
      <w:r>
        <w:rPr>
          <w:vertAlign w:val="subscript"/>
        </w:rPr>
        <w:t>8</w:t>
      </w:r>
      <w:r>
        <w:rPr>
          <w:vertAlign w:val="superscript"/>
        </w:rPr>
        <w:t>4</w:t>
      </w:r>
      <w:r>
        <w:rPr>
          <w:rFonts w:ascii="Symbol" w:hAnsi="Symbol"/>
          <w:vertAlign w:val="superscript"/>
        </w:rPr>
        <w:t></w:t>
      </w:r>
      <w:r>
        <w:tab/>
      </w:r>
      <w:r>
        <w:tab/>
      </w:r>
      <w:r>
        <w:rPr>
          <w:rFonts w:ascii="WP MathA" w:hAnsi="WP MathA"/>
          <w:position w:val="-10"/>
        </w:rPr>
        <w:object w:dxaOrig="260" w:dyaOrig="380">
          <v:shape id="_x0000_i1095" type="#_x0000_t75" style="width:13.2pt;height:19.2pt" o:ole="" fillcolor="window">
            <v:imagedata r:id="rId222" o:title=""/>
          </v:shape>
          <o:OLEObject Type="Embed" ProgID="Equation.3" ShapeID="_x0000_i1095" DrawAspect="Content" ObjectID="_1315076468" r:id="rId223"/>
        </w:object>
      </w:r>
      <w:r>
        <w:t xml:space="preserve"> CaC</w:t>
      </w:r>
      <w:r>
        <w:rPr>
          <w:vertAlign w:val="subscript"/>
        </w:rPr>
        <w:t>10</w:t>
      </w:r>
      <w:r>
        <w:t>H</w:t>
      </w:r>
      <w:r>
        <w:rPr>
          <w:vertAlign w:val="subscript"/>
        </w:rPr>
        <w:t>12</w:t>
      </w:r>
      <w:r>
        <w:t>N</w:t>
      </w:r>
      <w:r>
        <w:rPr>
          <w:vertAlign w:val="subscript"/>
        </w:rPr>
        <w:t>2</w:t>
      </w:r>
      <w:r>
        <w:t>O</w:t>
      </w:r>
      <w:r>
        <w:rPr>
          <w:vertAlign w:val="subscript"/>
        </w:rPr>
        <w:t>8</w:t>
      </w:r>
      <w:r>
        <w:rPr>
          <w:vertAlign w:val="superscript"/>
        </w:rPr>
        <w:t>2</w:t>
      </w:r>
      <w:r>
        <w:rPr>
          <w:rFonts w:ascii="Symbol" w:hAnsi="Symbol"/>
          <w:vertAlign w:val="superscript"/>
        </w:rPr>
        <w:t></w:t>
      </w:r>
      <w:r>
        <w:tab/>
      </w:r>
      <w:r>
        <w:tab/>
      </w:r>
      <w:r>
        <w:tab/>
      </w:r>
      <w:r>
        <w:rPr>
          <w:i/>
        </w:rPr>
        <w:t>K</w:t>
      </w:r>
      <w:r>
        <w:t xml:space="preserve"> = 1,0</w:t>
      </w:r>
      <w:r>
        <w:rPr>
          <w:rFonts w:ascii="Symbol" w:hAnsi="Symbol"/>
          <w:b/>
        </w:rPr>
        <w:t></w:t>
      </w:r>
      <w:r>
        <w:t>10</w:t>
      </w:r>
      <w:r>
        <w:rPr>
          <w:vertAlign w:val="superscript"/>
        </w:rPr>
        <w:t>11</w:t>
      </w:r>
    </w:p>
    <w:p w:rsidR="00886227" w:rsidRDefault="00886227" w:rsidP="00886227">
      <w:pPr>
        <w:keepNext/>
        <w:keepLines/>
        <w:ind w:right="-720"/>
      </w:pPr>
      <w:r>
        <w:rPr>
          <w:rFonts w:ascii="Courier New" w:hAnsi="Courier New"/>
        </w:rPr>
        <w:t>─────────────────────────────────────</w:t>
      </w:r>
      <w:r>
        <w:t xml:space="preserve"> +</w:t>
      </w:r>
    </w:p>
    <w:p w:rsidR="00886227" w:rsidRPr="00283282" w:rsidRDefault="00886227" w:rsidP="00886227">
      <w:pPr>
        <w:keepLines/>
        <w:ind w:right="-720"/>
        <w:rPr>
          <w:lang w:val="en-US"/>
        </w:rPr>
      </w:pPr>
      <w:r w:rsidRPr="00283282">
        <w:rPr>
          <w:lang w:val="en-US"/>
        </w:rPr>
        <w:t>CaSO</w:t>
      </w:r>
      <w:r w:rsidRPr="00283282">
        <w:rPr>
          <w:vertAlign w:val="subscript"/>
          <w:lang w:val="en-US"/>
        </w:rPr>
        <w:t>4</w:t>
      </w:r>
      <w:r w:rsidRPr="00283282">
        <w:rPr>
          <w:lang w:val="en-US"/>
        </w:rPr>
        <w:t xml:space="preserve"> + C</w:t>
      </w:r>
      <w:r w:rsidRPr="00283282">
        <w:rPr>
          <w:vertAlign w:val="subscript"/>
          <w:lang w:val="en-US"/>
        </w:rPr>
        <w:t>10</w:t>
      </w:r>
      <w:r w:rsidRPr="00283282">
        <w:rPr>
          <w:lang w:val="en-US"/>
        </w:rPr>
        <w:t>H</w:t>
      </w:r>
      <w:r w:rsidRPr="00283282">
        <w:rPr>
          <w:vertAlign w:val="subscript"/>
          <w:lang w:val="en-US"/>
        </w:rPr>
        <w:t>12</w:t>
      </w:r>
      <w:r w:rsidRPr="00283282">
        <w:rPr>
          <w:lang w:val="en-US"/>
        </w:rPr>
        <w:t>N</w:t>
      </w:r>
      <w:r w:rsidRPr="00283282">
        <w:rPr>
          <w:vertAlign w:val="subscript"/>
          <w:lang w:val="en-US"/>
        </w:rPr>
        <w:t>2</w:t>
      </w:r>
      <w:r w:rsidRPr="00283282">
        <w:rPr>
          <w:lang w:val="en-US"/>
        </w:rPr>
        <w:t>O</w:t>
      </w:r>
      <w:r w:rsidRPr="00283282">
        <w:rPr>
          <w:vertAlign w:val="subscript"/>
          <w:lang w:val="en-US"/>
        </w:rPr>
        <w:t>8</w:t>
      </w:r>
      <w:r w:rsidRPr="00283282">
        <w:rPr>
          <w:vertAlign w:val="superscript"/>
          <w:lang w:val="en-US"/>
        </w:rPr>
        <w:t>4</w:t>
      </w:r>
      <w:r>
        <w:rPr>
          <w:rFonts w:ascii="Symbol" w:hAnsi="Symbol"/>
          <w:vertAlign w:val="superscript"/>
        </w:rPr>
        <w:t></w:t>
      </w:r>
      <w:r w:rsidRPr="00283282">
        <w:rPr>
          <w:lang w:val="en-US"/>
        </w:rPr>
        <w:tab/>
      </w:r>
      <w:r>
        <w:rPr>
          <w:rFonts w:ascii="WP MathA" w:hAnsi="WP MathA"/>
          <w:position w:val="-10"/>
        </w:rPr>
        <w:object w:dxaOrig="260" w:dyaOrig="380">
          <v:shape id="_x0000_i1096" type="#_x0000_t75" style="width:13.2pt;height:19.2pt" o:ole="" fillcolor="window">
            <v:imagedata r:id="rId224" o:title=""/>
          </v:shape>
          <o:OLEObject Type="Embed" ProgID="Equation.3" ShapeID="_x0000_i1096" DrawAspect="Content" ObjectID="_1315076469" r:id="rId225"/>
        </w:object>
      </w:r>
      <w:r w:rsidRPr="00283282">
        <w:rPr>
          <w:lang w:val="en-US"/>
        </w:rPr>
        <w:t xml:space="preserve"> CaC</w:t>
      </w:r>
      <w:r w:rsidRPr="00283282">
        <w:rPr>
          <w:vertAlign w:val="subscript"/>
          <w:lang w:val="en-US"/>
        </w:rPr>
        <w:t>10</w:t>
      </w:r>
      <w:r w:rsidRPr="00283282">
        <w:rPr>
          <w:lang w:val="en-US"/>
        </w:rPr>
        <w:t>H</w:t>
      </w:r>
      <w:r w:rsidRPr="00283282">
        <w:rPr>
          <w:vertAlign w:val="subscript"/>
          <w:lang w:val="en-US"/>
        </w:rPr>
        <w:t>12</w:t>
      </w:r>
      <w:r w:rsidRPr="00283282">
        <w:rPr>
          <w:lang w:val="en-US"/>
        </w:rPr>
        <w:t>N</w:t>
      </w:r>
      <w:r w:rsidRPr="00283282">
        <w:rPr>
          <w:vertAlign w:val="subscript"/>
          <w:lang w:val="en-US"/>
        </w:rPr>
        <w:t>2</w:t>
      </w:r>
      <w:r w:rsidRPr="00283282">
        <w:rPr>
          <w:lang w:val="en-US"/>
        </w:rPr>
        <w:t>O</w:t>
      </w:r>
      <w:r w:rsidRPr="00283282">
        <w:rPr>
          <w:vertAlign w:val="subscript"/>
          <w:lang w:val="en-US"/>
        </w:rPr>
        <w:t>8</w:t>
      </w:r>
      <w:r w:rsidRPr="00283282">
        <w:rPr>
          <w:vertAlign w:val="superscript"/>
          <w:lang w:val="en-US"/>
        </w:rPr>
        <w:t>2</w:t>
      </w:r>
      <w:r>
        <w:rPr>
          <w:rFonts w:ascii="Symbol" w:hAnsi="Symbol"/>
          <w:vertAlign w:val="superscript"/>
        </w:rPr>
        <w:t></w:t>
      </w:r>
      <w:r w:rsidRPr="00283282">
        <w:rPr>
          <w:lang w:val="en-US"/>
        </w:rPr>
        <w:t xml:space="preserve"> + SO</w:t>
      </w:r>
      <w:r w:rsidRPr="00283282">
        <w:rPr>
          <w:vertAlign w:val="subscript"/>
          <w:lang w:val="en-US"/>
        </w:rPr>
        <w:t>4</w:t>
      </w:r>
      <w:r w:rsidRPr="00283282">
        <w:rPr>
          <w:vertAlign w:val="superscript"/>
          <w:lang w:val="en-US"/>
        </w:rPr>
        <w:t>2</w:t>
      </w:r>
      <w:r>
        <w:rPr>
          <w:rFonts w:ascii="Symbol" w:hAnsi="Symbol"/>
          <w:vertAlign w:val="superscript"/>
        </w:rPr>
        <w:t></w:t>
      </w:r>
      <w:r w:rsidRPr="00283282">
        <w:rPr>
          <w:lang w:val="en-US"/>
        </w:rPr>
        <w:tab/>
      </w:r>
      <w:r w:rsidRPr="00283282">
        <w:rPr>
          <w:i/>
          <w:lang w:val="en-US"/>
        </w:rPr>
        <w:t>K</w:t>
      </w:r>
      <w:r w:rsidRPr="00283282">
        <w:rPr>
          <w:lang w:val="en-US"/>
        </w:rPr>
        <w:t xml:space="preserve"> = 6,1</w:t>
      </w:r>
      <w:r>
        <w:rPr>
          <w:rFonts w:ascii="Symbol" w:hAnsi="Symbol"/>
          <w:b/>
        </w:rPr>
        <w:t></w:t>
      </w:r>
      <w:r w:rsidRPr="00283282">
        <w:rPr>
          <w:lang w:val="en-US"/>
        </w:rPr>
        <w:t>10</w:t>
      </w:r>
      <w:r w:rsidRPr="00283282">
        <w:rPr>
          <w:vertAlign w:val="superscript"/>
          <w:lang w:val="en-US"/>
        </w:rPr>
        <w:t>6</w:t>
      </w:r>
      <w:r w:rsidRPr="00283282">
        <w:rPr>
          <w:lang w:val="en-US"/>
        </w:rPr>
        <w:t xml:space="preserve"> </w:t>
      </w:r>
      <w:r w:rsidRPr="00283282">
        <w:rPr>
          <w:rFonts w:ascii="WP MathA" w:hAnsi="WP MathA"/>
          <w:lang w:val="en-US"/>
        </w:rPr>
        <w:t>Y</w:t>
      </w:r>
    </w:p>
    <w:p w:rsidR="00886227" w:rsidRDefault="00886227" w:rsidP="00886227">
      <w:pPr>
        <w:ind w:right="-720"/>
      </w:pPr>
      <w:r>
        <w:t>Met 0,10 mol C</w:t>
      </w:r>
      <w:r>
        <w:rPr>
          <w:vertAlign w:val="subscript"/>
        </w:rPr>
        <w:t>10</w:t>
      </w:r>
      <w:r>
        <w:t>H</w:t>
      </w:r>
      <w:r>
        <w:rPr>
          <w:vertAlign w:val="subscript"/>
        </w:rPr>
        <w:t>12</w:t>
      </w:r>
      <w:r>
        <w:t>N</w:t>
      </w:r>
      <w:r>
        <w:rPr>
          <w:vertAlign w:val="subscript"/>
        </w:rPr>
        <w:t>2</w:t>
      </w:r>
      <w:r>
        <w:t>O</w:t>
      </w:r>
      <w:r>
        <w:rPr>
          <w:vertAlign w:val="subscript"/>
        </w:rPr>
        <w:t>8</w:t>
      </w:r>
      <w:r>
        <w:rPr>
          <w:vertAlign w:val="superscript"/>
        </w:rPr>
        <w:t>4</w:t>
      </w:r>
      <w:r>
        <w:rPr>
          <w:rFonts w:ascii="Symbol" w:hAnsi="Symbol"/>
          <w:vertAlign w:val="superscript"/>
        </w:rPr>
        <w:t></w:t>
      </w:r>
      <w:r>
        <w:t xml:space="preserve"> reageert 0,10 mol CaSO</w:t>
      </w:r>
      <w:r>
        <w:rPr>
          <w:vertAlign w:val="subscript"/>
        </w:rPr>
        <w:t>4</w:t>
      </w:r>
      <w:r>
        <w:t xml:space="preserve"> tot 0,10 mol SO</w:t>
      </w:r>
      <w:r>
        <w:rPr>
          <w:vertAlign w:val="subscript"/>
        </w:rPr>
        <w:t>4</w:t>
      </w:r>
      <w:r>
        <w:rPr>
          <w:vertAlign w:val="superscript"/>
        </w:rPr>
        <w:t>2</w:t>
      </w:r>
      <w:r>
        <w:rPr>
          <w:rFonts w:ascii="Symbol" w:hAnsi="Symbol"/>
          <w:vertAlign w:val="superscript"/>
        </w:rPr>
        <w:t></w:t>
      </w:r>
    </w:p>
    <w:p w:rsidR="00886227" w:rsidRDefault="00886227" w:rsidP="00886227">
      <w:pPr>
        <w:ind w:right="-720"/>
      </w:pPr>
      <w:r>
        <w:t>[Ca</w:t>
      </w:r>
      <w:r>
        <w:rPr>
          <w:vertAlign w:val="superscript"/>
        </w:rPr>
        <w:t>2+</w:t>
      </w:r>
      <w:r>
        <w:t xml:space="preserve">] = </w:t>
      </w:r>
      <w:r>
        <w:rPr>
          <w:position w:val="-24"/>
          <w:sz w:val="20"/>
        </w:rPr>
        <w:object w:dxaOrig="900" w:dyaOrig="660">
          <v:shape id="_x0000_i1097" type="#_x0000_t75" style="width:45pt;height:33pt" o:ole="" fillcolor="window">
            <v:imagedata r:id="rId226" o:title=""/>
          </v:shape>
          <o:OLEObject Type="Embed" ProgID="Equation.3" ShapeID="_x0000_i1097" DrawAspect="Content" ObjectID="_1315076470" r:id="rId227"/>
        </w:object>
      </w:r>
      <w:r>
        <w:t xml:space="preserve"> = 6,1</w:t>
      </w:r>
      <w:r>
        <w:rPr>
          <w:rFonts w:ascii="Symbol" w:hAnsi="Symbol"/>
          <w:b/>
        </w:rPr>
        <w:t></w:t>
      </w:r>
      <w:r>
        <w:t>10</w:t>
      </w:r>
      <w:r>
        <w:rPr>
          <w:rFonts w:ascii="Symbol" w:hAnsi="Symbol"/>
          <w:vertAlign w:val="superscript"/>
        </w:rPr>
        <w:t></w:t>
      </w:r>
      <w:r>
        <w:rPr>
          <w:vertAlign w:val="superscript"/>
        </w:rPr>
        <w:t>4</w:t>
      </w:r>
      <w:r>
        <w:t xml:space="preserve"> mol L</w:t>
      </w:r>
      <w:r>
        <w:rPr>
          <w:rFonts w:ascii="Symbol" w:hAnsi="Symbol"/>
          <w:vertAlign w:val="superscript"/>
        </w:rPr>
        <w:t></w:t>
      </w:r>
      <w:r>
        <w:rPr>
          <w:vertAlign w:val="superscript"/>
        </w:rPr>
        <w:t>1</w:t>
      </w:r>
    </w:p>
    <w:p w:rsidR="00886227" w:rsidRDefault="00886227" w:rsidP="00937591">
      <w:pPr>
        <w:pStyle w:val="vraag"/>
        <w:rPr>
          <w:position w:val="240"/>
        </w:rPr>
      </w:pPr>
      <w:r>
        <w:lastRenderedPageBreak/>
        <w:tab/>
      </w:r>
      <w:r w:rsidR="00FE01B9">
        <w:rPr>
          <w:noProof/>
          <w:sz w:val="20"/>
        </w:rPr>
        <w:drawing>
          <wp:inline distT="0" distB="0" distL="0" distR="0">
            <wp:extent cx="2162175" cy="2131060"/>
            <wp:effectExtent l="19050" t="0" r="9525" b="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8" cstate="print"/>
                    <a:srcRect l="-98" t="-87" r="-98" b="-87"/>
                    <a:stretch>
                      <a:fillRect/>
                    </a:stretch>
                  </pic:blipFill>
                  <pic:spPr bwMode="auto">
                    <a:xfrm>
                      <a:off x="0" y="0"/>
                      <a:ext cx="2162175" cy="2131060"/>
                    </a:xfrm>
                    <a:prstGeom prst="rect">
                      <a:avLst/>
                    </a:prstGeom>
                    <a:noFill/>
                    <a:ln w="9525">
                      <a:noFill/>
                      <a:miter lim="800000"/>
                      <a:headEnd/>
                      <a:tailEnd/>
                    </a:ln>
                  </pic:spPr>
                </pic:pic>
              </a:graphicData>
            </a:graphic>
          </wp:inline>
        </w:drawing>
      </w:r>
      <w:r w:rsidR="00FE01B9">
        <w:rPr>
          <w:noProof/>
          <w:sz w:val="20"/>
        </w:rPr>
        <w:drawing>
          <wp:inline distT="0" distB="0" distL="0" distR="0">
            <wp:extent cx="2278380" cy="2131060"/>
            <wp:effectExtent l="19050" t="0" r="762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9" cstate="print"/>
                    <a:srcRect l="-82" t="-87" r="-82" b="-87"/>
                    <a:stretch>
                      <a:fillRect/>
                    </a:stretch>
                  </pic:blipFill>
                  <pic:spPr bwMode="auto">
                    <a:xfrm>
                      <a:off x="0" y="0"/>
                      <a:ext cx="2278380" cy="2131060"/>
                    </a:xfrm>
                    <a:prstGeom prst="rect">
                      <a:avLst/>
                    </a:prstGeom>
                    <a:noFill/>
                    <a:ln w="9525">
                      <a:noFill/>
                      <a:miter lim="800000"/>
                      <a:headEnd/>
                      <a:tailEnd/>
                    </a:ln>
                  </pic:spPr>
                </pic:pic>
              </a:graphicData>
            </a:graphic>
          </wp:inline>
        </w:drawing>
      </w:r>
    </w:p>
    <w:p w:rsidR="00886227" w:rsidRDefault="00886227" w:rsidP="00937591">
      <w:pPr>
        <w:pStyle w:val="vraag"/>
      </w:pPr>
      <w:r>
        <w:t>Ja. De spiegelbeelden zijn niet identiek; er is géén inwendig spiegelvlak.</w:t>
      </w:r>
    </w:p>
    <w:p w:rsidR="00886227" w:rsidRDefault="00886227" w:rsidP="00937591">
      <w:pPr>
        <w:pStyle w:val="vraag"/>
      </w:pPr>
      <w:r>
        <w:t>2 N èn 4 O</w:t>
      </w:r>
      <w:r>
        <w:rPr>
          <w:rFonts w:ascii="Symbol" w:hAnsi="Symbol"/>
          <w:vertAlign w:val="superscript"/>
        </w:rPr>
        <w:t></w:t>
      </w:r>
      <w:r>
        <w:t xml:space="preserve"> met donor atoombinding aan elektronendeficiënt (elektronenarm) Ca</w:t>
      </w:r>
      <w:r>
        <w:rPr>
          <w:vertAlign w:val="superscript"/>
        </w:rPr>
        <w:t>2+</w:t>
      </w:r>
      <w:r>
        <w:t>.</w:t>
      </w:r>
    </w:p>
    <w:p w:rsidR="00886227" w:rsidRDefault="00886227" w:rsidP="00886227">
      <w:pPr>
        <w:ind w:right="-720"/>
      </w:pPr>
    </w:p>
    <w:p w:rsidR="00886227" w:rsidRDefault="00FE01B9" w:rsidP="00886227">
      <w:pPr>
        <w:ind w:left="-362" w:right="-720" w:hanging="326"/>
      </w:pPr>
      <w:r>
        <w:rPr>
          <w:noProof/>
          <w:sz w:val="20"/>
        </w:rPr>
        <w:drawing>
          <wp:inline distT="0" distB="0" distL="0" distR="0">
            <wp:extent cx="426085" cy="287020"/>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0"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14</w:t>
      </w:r>
      <w:r w:rsidR="00886227">
        <w:rPr>
          <w:b/>
          <w:sz w:val="26"/>
        </w:rPr>
        <w:fldChar w:fldCharType="end"/>
      </w:r>
    </w:p>
    <w:p w:rsidR="00886227" w:rsidRDefault="00886227" w:rsidP="00937591">
      <w:pPr>
        <w:pStyle w:val="vraag"/>
      </w:pPr>
      <w:r>
        <w:t>CH</w:t>
      </w:r>
      <w:r>
        <w:rPr>
          <w:vertAlign w:val="subscript"/>
        </w:rPr>
        <w:t>4</w:t>
      </w:r>
      <w:r>
        <w:t xml:space="preserve"> + 2 O</w:t>
      </w:r>
      <w:r>
        <w:rPr>
          <w:vertAlign w:val="subscript"/>
        </w:rPr>
        <w:t>2</w:t>
      </w:r>
      <w:r>
        <w:tab/>
      </w:r>
      <w:r>
        <w:rPr>
          <w:rFonts w:ascii="WP MathA" w:hAnsi="WP MathA"/>
        </w:rPr>
        <w:sym w:font="Symbol" w:char="F0AE"/>
      </w:r>
      <w:r>
        <w:t xml:space="preserve"> CO</w:t>
      </w:r>
      <w:r>
        <w:rPr>
          <w:vertAlign w:val="subscript"/>
        </w:rPr>
        <w:t>2</w:t>
      </w:r>
      <w:r>
        <w:t xml:space="preserve"> + 2 H</w:t>
      </w:r>
      <w:r>
        <w:rPr>
          <w:vertAlign w:val="subscript"/>
        </w:rPr>
        <w:t>2</w:t>
      </w:r>
      <w:r>
        <w:t>O</w:t>
      </w:r>
    </w:p>
    <w:p w:rsidR="00886227" w:rsidRDefault="00886227" w:rsidP="00937591">
      <w:pPr>
        <w:pStyle w:val="vraag"/>
      </w:pPr>
      <w:r>
        <w:t>2 CH</w:t>
      </w:r>
      <w:r>
        <w:rPr>
          <w:vertAlign w:val="subscript"/>
        </w:rPr>
        <w:t>4</w:t>
      </w:r>
      <w:r>
        <w:t xml:space="preserve"> + 3 H</w:t>
      </w:r>
      <w:r>
        <w:rPr>
          <w:vertAlign w:val="subscript"/>
        </w:rPr>
        <w:t>2</w:t>
      </w:r>
      <w:r>
        <w:t>O</w:t>
      </w:r>
      <w:r>
        <w:tab/>
      </w:r>
      <w:r>
        <w:rPr>
          <w:rFonts w:ascii="WP MathA" w:hAnsi="WP MathA"/>
        </w:rPr>
        <w:sym w:font="Symbol" w:char="F0AE"/>
      </w:r>
      <w:r>
        <w:t xml:space="preserve"> CO + CO</w:t>
      </w:r>
      <w:r>
        <w:rPr>
          <w:vertAlign w:val="subscript"/>
        </w:rPr>
        <w:t>2</w:t>
      </w:r>
      <w:r>
        <w:t xml:space="preserve"> + 7 H</w:t>
      </w:r>
      <w:r>
        <w:rPr>
          <w:vertAlign w:val="subscript"/>
        </w:rPr>
        <w:t>2</w:t>
      </w:r>
    </w:p>
    <w:p w:rsidR="00886227" w:rsidRDefault="00886227" w:rsidP="00937591">
      <w:pPr>
        <w:pStyle w:val="vraag"/>
      </w:pPr>
      <w:r>
        <w:t>2 H</w:t>
      </w:r>
      <w:r>
        <w:rPr>
          <w:vertAlign w:val="subscript"/>
        </w:rPr>
        <w:t>2</w:t>
      </w:r>
      <w:r>
        <w:t xml:space="preserve"> + O</w:t>
      </w:r>
      <w:r>
        <w:rPr>
          <w:vertAlign w:val="subscript"/>
        </w:rPr>
        <w:t>2</w:t>
      </w:r>
      <w:r>
        <w:tab/>
      </w:r>
      <w:r>
        <w:rPr>
          <w:rFonts w:ascii="WP MathA" w:hAnsi="WP MathA"/>
        </w:rPr>
        <w:sym w:font="Symbol" w:char="F0AE"/>
      </w:r>
      <w:r>
        <w:t xml:space="preserve"> 2 H</w:t>
      </w:r>
      <w:r>
        <w:rPr>
          <w:vertAlign w:val="subscript"/>
        </w:rPr>
        <w:t>2</w:t>
      </w:r>
      <w:r>
        <w:t>O</w:t>
      </w:r>
    </w:p>
    <w:p w:rsidR="00886227" w:rsidRDefault="00886227" w:rsidP="00937591">
      <w:pPr>
        <w:pStyle w:val="vraag"/>
      </w:pPr>
      <w:r>
        <w:t>CH</w:t>
      </w:r>
      <w:r>
        <w:rPr>
          <w:vertAlign w:val="subscript"/>
        </w:rPr>
        <w:t>4</w:t>
      </w:r>
      <w:r>
        <w:t xml:space="preserve"> + H</w:t>
      </w:r>
      <w:r>
        <w:rPr>
          <w:vertAlign w:val="subscript"/>
        </w:rPr>
        <w:t>2</w:t>
      </w:r>
      <w:r>
        <w:t>O</w:t>
      </w:r>
      <w:r>
        <w:tab/>
      </w:r>
      <w:r>
        <w:rPr>
          <w:rFonts w:ascii="WP MathA" w:hAnsi="WP MathA"/>
        </w:rPr>
        <w:sym w:font="Symbol" w:char="F0AE"/>
      </w:r>
      <w:r>
        <w:t xml:space="preserve"> CO + 3 H</w:t>
      </w:r>
      <w:r>
        <w:rPr>
          <w:vertAlign w:val="subscript"/>
        </w:rPr>
        <w:t>2</w:t>
      </w:r>
    </w:p>
    <w:p w:rsidR="00886227" w:rsidRDefault="00886227" w:rsidP="00937591">
      <w:pPr>
        <w:pStyle w:val="vraag"/>
      </w:pPr>
      <w:r>
        <w:t>CO + H</w:t>
      </w:r>
      <w:r>
        <w:rPr>
          <w:vertAlign w:val="subscript"/>
        </w:rPr>
        <w:t>2</w:t>
      </w:r>
      <w:r>
        <w:t>O</w:t>
      </w:r>
      <w:r>
        <w:tab/>
      </w:r>
      <w:r>
        <w:rPr>
          <w:rFonts w:ascii="WP MathA" w:hAnsi="WP MathA"/>
          <w:position w:val="-10"/>
        </w:rPr>
        <w:object w:dxaOrig="260" w:dyaOrig="380">
          <v:shape id="_x0000_i1098" type="#_x0000_t75" style="width:13.2pt;height:19.2pt" o:ole="" fillcolor="window">
            <v:imagedata r:id="rId224" o:title=""/>
          </v:shape>
          <o:OLEObject Type="Embed" ProgID="Equation.3" ShapeID="_x0000_i1098" DrawAspect="Content" ObjectID="_1315076471" r:id="rId231"/>
        </w:object>
      </w:r>
      <w:r>
        <w:t xml:space="preserve"> CO</w:t>
      </w:r>
      <w:r>
        <w:rPr>
          <w:vertAlign w:val="subscript"/>
        </w:rPr>
        <w:t>2</w:t>
      </w:r>
      <w:r>
        <w:t xml:space="preserve"> + H</w:t>
      </w:r>
      <w:r>
        <w:rPr>
          <w:vertAlign w:val="subscript"/>
        </w:rPr>
        <w:t>2</w:t>
      </w:r>
    </w:p>
    <w:p w:rsidR="00886227" w:rsidRDefault="00886227" w:rsidP="00937591">
      <w:pPr>
        <w:pStyle w:val="vraag"/>
      </w:pPr>
      <w:r>
        <w:t xml:space="preserve">exotherm evenwicht. Temperatuur zou te hoog oplopen, waardoor evenwicht naar links verschuift </w:t>
      </w:r>
      <w:r>
        <w:rPr>
          <w:rFonts w:ascii="WP MathA" w:hAnsi="WP MathA"/>
        </w:rPr>
        <w:sym w:font="Symbol" w:char="F0DE"/>
      </w:r>
      <w:r>
        <w:t xml:space="preserve"> kleinere opbrengst. (Bij te lage temperatuur is de insteltijd te lang.)</w:t>
      </w:r>
    </w:p>
    <w:p w:rsidR="00886227" w:rsidRPr="007F0FB0" w:rsidRDefault="00886227" w:rsidP="00937591">
      <w:pPr>
        <w:pStyle w:val="vraag"/>
        <w:rPr>
          <w:lang w:val="en-GB"/>
        </w:rPr>
      </w:pPr>
      <w:r w:rsidRPr="007F0FB0">
        <w:rPr>
          <w:lang w:val="en-GB"/>
        </w:rPr>
        <w:t>CH</w:t>
      </w:r>
      <w:r w:rsidRPr="007F0FB0">
        <w:rPr>
          <w:vertAlign w:val="subscript"/>
          <w:lang w:val="en-GB"/>
        </w:rPr>
        <w:t>4</w:t>
      </w:r>
      <w:r w:rsidRPr="007F0FB0">
        <w:rPr>
          <w:lang w:val="en-GB"/>
        </w:rPr>
        <w:t>, CO, CO</w:t>
      </w:r>
      <w:r w:rsidRPr="007F0FB0">
        <w:rPr>
          <w:vertAlign w:val="subscript"/>
          <w:lang w:val="en-GB"/>
        </w:rPr>
        <w:t>2</w:t>
      </w:r>
      <w:r w:rsidRPr="007F0FB0">
        <w:rPr>
          <w:lang w:val="en-GB"/>
        </w:rPr>
        <w:t>, H</w:t>
      </w:r>
      <w:r w:rsidRPr="007F0FB0">
        <w:rPr>
          <w:vertAlign w:val="subscript"/>
          <w:lang w:val="en-GB"/>
        </w:rPr>
        <w:t>2</w:t>
      </w:r>
      <w:r w:rsidRPr="007F0FB0">
        <w:rPr>
          <w:lang w:val="en-GB"/>
        </w:rPr>
        <w:t>, N</w:t>
      </w:r>
      <w:r w:rsidRPr="007F0FB0">
        <w:rPr>
          <w:vertAlign w:val="subscript"/>
          <w:lang w:val="en-GB"/>
        </w:rPr>
        <w:t>2</w:t>
      </w:r>
      <w:r w:rsidRPr="007F0FB0">
        <w:rPr>
          <w:lang w:val="en-GB"/>
        </w:rPr>
        <w:t>; 2 K</w:t>
      </w:r>
      <w:r w:rsidRPr="007F0FB0">
        <w:rPr>
          <w:vertAlign w:val="superscript"/>
          <w:lang w:val="en-GB"/>
        </w:rPr>
        <w:t>+</w:t>
      </w:r>
      <w:r w:rsidRPr="007F0FB0">
        <w:rPr>
          <w:lang w:val="en-GB"/>
        </w:rPr>
        <w:t xml:space="preserve"> + CO</w:t>
      </w:r>
      <w:r w:rsidRPr="007F0FB0">
        <w:rPr>
          <w:vertAlign w:val="subscript"/>
          <w:lang w:val="en-GB"/>
        </w:rPr>
        <w:t>3</w:t>
      </w:r>
      <w:r w:rsidRPr="007F0FB0">
        <w:rPr>
          <w:vertAlign w:val="superscript"/>
          <w:lang w:val="en-GB"/>
        </w:rPr>
        <w:t>2</w:t>
      </w:r>
      <w:r>
        <w:rPr>
          <w:rFonts w:ascii="Symbol" w:hAnsi="Symbol"/>
          <w:vertAlign w:val="superscript"/>
        </w:rPr>
        <w:t></w:t>
      </w:r>
      <w:r w:rsidRPr="007F0FB0">
        <w:rPr>
          <w:lang w:val="en-GB"/>
        </w:rPr>
        <w:t xml:space="preserve"> + CO</w:t>
      </w:r>
      <w:r w:rsidRPr="007F0FB0">
        <w:rPr>
          <w:vertAlign w:val="subscript"/>
          <w:lang w:val="en-GB"/>
        </w:rPr>
        <w:t>2</w:t>
      </w:r>
      <w:r w:rsidRPr="007F0FB0">
        <w:rPr>
          <w:lang w:val="en-GB"/>
        </w:rPr>
        <w:t xml:space="preserve"> + H</w:t>
      </w:r>
      <w:r w:rsidRPr="007F0FB0">
        <w:rPr>
          <w:vertAlign w:val="subscript"/>
          <w:lang w:val="en-GB"/>
        </w:rPr>
        <w:t>2</w:t>
      </w:r>
      <w:r w:rsidRPr="007F0FB0">
        <w:rPr>
          <w:lang w:val="en-GB"/>
        </w:rPr>
        <w:t xml:space="preserve">O </w:t>
      </w:r>
      <w:r>
        <w:rPr>
          <w:rFonts w:ascii="WP MathA" w:hAnsi="WP MathA"/>
          <w:position w:val="-10"/>
        </w:rPr>
        <w:object w:dxaOrig="260" w:dyaOrig="380">
          <v:shape id="_x0000_i1099" type="#_x0000_t75" style="width:13.2pt;height:19.2pt" o:ole="" fillcolor="window">
            <v:imagedata r:id="rId224" o:title=""/>
          </v:shape>
          <o:OLEObject Type="Embed" ProgID="Equation.3" ShapeID="_x0000_i1099" DrawAspect="Content" ObjectID="_1315076472" r:id="rId232"/>
        </w:object>
      </w:r>
      <w:r w:rsidRPr="007F0FB0">
        <w:rPr>
          <w:lang w:val="en-GB"/>
        </w:rPr>
        <w:t xml:space="preserve"> 2 K</w:t>
      </w:r>
      <w:r w:rsidRPr="007F0FB0">
        <w:rPr>
          <w:vertAlign w:val="superscript"/>
          <w:lang w:val="en-GB"/>
        </w:rPr>
        <w:t>+</w:t>
      </w:r>
      <w:r w:rsidRPr="007F0FB0">
        <w:rPr>
          <w:lang w:val="en-GB"/>
        </w:rPr>
        <w:t xml:space="preserve"> + 2 HCO</w:t>
      </w:r>
      <w:r w:rsidRPr="007F0FB0">
        <w:rPr>
          <w:vertAlign w:val="subscript"/>
          <w:lang w:val="en-GB"/>
        </w:rPr>
        <w:t>3</w:t>
      </w:r>
      <w:r>
        <w:rPr>
          <w:rFonts w:ascii="Symbol" w:hAnsi="Symbol"/>
          <w:vertAlign w:val="superscript"/>
        </w:rPr>
        <w:t></w:t>
      </w:r>
    </w:p>
    <w:p w:rsidR="00886227" w:rsidRDefault="00886227" w:rsidP="00937591">
      <w:pPr>
        <w:pStyle w:val="vraag"/>
      </w:pPr>
      <w:r>
        <w:t>CO</w:t>
      </w:r>
      <w:r>
        <w:rPr>
          <w:vertAlign w:val="subscript"/>
        </w:rPr>
        <w:t>2</w:t>
      </w:r>
    </w:p>
    <w:p w:rsidR="00886227" w:rsidRDefault="00886227" w:rsidP="00937591">
      <w:pPr>
        <w:pStyle w:val="vraag"/>
      </w:pPr>
      <w:r>
        <w:t>ammoniak; uiteindelijk bevinden zich alleen N</w:t>
      </w:r>
      <w:r>
        <w:rPr>
          <w:vertAlign w:val="subscript"/>
        </w:rPr>
        <w:t>2</w:t>
      </w:r>
      <w:r>
        <w:t xml:space="preserve"> en H</w:t>
      </w:r>
      <w:r>
        <w:rPr>
          <w:vertAlign w:val="subscript"/>
        </w:rPr>
        <w:t>2</w:t>
      </w:r>
      <w:r>
        <w:t xml:space="preserve"> in het gasmengsel.</w:t>
      </w:r>
    </w:p>
    <w:p w:rsidR="00886227" w:rsidRDefault="00886227" w:rsidP="00886227">
      <w:pPr>
        <w:ind w:right="-720"/>
      </w:pPr>
    </w:p>
    <w:p w:rsidR="00886227" w:rsidRDefault="00FE01B9" w:rsidP="00886227">
      <w:pPr>
        <w:ind w:left="-362" w:right="-720" w:hanging="326"/>
      </w:pPr>
      <w:r>
        <w:rPr>
          <w:noProof/>
          <w:sz w:val="20"/>
        </w:rPr>
        <w:drawing>
          <wp:inline distT="0" distB="0" distL="0" distR="0">
            <wp:extent cx="426085" cy="287020"/>
            <wp:effectExtent l="0" t="0" r="0" b="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15</w:t>
      </w:r>
      <w:r w:rsidR="00886227">
        <w:rPr>
          <w:b/>
          <w:sz w:val="26"/>
        </w:rPr>
        <w:fldChar w:fldCharType="end"/>
      </w:r>
    </w:p>
    <w:p w:rsidR="00886227" w:rsidRDefault="00FE01B9" w:rsidP="00937591">
      <w:pPr>
        <w:pStyle w:val="vraag"/>
      </w:pPr>
      <w:r>
        <w:rPr>
          <w:noProof/>
        </w:rPr>
        <w:drawing>
          <wp:inline distT="0" distB="0" distL="0" distR="0">
            <wp:extent cx="5238115" cy="1480185"/>
            <wp:effectExtent l="0" t="0" r="0" b="0"/>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3" cstate="print"/>
                    <a:srcRect/>
                    <a:stretch>
                      <a:fillRect/>
                    </a:stretch>
                  </pic:blipFill>
                  <pic:spPr bwMode="auto">
                    <a:xfrm>
                      <a:off x="0" y="0"/>
                      <a:ext cx="5238115" cy="1480185"/>
                    </a:xfrm>
                    <a:prstGeom prst="rect">
                      <a:avLst/>
                    </a:prstGeom>
                    <a:noFill/>
                    <a:ln w="9525">
                      <a:noFill/>
                      <a:miter lim="800000"/>
                      <a:headEnd/>
                      <a:tailEnd/>
                    </a:ln>
                  </pic:spPr>
                </pic:pic>
              </a:graphicData>
            </a:graphic>
          </wp:inline>
        </w:drawing>
      </w:r>
    </w:p>
    <w:p w:rsidR="00886227" w:rsidRDefault="00886227" w:rsidP="00937591">
      <w:pPr>
        <w:pStyle w:val="vraag"/>
      </w:pPr>
      <w:r>
        <w:t xml:space="preserve">De conformaties die horen bij (180 </w:t>
      </w:r>
      <w:r>
        <w:rPr>
          <w:rFonts w:ascii="Symbol" w:hAnsi="Symbol"/>
        </w:rPr>
        <w:t></w:t>
      </w:r>
      <w:r>
        <w:t>x)</w:t>
      </w:r>
      <w:r>
        <w:rPr>
          <w:rFonts w:ascii="WP MathA" w:hAnsi="WP MathA"/>
        </w:rPr>
        <w:t>E</w:t>
      </w:r>
      <w:r>
        <w:t xml:space="preserve"> zijn gespiegeld t.o.v. die bij (180 + x)</w:t>
      </w:r>
      <w:r>
        <w:rPr>
          <w:rFonts w:ascii="WP MathA" w:hAnsi="WP MathA"/>
        </w:rPr>
        <w:t>E</w:t>
      </w:r>
      <w:r>
        <w:t>; dus de grafiek moet ook een spiegelas hebben bij 180</w:t>
      </w:r>
      <w:r>
        <w:rPr>
          <w:rFonts w:ascii="WP MathA" w:hAnsi="WP MathA"/>
        </w:rPr>
        <w:t>E</w:t>
      </w:r>
      <w:r>
        <w:t>.</w:t>
      </w:r>
    </w:p>
    <w:p w:rsidR="00886227" w:rsidRDefault="00FE01B9" w:rsidP="00937591">
      <w:pPr>
        <w:pStyle w:val="vraag"/>
      </w:pPr>
      <w:r>
        <w:rPr>
          <w:noProof/>
        </w:rPr>
        <w:lastRenderedPageBreak/>
        <w:drawing>
          <wp:inline distT="0" distB="0" distL="0" distR="0">
            <wp:extent cx="3192780" cy="1906270"/>
            <wp:effectExtent l="19050" t="0" r="762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4" cstate="print"/>
                    <a:srcRect/>
                    <a:stretch>
                      <a:fillRect/>
                    </a:stretch>
                  </pic:blipFill>
                  <pic:spPr bwMode="auto">
                    <a:xfrm>
                      <a:off x="0" y="0"/>
                      <a:ext cx="3192780" cy="1906270"/>
                    </a:xfrm>
                    <a:prstGeom prst="rect">
                      <a:avLst/>
                    </a:prstGeom>
                    <a:noFill/>
                    <a:ln w="9525">
                      <a:noFill/>
                      <a:miter lim="800000"/>
                      <a:headEnd/>
                      <a:tailEnd/>
                    </a:ln>
                  </pic:spPr>
                </pic:pic>
              </a:graphicData>
            </a:graphic>
          </wp:inline>
        </w:drawing>
      </w:r>
    </w:p>
    <w:p w:rsidR="00886227" w:rsidRDefault="00FE01B9" w:rsidP="00886227">
      <w:pPr>
        <w:keepNext/>
        <w:keepLines/>
        <w:ind w:left="-362" w:right="-720" w:hanging="326"/>
      </w:pPr>
      <w:r>
        <w:rPr>
          <w:noProof/>
          <w:sz w:val="20"/>
        </w:rPr>
        <w:drawing>
          <wp:inline distT="0" distB="0" distL="0" distR="0">
            <wp:extent cx="426085" cy="287020"/>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16</w:t>
      </w:r>
      <w:r w:rsidR="00886227">
        <w:rPr>
          <w:b/>
          <w:sz w:val="26"/>
        </w:rPr>
        <w:fldChar w:fldCharType="end"/>
      </w:r>
    </w:p>
    <w:p w:rsidR="00886227" w:rsidRDefault="00FE01B9" w:rsidP="00937591">
      <w:pPr>
        <w:pStyle w:val="vraag"/>
      </w:pPr>
      <w:r>
        <w:rPr>
          <w:noProof/>
        </w:rPr>
        <w:drawing>
          <wp:inline distT="0" distB="0" distL="0" distR="0">
            <wp:extent cx="2867025" cy="2270760"/>
            <wp:effectExtent l="19050" t="0" r="9525"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5" cstate="print"/>
                    <a:srcRect/>
                    <a:stretch>
                      <a:fillRect/>
                    </a:stretch>
                  </pic:blipFill>
                  <pic:spPr bwMode="auto">
                    <a:xfrm>
                      <a:off x="0" y="0"/>
                      <a:ext cx="2867025" cy="2270760"/>
                    </a:xfrm>
                    <a:prstGeom prst="rect">
                      <a:avLst/>
                    </a:prstGeom>
                    <a:noFill/>
                    <a:ln w="9525">
                      <a:noFill/>
                      <a:miter lim="800000"/>
                      <a:headEnd/>
                      <a:tailEnd/>
                    </a:ln>
                  </pic:spPr>
                </pic:pic>
              </a:graphicData>
            </a:graphic>
          </wp:inline>
        </w:drawing>
      </w:r>
    </w:p>
    <w:p w:rsidR="00886227" w:rsidRDefault="00886227" w:rsidP="00937591">
      <w:pPr>
        <w:pStyle w:val="vraag"/>
      </w:pPr>
      <w:r>
        <w:fldChar w:fldCharType="begin"/>
      </w:r>
      <w:r>
        <w:instrText>ADVANCE \u8</w:instrText>
      </w:r>
      <w:r>
        <w:fldChar w:fldCharType="end"/>
      </w:r>
      <w:r>
        <w:t xml:space="preserve"> 0,01 mL </w:t>
      </w:r>
      <w:smartTag w:uri="urn:schemas-microsoft-com:office:smarttags" w:element="metricconverter">
        <w:smartTagPr>
          <w:attr w:name="ProductID" w:val="1,00 M"/>
        </w:smartTagPr>
        <w:r>
          <w:t>1,00 M</w:t>
        </w:r>
      </w:smartTag>
      <w:r>
        <w:t xml:space="preserve"> AgNO</w:t>
      </w:r>
      <w:r>
        <w:rPr>
          <w:vertAlign w:val="subscript"/>
        </w:rPr>
        <w:t>3</w:t>
      </w:r>
      <w:r>
        <w:t xml:space="preserve">-oplossing </w:t>
      </w:r>
      <w:r>
        <w:rPr>
          <w:rFonts w:ascii="WP MathA" w:hAnsi="WP MathA"/>
        </w:rPr>
        <w:t>×</w:t>
      </w:r>
      <w:r>
        <w:t xml:space="preserve"> 1,0</w:t>
      </w:r>
      <w:r>
        <w:rPr>
          <w:rFonts w:ascii="Symbol" w:hAnsi="Symbol"/>
          <w:b/>
        </w:rPr>
        <w:t></w:t>
      </w:r>
      <w:r>
        <w:t>10</w:t>
      </w:r>
      <w:r>
        <w:rPr>
          <w:rFonts w:ascii="Symbol" w:hAnsi="Symbol"/>
          <w:vertAlign w:val="superscript"/>
        </w:rPr>
        <w:t></w:t>
      </w:r>
      <w:r>
        <w:rPr>
          <w:vertAlign w:val="superscript"/>
        </w:rPr>
        <w:t>2</w:t>
      </w:r>
      <w:r>
        <w:t xml:space="preserve"> mmol Ag</w:t>
      </w:r>
      <w:r>
        <w:rPr>
          <w:vertAlign w:val="superscript"/>
        </w:rPr>
        <w:t>+</w:t>
      </w:r>
      <w:r>
        <w:t>; [Ag</w:t>
      </w:r>
      <w:r>
        <w:rPr>
          <w:vertAlign w:val="superscript"/>
        </w:rPr>
        <w:t>+</w:t>
      </w:r>
      <w:r>
        <w:t>] = 1,0</w:t>
      </w:r>
      <w:r>
        <w:rPr>
          <w:rFonts w:ascii="Symbol" w:hAnsi="Symbol"/>
          <w:b/>
        </w:rPr>
        <w:t></w:t>
      </w:r>
      <w:r>
        <w:t>10</w:t>
      </w:r>
      <w:r>
        <w:rPr>
          <w:rFonts w:ascii="Symbol" w:hAnsi="Symbol"/>
          <w:vertAlign w:val="superscript"/>
        </w:rPr>
        <w:t></w:t>
      </w:r>
      <w:r>
        <w:rPr>
          <w:vertAlign w:val="superscript"/>
        </w:rPr>
        <w:t>5</w:t>
      </w:r>
      <w:r>
        <w:t xml:space="preserve"> mol L</w:t>
      </w:r>
      <w:r>
        <w:rPr>
          <w:rFonts w:ascii="Symbol" w:hAnsi="Symbol"/>
          <w:vertAlign w:val="superscript"/>
        </w:rPr>
        <w:t></w:t>
      </w:r>
      <w:r>
        <w:rPr>
          <w:vertAlign w:val="superscript"/>
        </w:rPr>
        <w:t>1</w:t>
      </w:r>
      <w:r>
        <w:t>;</w:t>
      </w:r>
    </w:p>
    <w:p w:rsidR="00886227" w:rsidRDefault="00886227" w:rsidP="00886227">
      <w:pPr>
        <w:ind w:right="-720"/>
      </w:pPr>
      <w:r>
        <w:rPr>
          <w:rFonts w:ascii="Symbol" w:hAnsi="Symbol"/>
        </w:rPr>
        <w:t></w:t>
      </w:r>
      <w:r>
        <w:rPr>
          <w:i/>
        </w:rPr>
        <w:t>V</w:t>
      </w:r>
      <w:r>
        <w:t xml:space="preserve"> = 0,80 + 0,059 log [Ag</w:t>
      </w:r>
      <w:r>
        <w:rPr>
          <w:vertAlign w:val="superscript"/>
        </w:rPr>
        <w:t>+</w:t>
      </w:r>
      <w:r>
        <w:t>]</w:t>
      </w:r>
    </w:p>
    <w:tbl>
      <w:tblPr>
        <w:tblW w:w="0" w:type="auto"/>
        <w:tblInd w:w="72" w:type="dxa"/>
        <w:tblLayout w:type="fixed"/>
        <w:tblCellMar>
          <w:left w:w="72" w:type="dxa"/>
          <w:right w:w="72" w:type="dxa"/>
        </w:tblCellMar>
        <w:tblLook w:val="0000"/>
      </w:tblPr>
      <w:tblGrid>
        <w:gridCol w:w="3417"/>
        <w:gridCol w:w="2007"/>
        <w:gridCol w:w="1105"/>
      </w:tblGrid>
      <w:tr w:rsidR="00886227" w:rsidTr="00886227">
        <w:tblPrEx>
          <w:tblCellMar>
            <w:top w:w="0" w:type="dxa"/>
            <w:bottom w:w="0" w:type="dxa"/>
          </w:tblCellMar>
        </w:tblPrEx>
        <w:tc>
          <w:tcPr>
            <w:tcW w:w="3417" w:type="dxa"/>
            <w:tcBorders>
              <w:top w:val="single" w:sz="7" w:space="0" w:color="000000"/>
              <w:left w:val="single" w:sz="7" w:space="0" w:color="000000"/>
              <w:bottom w:val="single" w:sz="6" w:space="0" w:color="FFFFFF"/>
              <w:right w:val="single" w:sz="6" w:space="0" w:color="FFFFFF"/>
            </w:tcBorders>
          </w:tcPr>
          <w:p w:rsidR="00886227" w:rsidRDefault="00886227" w:rsidP="00886227">
            <w:pPr>
              <w:spacing w:line="75" w:lineRule="exact"/>
            </w:pPr>
          </w:p>
          <w:p w:rsidR="00886227" w:rsidRDefault="00886227" w:rsidP="00886227">
            <w:pPr>
              <w:spacing w:after="56"/>
              <w:rPr>
                <w:rFonts w:ascii="CG Times" w:hAnsi="CG Times"/>
              </w:rPr>
            </w:pPr>
            <w:r>
              <w:t>toegevoegde oplossing (mL)</w:t>
            </w:r>
          </w:p>
        </w:tc>
        <w:tc>
          <w:tcPr>
            <w:tcW w:w="2007" w:type="dxa"/>
            <w:tcBorders>
              <w:top w:val="single" w:sz="7" w:space="0" w:color="000000"/>
              <w:left w:val="single" w:sz="7" w:space="0" w:color="000000"/>
              <w:bottom w:val="single" w:sz="6" w:space="0" w:color="FFFFFF"/>
              <w:right w:val="single" w:sz="7" w:space="0" w:color="000000"/>
            </w:tcBorders>
          </w:tcPr>
          <w:p w:rsidR="00886227" w:rsidRDefault="00886227" w:rsidP="00886227">
            <w:pPr>
              <w:spacing w:line="75" w:lineRule="exact"/>
            </w:pPr>
          </w:p>
          <w:p w:rsidR="00886227" w:rsidRDefault="00886227" w:rsidP="00886227">
            <w:pPr>
              <w:spacing w:after="56"/>
              <w:rPr>
                <w:rFonts w:ascii="CG Times" w:hAnsi="CG Times"/>
              </w:rPr>
            </w:pPr>
            <w:r>
              <w:t>[Ag</w:t>
            </w:r>
            <w:r>
              <w:rPr>
                <w:vertAlign w:val="superscript"/>
              </w:rPr>
              <w:t>+</w:t>
            </w:r>
            <w:r>
              <w:t>] mol L</w:t>
            </w:r>
            <w:r>
              <w:rPr>
                <w:rFonts w:ascii="Symbol" w:hAnsi="Symbol"/>
                <w:vertAlign w:val="superscript"/>
              </w:rPr>
              <w:t></w:t>
            </w:r>
            <w:r>
              <w:rPr>
                <w:vertAlign w:val="superscript"/>
              </w:rPr>
              <w:t>1</w:t>
            </w:r>
          </w:p>
        </w:tc>
        <w:tc>
          <w:tcPr>
            <w:tcW w:w="1105" w:type="dxa"/>
            <w:tcBorders>
              <w:top w:val="single" w:sz="7" w:space="0" w:color="000000"/>
              <w:left w:val="single" w:sz="7" w:space="0" w:color="000000"/>
              <w:bottom w:val="single" w:sz="6" w:space="0" w:color="FFFFFF"/>
              <w:right w:val="single" w:sz="7" w:space="0" w:color="000000"/>
            </w:tcBorders>
          </w:tcPr>
          <w:p w:rsidR="00886227" w:rsidRDefault="00886227" w:rsidP="00886227">
            <w:pPr>
              <w:spacing w:line="75" w:lineRule="exact"/>
            </w:pPr>
          </w:p>
          <w:p w:rsidR="00886227" w:rsidRDefault="00886227" w:rsidP="00886227">
            <w:pPr>
              <w:spacing w:after="56"/>
              <w:rPr>
                <w:rFonts w:ascii="CG Times" w:hAnsi="CG Times"/>
              </w:rPr>
            </w:pPr>
            <w:r>
              <w:rPr>
                <w:rFonts w:ascii="Symbol" w:hAnsi="Symbol"/>
              </w:rPr>
              <w:t></w:t>
            </w:r>
            <w:r>
              <w:rPr>
                <w:i/>
              </w:rPr>
              <w:t>V</w:t>
            </w:r>
            <w:r>
              <w:t xml:space="preserve"> (V)</w:t>
            </w:r>
          </w:p>
        </w:tc>
      </w:tr>
      <w:tr w:rsidR="00886227" w:rsidTr="00886227">
        <w:tblPrEx>
          <w:tblCellMar>
            <w:top w:w="0" w:type="dxa"/>
            <w:bottom w:w="0" w:type="dxa"/>
          </w:tblCellMar>
        </w:tblPrEx>
        <w:tc>
          <w:tcPr>
            <w:tcW w:w="3417" w:type="dxa"/>
            <w:tcBorders>
              <w:top w:val="single" w:sz="7" w:space="0" w:color="000000"/>
              <w:left w:val="single" w:sz="7" w:space="0" w:color="000000"/>
              <w:bottom w:val="single" w:sz="7" w:space="0" w:color="000000"/>
              <w:right w:val="single" w:sz="6" w:space="0" w:color="FFFFFF"/>
            </w:tcBorders>
          </w:tcPr>
          <w:p w:rsidR="00886227" w:rsidRDefault="00886227" w:rsidP="00886227">
            <w:pPr>
              <w:spacing w:line="75" w:lineRule="exact"/>
            </w:pPr>
          </w:p>
          <w:p w:rsidR="00886227" w:rsidRDefault="00886227" w:rsidP="00886227">
            <w:r>
              <w:t>0,01</w:t>
            </w:r>
          </w:p>
          <w:p w:rsidR="00886227" w:rsidRDefault="00886227" w:rsidP="00886227">
            <w:r>
              <w:t>0,10</w:t>
            </w:r>
          </w:p>
          <w:p w:rsidR="00886227" w:rsidRDefault="00886227" w:rsidP="00886227">
            <w:r>
              <w:t>1,00</w:t>
            </w:r>
          </w:p>
          <w:p w:rsidR="00886227" w:rsidRDefault="00886227" w:rsidP="00886227">
            <w:pPr>
              <w:spacing w:after="75"/>
              <w:rPr>
                <w:rFonts w:ascii="CG Times" w:hAnsi="CG Times"/>
              </w:rPr>
            </w:pPr>
            <w:r>
              <w:t>10,0</w:t>
            </w:r>
          </w:p>
        </w:tc>
        <w:tc>
          <w:tcPr>
            <w:tcW w:w="2007" w:type="dxa"/>
            <w:tcBorders>
              <w:top w:val="single" w:sz="7" w:space="0" w:color="000000"/>
              <w:left w:val="single" w:sz="7" w:space="0" w:color="000000"/>
              <w:bottom w:val="single" w:sz="7" w:space="0" w:color="000000"/>
              <w:right w:val="single" w:sz="7" w:space="0" w:color="000000"/>
            </w:tcBorders>
          </w:tcPr>
          <w:p w:rsidR="00886227" w:rsidRDefault="00886227" w:rsidP="00886227">
            <w:pPr>
              <w:spacing w:line="75" w:lineRule="exact"/>
            </w:pPr>
          </w:p>
          <w:p w:rsidR="00886227" w:rsidRDefault="00886227" w:rsidP="00886227">
            <w:r>
              <w:t>1,0</w:t>
            </w:r>
            <w:r>
              <w:rPr>
                <w:rFonts w:ascii="Symbol" w:hAnsi="Symbol"/>
                <w:b/>
              </w:rPr>
              <w:t></w:t>
            </w:r>
            <w:r>
              <w:t>10</w:t>
            </w:r>
            <w:r>
              <w:rPr>
                <w:rFonts w:ascii="Symbol" w:hAnsi="Symbol"/>
                <w:vertAlign w:val="superscript"/>
              </w:rPr>
              <w:t></w:t>
            </w:r>
            <w:r>
              <w:rPr>
                <w:vertAlign w:val="superscript"/>
              </w:rPr>
              <w:t>5</w:t>
            </w:r>
          </w:p>
          <w:p w:rsidR="00886227" w:rsidRDefault="00886227" w:rsidP="00886227">
            <w:r>
              <w:t>1,0</w:t>
            </w:r>
            <w:r>
              <w:rPr>
                <w:rFonts w:ascii="Symbol" w:hAnsi="Symbol"/>
                <w:b/>
              </w:rPr>
              <w:t></w:t>
            </w:r>
            <w:r>
              <w:t>10</w:t>
            </w:r>
            <w:r>
              <w:rPr>
                <w:rFonts w:ascii="Symbol" w:hAnsi="Symbol"/>
                <w:vertAlign w:val="superscript"/>
              </w:rPr>
              <w:t></w:t>
            </w:r>
            <w:r>
              <w:rPr>
                <w:vertAlign w:val="superscript"/>
              </w:rPr>
              <w:t>4</w:t>
            </w:r>
          </w:p>
          <w:p w:rsidR="00886227" w:rsidRDefault="00886227" w:rsidP="00886227">
            <w:r>
              <w:t>1,0</w:t>
            </w:r>
            <w:r>
              <w:rPr>
                <w:rFonts w:ascii="Symbol" w:hAnsi="Symbol"/>
                <w:b/>
              </w:rPr>
              <w:t></w:t>
            </w:r>
            <w:r>
              <w:t>10</w:t>
            </w:r>
            <w:r>
              <w:rPr>
                <w:rFonts w:ascii="Symbol" w:hAnsi="Symbol"/>
                <w:vertAlign w:val="superscript"/>
              </w:rPr>
              <w:t></w:t>
            </w:r>
            <w:r>
              <w:rPr>
                <w:vertAlign w:val="superscript"/>
              </w:rPr>
              <w:t>3</w:t>
            </w:r>
          </w:p>
          <w:p w:rsidR="00886227" w:rsidRDefault="00886227" w:rsidP="00886227">
            <w:pPr>
              <w:spacing w:after="75"/>
              <w:rPr>
                <w:rFonts w:ascii="CG Times" w:hAnsi="CG Times"/>
              </w:rPr>
            </w:pPr>
            <w:r>
              <w:t>1,0</w:t>
            </w:r>
            <w:r>
              <w:rPr>
                <w:rFonts w:ascii="Symbol" w:hAnsi="Symbol"/>
                <w:b/>
              </w:rPr>
              <w:t></w:t>
            </w:r>
            <w:r>
              <w:t>10</w:t>
            </w:r>
            <w:r>
              <w:rPr>
                <w:rFonts w:ascii="Symbol" w:hAnsi="Symbol"/>
                <w:vertAlign w:val="superscript"/>
              </w:rPr>
              <w:t></w:t>
            </w:r>
            <w:r>
              <w:rPr>
                <w:vertAlign w:val="superscript"/>
              </w:rPr>
              <w:t>2</w:t>
            </w:r>
          </w:p>
        </w:tc>
        <w:tc>
          <w:tcPr>
            <w:tcW w:w="1105" w:type="dxa"/>
            <w:tcBorders>
              <w:top w:val="single" w:sz="7" w:space="0" w:color="000000"/>
              <w:left w:val="single" w:sz="7" w:space="0" w:color="000000"/>
              <w:bottom w:val="single" w:sz="7" w:space="0" w:color="000000"/>
              <w:right w:val="single" w:sz="7" w:space="0" w:color="000000"/>
            </w:tcBorders>
          </w:tcPr>
          <w:p w:rsidR="00886227" w:rsidRDefault="00886227" w:rsidP="00886227">
            <w:pPr>
              <w:spacing w:line="75" w:lineRule="exact"/>
            </w:pPr>
          </w:p>
          <w:p w:rsidR="00886227" w:rsidRDefault="00886227" w:rsidP="00886227">
            <w:r>
              <w:t>0,51</w:t>
            </w:r>
          </w:p>
          <w:p w:rsidR="00886227" w:rsidRDefault="00886227" w:rsidP="00886227">
            <w:r>
              <w:t>0,56</w:t>
            </w:r>
          </w:p>
          <w:p w:rsidR="00886227" w:rsidRDefault="00886227" w:rsidP="00886227">
            <w:r>
              <w:t>0,62</w:t>
            </w:r>
          </w:p>
          <w:p w:rsidR="00886227" w:rsidRDefault="00886227" w:rsidP="00886227">
            <w:pPr>
              <w:spacing w:after="75"/>
            </w:pPr>
            <w:r>
              <w:t>0,68</w:t>
            </w:r>
          </w:p>
        </w:tc>
      </w:tr>
    </w:tbl>
    <w:p w:rsidR="00886227" w:rsidRDefault="00FE01B9" w:rsidP="00937591">
      <w:pPr>
        <w:pStyle w:val="vraag"/>
      </w:pPr>
      <w:r>
        <w:rPr>
          <w:noProof/>
        </w:rPr>
        <w:lastRenderedPageBreak/>
        <w:drawing>
          <wp:inline distT="0" distB="0" distL="0" distR="0">
            <wp:extent cx="2766695" cy="2789555"/>
            <wp:effectExtent l="19050" t="0" r="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6" cstate="print"/>
                    <a:srcRect/>
                    <a:stretch>
                      <a:fillRect/>
                    </a:stretch>
                  </pic:blipFill>
                  <pic:spPr bwMode="auto">
                    <a:xfrm>
                      <a:off x="0" y="0"/>
                      <a:ext cx="2766695" cy="2789555"/>
                    </a:xfrm>
                    <a:prstGeom prst="rect">
                      <a:avLst/>
                    </a:prstGeom>
                    <a:noFill/>
                    <a:ln w="9525">
                      <a:noFill/>
                      <a:miter lim="800000"/>
                      <a:headEnd/>
                      <a:tailEnd/>
                    </a:ln>
                  </pic:spPr>
                </pic:pic>
              </a:graphicData>
            </a:graphic>
          </wp:inline>
        </w:drawing>
      </w:r>
    </w:p>
    <w:p w:rsidR="00886227" w:rsidRDefault="00886227" w:rsidP="00937591">
      <w:pPr>
        <w:pStyle w:val="vraag"/>
      </w:pPr>
      <w:r>
        <w:t>Tussen punten A en B: Ag</w:t>
      </w:r>
      <w:r>
        <w:rPr>
          <w:vertAlign w:val="superscript"/>
        </w:rPr>
        <w:t>+</w:t>
      </w:r>
      <w:r>
        <w:t>(aq) + Br</w:t>
      </w:r>
      <w:r>
        <w:rPr>
          <w:rFonts w:ascii="Symbol" w:hAnsi="Symbol"/>
          <w:vertAlign w:val="superscript"/>
        </w:rPr>
        <w:t></w:t>
      </w:r>
      <w:r>
        <w:t xml:space="preserve">(aq) </w:t>
      </w:r>
      <w:r w:rsidR="00555E9C">
        <w:rPr>
          <w:noProof/>
          <w:sz w:val="20"/>
        </w:rPr>
        <w:sym w:font="Symbol" w:char="F0AE"/>
      </w:r>
      <w:r>
        <w:t xml:space="preserve"> AgBr(s), dus toegevoegd Ag</w:t>
      </w:r>
      <w:r>
        <w:rPr>
          <w:vertAlign w:val="superscript"/>
        </w:rPr>
        <w:t>+</w:t>
      </w:r>
      <w:r>
        <w:t xml:space="preserve"> wordt direct onttrokken, waardoor </w:t>
      </w:r>
      <w:r>
        <w:rPr>
          <w:rFonts w:ascii="Symbol" w:hAnsi="Symbol"/>
        </w:rPr>
        <w:t></w:t>
      </w:r>
      <w:r>
        <w:t>[Ag</w:t>
      </w:r>
      <w:r>
        <w:rPr>
          <w:vertAlign w:val="superscript"/>
        </w:rPr>
        <w:t>+</w:t>
      </w:r>
      <w:r>
        <w:t>] klein is.</w:t>
      </w:r>
    </w:p>
    <w:p w:rsidR="00886227" w:rsidRDefault="00886227" w:rsidP="00937591">
      <w:pPr>
        <w:pStyle w:val="vraag"/>
      </w:pPr>
      <w:r>
        <w:t xml:space="preserve">1,0 mL </w:t>
      </w:r>
      <w:smartTag w:uri="urn:schemas-microsoft-com:office:smarttags" w:element="metricconverter">
        <w:smartTagPr>
          <w:attr w:name="ProductID" w:val="1,00 M"/>
        </w:smartTagPr>
        <w:r>
          <w:t>1,00 M</w:t>
        </w:r>
      </w:smartTag>
      <w:r>
        <w:t xml:space="preserve"> AgNO</w:t>
      </w:r>
      <w:r w:rsidRPr="00555E9C">
        <w:rPr>
          <w:vertAlign w:val="subscript"/>
        </w:rPr>
        <w:t>3</w:t>
      </w:r>
      <w:r w:rsidR="00555E9C" w:rsidRPr="00555E9C">
        <w:rPr>
          <w:rFonts w:ascii="WP MathA" w:hAnsi="WP MathA"/>
        </w:rPr>
        <w:t>-</w:t>
      </w:r>
      <w:r>
        <w:t xml:space="preserve">oplossing </w:t>
      </w:r>
      <m:oMath>
        <m:acc>
          <m:accPr>
            <m:ctrlPr>
              <w:rPr>
                <w:rFonts w:ascii="Cambria Math" w:hAnsi="Cambria Math"/>
                <w:i/>
              </w:rPr>
            </m:ctrlPr>
          </m:accPr>
          <m:e>
            <m:r>
              <w:rPr>
                <w:rFonts w:ascii="Cambria Math" w:hAnsi="Cambria Math"/>
              </w:rPr>
              <m:t>=</m:t>
            </m:r>
          </m:e>
        </m:acc>
      </m:oMath>
      <w:r>
        <w:t xml:space="preserve"> 1,0 mmol Ag</w:t>
      </w:r>
      <w:r w:rsidRPr="00555E9C">
        <w:rPr>
          <w:vertAlign w:val="superscript"/>
        </w:rPr>
        <w:t>+</w:t>
      </w:r>
      <w:r>
        <w:t xml:space="preserve"> en </w:t>
      </w:r>
      <w:smartTag w:uri="urn:schemas-microsoft-com:office:smarttags" w:element="metricconverter">
        <w:smartTagPr>
          <w:attr w:name="ProductID" w:val="1,00 L"/>
        </w:smartTagPr>
        <w:r>
          <w:t>1,00 L</w:t>
        </w:r>
      </w:smartTag>
      <w:r>
        <w:t xml:space="preserve"> 1,0</w:t>
      </w:r>
      <w:r w:rsidRPr="00555E9C">
        <w:rPr>
          <w:rFonts w:ascii="Symbol" w:hAnsi="Symbol"/>
          <w:b/>
        </w:rPr>
        <w:t></w:t>
      </w:r>
      <w:r>
        <w:t>10</w:t>
      </w:r>
      <w:r w:rsidRPr="00555E9C">
        <w:rPr>
          <w:rFonts w:ascii="Symbol" w:hAnsi="Symbol"/>
          <w:vertAlign w:val="superscript"/>
        </w:rPr>
        <w:t></w:t>
      </w:r>
      <w:r w:rsidRPr="00555E9C">
        <w:rPr>
          <w:vertAlign w:val="superscript"/>
        </w:rPr>
        <w:t>3</w:t>
      </w:r>
      <w:r>
        <w:t xml:space="preserve"> M KBr</w:t>
      </w:r>
      <w:r>
        <w:noBreakHyphen/>
        <w:t xml:space="preserve">oplossing </w:t>
      </w:r>
      <m:oMath>
        <m:acc>
          <m:accPr>
            <m:ctrlPr>
              <w:rPr>
                <w:rFonts w:ascii="Cambria Math" w:hAnsi="Cambria Math"/>
                <w:i/>
              </w:rPr>
            </m:ctrlPr>
          </m:accPr>
          <m:e>
            <m:r>
              <w:rPr>
                <w:rFonts w:ascii="Cambria Math" w:hAnsi="Cambria Math"/>
              </w:rPr>
              <m:t>=</m:t>
            </m:r>
          </m:e>
        </m:acc>
      </m:oMath>
      <w:r w:rsidR="00555E9C">
        <w:t xml:space="preserve"> </w:t>
      </w:r>
      <w:r>
        <w:t>1,0 mmol Br</w:t>
      </w:r>
      <w:r w:rsidRPr="00555E9C">
        <w:rPr>
          <w:rFonts w:ascii="Symbol" w:hAnsi="Symbol"/>
          <w:vertAlign w:val="superscript"/>
        </w:rPr>
        <w:t></w:t>
      </w:r>
      <w:r>
        <w:t>.</w:t>
      </w:r>
      <w:r w:rsidR="00555E9C">
        <w:br/>
      </w:r>
      <w:r>
        <w:t>Na 1,00 mL is er overmaat Ag</w:t>
      </w:r>
      <w:r w:rsidRPr="00555E9C">
        <w:rPr>
          <w:vertAlign w:val="superscript"/>
        </w:rPr>
        <w:t>+</w:t>
      </w:r>
      <w:r>
        <w:t>; hierdoor neemt Ag</w:t>
      </w:r>
      <w:r w:rsidRPr="00555E9C">
        <w:rPr>
          <w:vertAlign w:val="superscript"/>
        </w:rPr>
        <w:t>+</w:t>
      </w:r>
      <w:r>
        <w:t xml:space="preserve"> toe.</w:t>
      </w:r>
    </w:p>
    <w:p w:rsidR="00886227" w:rsidRDefault="00886227" w:rsidP="00937591">
      <w:pPr>
        <w:pStyle w:val="vraag"/>
      </w:pPr>
      <w:r>
        <w:rPr>
          <w:i/>
        </w:rPr>
        <w:t>V</w:t>
      </w:r>
      <w:r>
        <w:t xml:space="preserve"> = 0,25 = 0,80 + 0,059 log [Ag</w:t>
      </w:r>
      <w:r>
        <w:rPr>
          <w:vertAlign w:val="superscript"/>
        </w:rPr>
        <w:t>+</w:t>
      </w:r>
      <w:r>
        <w:t xml:space="preserve">] </w:t>
      </w:r>
      <w:r>
        <w:rPr>
          <w:rFonts w:ascii="WP MathA" w:hAnsi="WP MathA"/>
        </w:rPr>
        <w:sym w:font="Symbol" w:char="F0DE"/>
      </w:r>
      <w:r>
        <w:t xml:space="preserve"> [Ag</w:t>
      </w:r>
      <w:r>
        <w:rPr>
          <w:vertAlign w:val="superscript"/>
        </w:rPr>
        <w:t>+</w:t>
      </w:r>
      <w:r>
        <w:t>] = 4,8</w:t>
      </w:r>
      <w:r>
        <w:rPr>
          <w:rFonts w:ascii="Symbol" w:hAnsi="Symbol"/>
          <w:b/>
        </w:rPr>
        <w:t></w:t>
      </w:r>
      <w:r>
        <w:t>10</w:t>
      </w:r>
      <w:r>
        <w:rPr>
          <w:rFonts w:ascii="Symbol" w:hAnsi="Symbol"/>
          <w:vertAlign w:val="superscript"/>
        </w:rPr>
        <w:t></w:t>
      </w:r>
      <w:r>
        <w:rPr>
          <w:vertAlign w:val="superscript"/>
        </w:rPr>
        <w:t>10</w:t>
      </w:r>
      <w:r>
        <w:t xml:space="preserve"> mol L</w:t>
      </w:r>
      <w:r>
        <w:rPr>
          <w:rFonts w:ascii="Symbol" w:hAnsi="Symbol"/>
          <w:vertAlign w:val="superscript"/>
        </w:rPr>
        <w:t></w:t>
      </w:r>
      <w:r>
        <w:rPr>
          <w:vertAlign w:val="superscript"/>
        </w:rPr>
        <w:t>1</w:t>
      </w:r>
    </w:p>
    <w:p w:rsidR="00886227" w:rsidRDefault="00886227" w:rsidP="00937591">
      <w:pPr>
        <w:pStyle w:val="vraag"/>
      </w:pPr>
      <w:r>
        <w:t>Bij 1,00 mL geldt: toegevoegd Ag</w:t>
      </w:r>
      <w:r>
        <w:rPr>
          <w:vertAlign w:val="superscript"/>
        </w:rPr>
        <w:t>+</w:t>
      </w:r>
      <w:r>
        <w:t xml:space="preserve"> = oorspronkelijk aanwezig Br</w:t>
      </w:r>
      <w:r>
        <w:rPr>
          <w:rFonts w:ascii="Symbol" w:hAnsi="Symbol"/>
          <w:vertAlign w:val="superscript"/>
        </w:rPr>
        <w:t></w:t>
      </w:r>
      <w:r>
        <w:t>;</w:t>
      </w:r>
    </w:p>
    <w:p w:rsidR="00886227" w:rsidRDefault="00886227" w:rsidP="00886227">
      <w:pPr>
        <w:ind w:right="-720"/>
      </w:pPr>
      <w:r>
        <w:t>omdat 1 mol Ag</w:t>
      </w:r>
      <w:r>
        <w:rPr>
          <w:vertAlign w:val="superscript"/>
        </w:rPr>
        <w:t>+</w:t>
      </w:r>
      <w:r>
        <w:t xml:space="preserve"> </w:t>
      </w:r>
      <m:oMath>
        <m:acc>
          <m:accPr>
            <m:ctrlPr>
              <w:rPr>
                <w:rFonts w:ascii="Cambria Math" w:hAnsi="Cambria Math"/>
                <w:i/>
              </w:rPr>
            </m:ctrlPr>
          </m:accPr>
          <m:e>
            <m:r>
              <w:rPr>
                <w:rFonts w:ascii="Cambria Math" w:hAnsi="Cambria Math"/>
              </w:rPr>
              <m:t>=</m:t>
            </m:r>
          </m:e>
        </m:acc>
      </m:oMath>
      <w:r>
        <w:t xml:space="preserve"> 1 mol Br</w:t>
      </w:r>
      <w:r>
        <w:rPr>
          <w:rFonts w:ascii="Symbol" w:hAnsi="Symbol"/>
          <w:vertAlign w:val="superscript"/>
        </w:rPr>
        <w:t></w:t>
      </w:r>
      <w:r>
        <w:t xml:space="preserve"> </w:t>
      </w:r>
      <w:r>
        <w:rPr>
          <w:rFonts w:ascii="WP MathA" w:hAnsi="WP MathA"/>
        </w:rPr>
        <w:sym w:font="Symbol" w:char="F0DE"/>
      </w:r>
      <w:r>
        <w:t xml:space="preserve"> [Ag</w:t>
      </w:r>
      <w:r>
        <w:rPr>
          <w:vertAlign w:val="superscript"/>
        </w:rPr>
        <w:t>+</w:t>
      </w:r>
      <w:r>
        <w:t>] = [Br</w:t>
      </w:r>
      <w:r>
        <w:rPr>
          <w:rFonts w:ascii="Symbol" w:hAnsi="Symbol"/>
          <w:vertAlign w:val="superscript"/>
        </w:rPr>
        <w:t></w:t>
      </w:r>
      <w:r>
        <w:t>];</w:t>
      </w:r>
    </w:p>
    <w:p w:rsidR="00886227" w:rsidRDefault="00886227" w:rsidP="00886227">
      <w:pPr>
        <w:ind w:right="-720"/>
      </w:pPr>
      <w:r>
        <w:rPr>
          <w:i/>
        </w:rPr>
        <w:t>V</w:t>
      </w:r>
      <w:r>
        <w:rPr>
          <w:vertAlign w:val="subscript"/>
        </w:rPr>
        <w:t>eqpt</w:t>
      </w:r>
      <w:r>
        <w:t xml:space="preserve"> = 0,43 V </w:t>
      </w:r>
      <w:r>
        <w:rPr>
          <w:rFonts w:ascii="WP MathA" w:hAnsi="WP MathA"/>
        </w:rPr>
        <w:sym w:font="Symbol" w:char="F0DE"/>
      </w:r>
      <w:r>
        <w:t xml:space="preserve"> [Ag</w:t>
      </w:r>
      <w:r>
        <w:rPr>
          <w:vertAlign w:val="superscript"/>
        </w:rPr>
        <w:t>+</w:t>
      </w:r>
      <w:r>
        <w:t>] = 5,4</w:t>
      </w:r>
      <w:r>
        <w:rPr>
          <w:rFonts w:ascii="Symbol" w:hAnsi="Symbol"/>
          <w:b/>
        </w:rPr>
        <w:t></w:t>
      </w:r>
      <w:r>
        <w:t>10</w:t>
      </w:r>
      <w:r>
        <w:rPr>
          <w:rFonts w:ascii="Symbol" w:hAnsi="Symbol"/>
          <w:vertAlign w:val="superscript"/>
        </w:rPr>
        <w:t></w:t>
      </w:r>
      <w:r>
        <w:rPr>
          <w:vertAlign w:val="superscript"/>
        </w:rPr>
        <w:t>7</w:t>
      </w:r>
    </w:p>
    <w:p w:rsidR="00886227" w:rsidRDefault="00886227" w:rsidP="00886227">
      <w:pPr>
        <w:ind w:right="-720"/>
      </w:pPr>
      <w:r>
        <w:rPr>
          <w:i/>
        </w:rPr>
        <w:t>K</w:t>
      </w:r>
      <w:r>
        <w:rPr>
          <w:vertAlign w:val="subscript"/>
        </w:rPr>
        <w:t>s</w:t>
      </w:r>
      <w:r>
        <w:t>(AgBr) = [Ag</w:t>
      </w:r>
      <w:r>
        <w:rPr>
          <w:vertAlign w:val="superscript"/>
        </w:rPr>
        <w:t>+</w:t>
      </w:r>
      <w:r>
        <w:t>][Br</w:t>
      </w:r>
      <w:r>
        <w:rPr>
          <w:rFonts w:ascii="Symbol" w:hAnsi="Symbol"/>
          <w:vertAlign w:val="superscript"/>
        </w:rPr>
        <w:t></w:t>
      </w:r>
      <w:r>
        <w:t>] = (5,4</w:t>
      </w:r>
      <w:r>
        <w:rPr>
          <w:rFonts w:ascii="Symbol" w:hAnsi="Symbol"/>
          <w:b/>
        </w:rPr>
        <w:t></w:t>
      </w:r>
      <w:r>
        <w:t>10</w:t>
      </w:r>
      <w:r>
        <w:rPr>
          <w:rFonts w:ascii="Symbol" w:hAnsi="Symbol"/>
          <w:vertAlign w:val="superscript"/>
        </w:rPr>
        <w:t></w:t>
      </w:r>
      <w:r>
        <w:rPr>
          <w:vertAlign w:val="superscript"/>
        </w:rPr>
        <w:t>7</w:t>
      </w:r>
      <w:r>
        <w:t>)</w:t>
      </w:r>
      <w:r>
        <w:rPr>
          <w:vertAlign w:val="superscript"/>
        </w:rPr>
        <w:t>2</w:t>
      </w:r>
      <w:r>
        <w:t xml:space="preserve"> = 2,9</w:t>
      </w:r>
      <w:r>
        <w:rPr>
          <w:rFonts w:ascii="Symbol" w:hAnsi="Symbol"/>
          <w:b/>
        </w:rPr>
        <w:t></w:t>
      </w:r>
      <w:r>
        <w:t>10</w:t>
      </w:r>
      <w:r>
        <w:rPr>
          <w:rFonts w:ascii="Symbol" w:hAnsi="Symbol"/>
          <w:vertAlign w:val="superscript"/>
        </w:rPr>
        <w:t></w:t>
      </w:r>
      <w:r>
        <w:rPr>
          <w:vertAlign w:val="superscript"/>
        </w:rPr>
        <w:t>13</w:t>
      </w:r>
    </w:p>
    <w:p w:rsidR="00886227" w:rsidRDefault="00886227" w:rsidP="00886227">
      <w:pPr>
        <w:ind w:right="-720"/>
      </w:pPr>
    </w:p>
    <w:p w:rsidR="00886227" w:rsidRDefault="00886227" w:rsidP="00886227">
      <w:pPr>
        <w:ind w:left="478" w:right="-720" w:hanging="478"/>
      </w:pPr>
      <w:r>
        <w:fldChar w:fldCharType="begin"/>
      </w:r>
      <w:r>
        <w:instrText>ADVANCE \u11</w:instrText>
      </w:r>
      <w:r>
        <w:fldChar w:fldCharType="end"/>
      </w:r>
      <w:r w:rsidR="00FE01B9">
        <w:rPr>
          <w:noProof/>
          <w:sz w:val="20"/>
        </w:rPr>
        <w:drawing>
          <wp:inline distT="0" distB="0" distL="0" distR="0">
            <wp:extent cx="426085" cy="287020"/>
            <wp:effectExtent l="0" t="0" r="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tab/>
      </w:r>
      <w:r>
        <w:rPr>
          <w:b/>
          <w:sz w:val="26"/>
        </w:rPr>
        <w:t xml:space="preserve">OPGAVE </w:t>
      </w:r>
      <w:r>
        <w:rPr>
          <w:b/>
          <w:sz w:val="26"/>
        </w:rPr>
        <w:fldChar w:fldCharType="begin"/>
      </w:r>
      <w:r>
        <w:rPr>
          <w:b/>
          <w:sz w:val="26"/>
        </w:rPr>
        <w:instrText>SEQ 1_0 \* ARABIC \n</w:instrText>
      </w:r>
      <w:r>
        <w:rPr>
          <w:b/>
          <w:sz w:val="26"/>
        </w:rPr>
        <w:fldChar w:fldCharType="separate"/>
      </w:r>
      <w:r w:rsidR="004B5819">
        <w:rPr>
          <w:b/>
          <w:noProof/>
          <w:sz w:val="26"/>
        </w:rPr>
        <w:t>17</w:t>
      </w:r>
      <w:r>
        <w:rPr>
          <w:b/>
          <w:sz w:val="26"/>
        </w:rPr>
        <w:fldChar w:fldCharType="end"/>
      </w:r>
    </w:p>
    <w:p w:rsidR="00886227" w:rsidRDefault="00886227" w:rsidP="00937591">
      <w:pPr>
        <w:pStyle w:val="vraag"/>
      </w:pPr>
      <w:r>
        <w:rPr>
          <w:position w:val="-54"/>
          <w:sz w:val="20"/>
        </w:rPr>
        <w:object w:dxaOrig="5780" w:dyaOrig="1200">
          <v:shape id="_x0000_i1100" type="#_x0000_t75" style="width:289.2pt;height:60pt" o:ole="" fillcolor="window">
            <v:imagedata r:id="rId237" o:title=""/>
          </v:shape>
          <o:OLEObject Type="Embed" ProgID="Equation.3" ShapeID="_x0000_i1100" DrawAspect="Content" ObjectID="_1315076473" r:id="rId238"/>
        </w:object>
      </w:r>
    </w:p>
    <w:p w:rsidR="00886227" w:rsidRDefault="00886227" w:rsidP="00937591">
      <w:pPr>
        <w:pStyle w:val="vraag"/>
      </w:pPr>
      <w:r>
        <w:t xml:space="preserve">Voor evenwicht HInd </w:t>
      </w:r>
      <w:r>
        <w:rPr>
          <w:rFonts w:ascii="WP MathA" w:hAnsi="WP MathA"/>
          <w:position w:val="-10"/>
        </w:rPr>
        <w:object w:dxaOrig="260" w:dyaOrig="380">
          <v:shape id="_x0000_i1101" type="#_x0000_t75" style="width:13.2pt;height:19.2pt" o:ole="" fillcolor="window">
            <v:imagedata r:id="rId224" o:title=""/>
          </v:shape>
          <o:OLEObject Type="Embed" ProgID="Equation.3" ShapeID="_x0000_i1101" DrawAspect="Content" ObjectID="_1315076474" r:id="rId239"/>
        </w:object>
      </w:r>
      <w:r>
        <w:t xml:space="preserve"> H</w:t>
      </w:r>
      <w:r>
        <w:rPr>
          <w:vertAlign w:val="superscript"/>
        </w:rPr>
        <w:t>+</w:t>
      </w:r>
      <w:r>
        <w:t xml:space="preserve"> + Ind</w:t>
      </w:r>
      <w:r>
        <w:rPr>
          <w:rFonts w:ascii="Symbol" w:hAnsi="Symbol"/>
          <w:vertAlign w:val="superscript"/>
        </w:rPr>
        <w:t></w:t>
      </w:r>
      <w:r>
        <w:t xml:space="preserve"> geldt </w:t>
      </w:r>
      <w:r>
        <w:rPr>
          <w:i/>
        </w:rPr>
        <w:t>K</w:t>
      </w:r>
      <w:r>
        <w:rPr>
          <w:vertAlign w:val="subscript"/>
        </w:rPr>
        <w:t>z</w:t>
      </w:r>
      <w:r>
        <w:t xml:space="preserve"> = </w:t>
      </w:r>
      <w:r w:rsidRPr="00652FF0">
        <w:rPr>
          <w:position w:val="-26"/>
          <w:sz w:val="20"/>
        </w:rPr>
        <w:object w:dxaOrig="1100" w:dyaOrig="660">
          <v:shape id="_x0000_i1102" type="#_x0000_t75" style="width:55.2pt;height:33pt" o:ole="" fillcolor="window">
            <v:imagedata r:id="rId240" o:title=""/>
          </v:shape>
          <o:OLEObject Type="Embed" ProgID="Equation.3" ShapeID="_x0000_i1102" DrawAspect="Content" ObjectID="_1315076475" r:id="rId241"/>
        </w:object>
      </w:r>
      <w:r>
        <w:t xml:space="preserve"> </w:t>
      </w:r>
      <w:r>
        <w:rPr>
          <w:rFonts w:ascii="WP MathA" w:hAnsi="WP MathA"/>
        </w:rPr>
        <w:t>Y</w:t>
      </w:r>
    </w:p>
    <w:p w:rsidR="00886227" w:rsidRDefault="00886227" w:rsidP="00886227">
      <w:pPr>
        <w:ind w:right="-720"/>
      </w:pPr>
      <w:r>
        <w:t>p</w:t>
      </w:r>
      <w:r>
        <w:rPr>
          <w:i/>
        </w:rPr>
        <w:t>K</w:t>
      </w:r>
      <w:r>
        <w:rPr>
          <w:vertAlign w:val="subscript"/>
        </w:rPr>
        <w:t>z</w:t>
      </w:r>
      <w:r>
        <w:t xml:space="preserve"> = pH </w:t>
      </w:r>
      <w:r>
        <w:rPr>
          <w:rFonts w:ascii="Symbol" w:hAnsi="Symbol"/>
        </w:rPr>
        <w:t></w:t>
      </w:r>
      <w:r>
        <w:t xml:space="preserve"> log</w:t>
      </w:r>
      <w:r>
        <w:rPr>
          <w:position w:val="-26"/>
          <w:sz w:val="20"/>
        </w:rPr>
        <w:object w:dxaOrig="680" w:dyaOrig="660">
          <v:shape id="_x0000_i1103" type="#_x0000_t75" style="width:34.2pt;height:33pt" o:ole="" fillcolor="window">
            <v:imagedata r:id="rId242" o:title=""/>
          </v:shape>
          <o:OLEObject Type="Embed" ProgID="Equation.3" ShapeID="_x0000_i1103" DrawAspect="Content" ObjectID="_1315076476" r:id="rId243"/>
        </w:object>
      </w:r>
      <w:r>
        <w:t xml:space="preserve"> </w:t>
      </w:r>
      <w:r>
        <w:rPr>
          <w:rFonts w:ascii="WP MathA" w:hAnsi="WP MathA"/>
        </w:rPr>
        <w:sym w:font="Symbol" w:char="F0DE"/>
      </w:r>
      <w:r>
        <w:t xml:space="preserve"> p</w:t>
      </w:r>
      <w:r>
        <w:rPr>
          <w:i/>
        </w:rPr>
        <w:t>K</w:t>
      </w:r>
      <w:r>
        <w:rPr>
          <w:vertAlign w:val="subscript"/>
        </w:rPr>
        <w:t>z</w:t>
      </w:r>
      <w:r>
        <w:t xml:space="preserve"> = pH + log</w:t>
      </w:r>
      <w:r>
        <w:rPr>
          <w:position w:val="-28"/>
          <w:sz w:val="20"/>
        </w:rPr>
        <w:object w:dxaOrig="680" w:dyaOrig="639">
          <v:shape id="_x0000_i1104" type="#_x0000_t75" style="width:34.2pt;height:31.8pt" o:ole="" fillcolor="window">
            <v:imagedata r:id="rId244" o:title=""/>
          </v:shape>
          <o:OLEObject Type="Embed" ProgID="Equation.3" ShapeID="_x0000_i1104" DrawAspect="Content" ObjectID="_1315076477" r:id="rId245"/>
        </w:object>
      </w:r>
      <w:r>
        <w:tab/>
        <w:t>Q.E.D.</w:t>
      </w:r>
    </w:p>
    <w:p w:rsidR="00886227" w:rsidRDefault="00886227" w:rsidP="00937591">
      <w:pPr>
        <w:pStyle w:val="vraag"/>
      </w:pPr>
      <w:r>
        <w:rPr>
          <w:i/>
        </w:rPr>
        <w:t>E</w:t>
      </w:r>
      <w:r>
        <w:t xml:space="preserve"> = </w:t>
      </w:r>
      <w:r>
        <w:rPr>
          <w:rFonts w:ascii="Symbol" w:hAnsi="Symbol"/>
        </w:rPr>
        <w:t></w:t>
      </w:r>
      <w:r>
        <w:rPr>
          <w:vertAlign w:val="subscript"/>
        </w:rPr>
        <w:t>z</w:t>
      </w:r>
      <w:r>
        <w:t xml:space="preserve"> </w:t>
      </w:r>
      <w:r>
        <w:rPr>
          <w:rFonts w:ascii="Symbol" w:hAnsi="Symbol"/>
        </w:rPr>
        <w:t></w:t>
      </w:r>
      <w:r>
        <w:t xml:space="preserve"> [HInd] </w:t>
      </w:r>
      <w:r>
        <w:rPr>
          <w:rFonts w:ascii="Symbol" w:hAnsi="Symbol"/>
        </w:rPr>
        <w:t></w:t>
      </w:r>
      <w:r>
        <w:t xml:space="preserve"> L + </w:t>
      </w:r>
      <w:r>
        <w:rPr>
          <w:rFonts w:ascii="Symbol" w:hAnsi="Symbol"/>
        </w:rPr>
        <w:t></w:t>
      </w:r>
      <w:r>
        <w:rPr>
          <w:vertAlign w:val="subscript"/>
        </w:rPr>
        <w:t>b</w:t>
      </w:r>
      <w:r>
        <w:t xml:space="preserve"> </w:t>
      </w:r>
      <w:r>
        <w:rPr>
          <w:rFonts w:ascii="Symbol" w:hAnsi="Symbol"/>
        </w:rPr>
        <w:t></w:t>
      </w:r>
      <w:r>
        <w:t xml:space="preserve"> [Ind</w:t>
      </w:r>
      <w:r>
        <w:rPr>
          <w:rFonts w:ascii="Symbol" w:hAnsi="Symbol"/>
          <w:vertAlign w:val="superscript"/>
        </w:rPr>
        <w:t></w:t>
      </w:r>
      <w:r>
        <w:t xml:space="preserve">] </w:t>
      </w:r>
      <w:r>
        <w:rPr>
          <w:rFonts w:ascii="Symbol" w:hAnsi="Symbol"/>
        </w:rPr>
        <w:t></w:t>
      </w:r>
      <w:r>
        <w:t xml:space="preserve"> </w:t>
      </w:r>
      <w:r>
        <w:rPr>
          <w:i/>
        </w:rPr>
        <w:t>l</w:t>
      </w:r>
      <w:r>
        <w:tab/>
      </w:r>
      <w:r>
        <w:tab/>
      </w:r>
      <w:r>
        <w:tab/>
      </w:r>
    </w:p>
    <w:p w:rsidR="00886227" w:rsidRDefault="00886227" w:rsidP="00886227">
      <w:pPr>
        <w:ind w:right="-720"/>
      </w:pPr>
      <w:r>
        <w:rPr>
          <w:i/>
        </w:rPr>
        <w:t>E</w:t>
      </w:r>
      <w:r>
        <w:rPr>
          <w:vertAlign w:val="subscript"/>
        </w:rPr>
        <w:t>z</w:t>
      </w:r>
      <w:r>
        <w:t xml:space="preserve"> = </w:t>
      </w:r>
      <w:r>
        <w:rPr>
          <w:rFonts w:ascii="Symbol" w:hAnsi="Symbol"/>
        </w:rPr>
        <w:t></w:t>
      </w:r>
      <w:r>
        <w:rPr>
          <w:vertAlign w:val="subscript"/>
        </w:rPr>
        <w:t>z</w:t>
      </w:r>
      <w:r>
        <w:t xml:space="preserve"> </w:t>
      </w:r>
      <w:r>
        <w:rPr>
          <w:rFonts w:ascii="Symbol" w:hAnsi="Symbol"/>
        </w:rPr>
        <w:t></w:t>
      </w:r>
      <w:r>
        <w:t xml:space="preserve"> [Ind]</w:t>
      </w:r>
      <w:r>
        <w:rPr>
          <w:vertAlign w:val="subscript"/>
        </w:rPr>
        <w:t>o</w:t>
      </w:r>
      <w:r>
        <w:t xml:space="preserve"> </w:t>
      </w:r>
      <w:r>
        <w:rPr>
          <w:rFonts w:ascii="Symbol" w:hAnsi="Symbol"/>
        </w:rPr>
        <w:t></w:t>
      </w:r>
      <w:r>
        <w:t xml:space="preserve"> </w:t>
      </w:r>
      <w:r>
        <w:rPr>
          <w:i/>
        </w:rPr>
        <w:t>l</w:t>
      </w:r>
    </w:p>
    <w:p w:rsidR="00886227" w:rsidRDefault="00886227" w:rsidP="00886227">
      <w:pPr>
        <w:ind w:right="-720"/>
      </w:pPr>
      <w:r>
        <w:rPr>
          <w:i/>
        </w:rPr>
        <w:t>E</w:t>
      </w:r>
      <w:r>
        <w:rPr>
          <w:vertAlign w:val="subscript"/>
        </w:rPr>
        <w:t>b</w:t>
      </w:r>
      <w:r>
        <w:t xml:space="preserve"> = </w:t>
      </w:r>
      <w:r>
        <w:rPr>
          <w:rFonts w:ascii="Symbol" w:hAnsi="Symbol"/>
        </w:rPr>
        <w:t></w:t>
      </w:r>
      <w:r>
        <w:rPr>
          <w:vertAlign w:val="subscript"/>
        </w:rPr>
        <w:t>b</w:t>
      </w:r>
      <w:r>
        <w:t xml:space="preserve"> </w:t>
      </w:r>
      <w:r>
        <w:rPr>
          <w:rFonts w:ascii="Symbol" w:hAnsi="Symbol"/>
        </w:rPr>
        <w:t></w:t>
      </w:r>
      <w:r>
        <w:t xml:space="preserve"> [Ind]</w:t>
      </w:r>
      <w:r>
        <w:rPr>
          <w:vertAlign w:val="subscript"/>
        </w:rPr>
        <w:t>o</w:t>
      </w:r>
      <w:r>
        <w:t xml:space="preserve"> </w:t>
      </w:r>
      <w:r>
        <w:rPr>
          <w:rFonts w:ascii="Symbol" w:hAnsi="Symbol"/>
        </w:rPr>
        <w:t></w:t>
      </w:r>
      <w:r>
        <w:t xml:space="preserve"> </w:t>
      </w:r>
      <w:r>
        <w:rPr>
          <w:i/>
        </w:rPr>
        <w:t>l</w:t>
      </w:r>
    </w:p>
    <w:p w:rsidR="00886227" w:rsidRDefault="00886227" w:rsidP="00886227">
      <w:pPr>
        <w:ind w:right="-720"/>
      </w:pPr>
      <w:r>
        <w:t xml:space="preserve">Stel [HInd] = x </w:t>
      </w:r>
      <w:r>
        <w:rPr>
          <w:rFonts w:ascii="Symbol" w:hAnsi="Symbol"/>
        </w:rPr>
        <w:t></w:t>
      </w:r>
      <w:r>
        <w:t xml:space="preserve"> [Ind]</w:t>
      </w:r>
      <w:r>
        <w:rPr>
          <w:vertAlign w:val="subscript"/>
        </w:rPr>
        <w:t>o</w:t>
      </w:r>
      <w:r>
        <w:t xml:space="preserve"> </w:t>
      </w:r>
      <w:r>
        <w:rPr>
          <w:rFonts w:ascii="WP MathA" w:hAnsi="WP MathA"/>
        </w:rPr>
        <w:sym w:font="Symbol" w:char="F0DE"/>
      </w:r>
      <w:r>
        <w:t xml:space="preserve"> [Ind</w:t>
      </w:r>
      <w:r>
        <w:rPr>
          <w:rFonts w:ascii="Symbol" w:hAnsi="Symbol"/>
          <w:vertAlign w:val="superscript"/>
        </w:rPr>
        <w:t></w:t>
      </w:r>
      <w:r>
        <w:t>] = (1</w:t>
      </w:r>
      <w:r>
        <w:rPr>
          <w:rFonts w:ascii="Symbol" w:hAnsi="Symbol"/>
        </w:rPr>
        <w:t></w:t>
      </w:r>
      <w:r>
        <w:t xml:space="preserve">x) </w:t>
      </w:r>
      <w:r>
        <w:rPr>
          <w:rFonts w:ascii="Symbol" w:hAnsi="Symbol"/>
        </w:rPr>
        <w:t></w:t>
      </w:r>
      <w:r>
        <w:t xml:space="preserve"> [Ind]</w:t>
      </w:r>
      <w:r>
        <w:rPr>
          <w:vertAlign w:val="subscript"/>
        </w:rPr>
        <w:t>o</w:t>
      </w:r>
    </w:p>
    <w:p w:rsidR="00886227" w:rsidRDefault="00886227" w:rsidP="00886227">
      <w:pPr>
        <w:ind w:right="-720"/>
      </w:pPr>
      <w:r>
        <w:fldChar w:fldCharType="begin"/>
      </w:r>
      <w:r>
        <w:instrText>ADVANCE \d5</w:instrText>
      </w:r>
      <w:r>
        <w:fldChar w:fldCharType="end"/>
      </w:r>
      <w:r w:rsidRPr="00652FF0">
        <w:rPr>
          <w:position w:val="-30"/>
          <w:sz w:val="20"/>
        </w:rPr>
        <w:object w:dxaOrig="4340" w:dyaOrig="680">
          <v:shape id="_x0000_i1105" type="#_x0000_t75" style="width:217.2pt;height:34.2pt" o:ole="" fillcolor="window">
            <v:imagedata r:id="rId246" o:title=""/>
          </v:shape>
          <o:OLEObject Type="Embed" ProgID="Equation.3" ShapeID="_x0000_i1105" DrawAspect="Content" ObjectID="_1315076478" r:id="rId247"/>
        </w:object>
      </w:r>
      <w:r>
        <w:t>=</w:t>
      </w:r>
      <w:r w:rsidRPr="00652FF0">
        <w:rPr>
          <w:position w:val="-30"/>
          <w:sz w:val="20"/>
        </w:rPr>
        <w:object w:dxaOrig="2700" w:dyaOrig="660">
          <v:shape id="_x0000_i1106" type="#_x0000_t75" style="width:135pt;height:33pt" o:ole="" fillcolor="window">
            <v:imagedata r:id="rId248" o:title=""/>
          </v:shape>
          <o:OLEObject Type="Embed" ProgID="Equation.3" ShapeID="_x0000_i1106" DrawAspect="Content" ObjectID="_1315076479" r:id="rId249"/>
        </w:object>
      </w:r>
      <w:r>
        <w:t xml:space="preserve">  Q.E.D.</w:t>
      </w:r>
    </w:p>
    <w:p w:rsidR="00886227" w:rsidRDefault="00886227" w:rsidP="00937591">
      <w:pPr>
        <w:pStyle w:val="vraag"/>
      </w:pPr>
      <w:r>
        <w:t xml:space="preserve">Deze ligt tussen </w:t>
      </w:r>
      <w:r>
        <w:rPr>
          <w:i/>
        </w:rPr>
        <w:t>E</w:t>
      </w:r>
      <w:r>
        <w:rPr>
          <w:vertAlign w:val="subscript"/>
        </w:rPr>
        <w:t>z</w:t>
      </w:r>
      <w:r>
        <w:t xml:space="preserve"> en </w:t>
      </w:r>
      <w:r>
        <w:rPr>
          <w:i/>
        </w:rPr>
        <w:t>E</w:t>
      </w:r>
      <w:r>
        <w:rPr>
          <w:vertAlign w:val="subscript"/>
        </w:rPr>
        <w:t>b</w:t>
      </w:r>
      <w:r>
        <w:t xml:space="preserve"> en gaat uiteraard door het isosbestische punt bij </w:t>
      </w:r>
      <w:r>
        <w:rPr>
          <w:rFonts w:ascii="Symbol" w:hAnsi="Symbol"/>
        </w:rPr>
        <w:t></w:t>
      </w:r>
      <w:r>
        <w:t> = 463 nm</w:t>
      </w:r>
    </w:p>
    <w:p w:rsidR="00886227" w:rsidRDefault="00886227" w:rsidP="00886227">
      <w:pPr>
        <w:ind w:right="-720"/>
      </w:pPr>
      <w:r>
        <w:t xml:space="preserve">(hier geldt: </w:t>
      </w:r>
      <w:r>
        <w:rPr>
          <w:rFonts w:ascii="Symbol" w:hAnsi="Symbol"/>
        </w:rPr>
        <w:t></w:t>
      </w:r>
      <w:r>
        <w:rPr>
          <w:vertAlign w:val="subscript"/>
        </w:rPr>
        <w:t>z</w:t>
      </w:r>
      <w:r>
        <w:t xml:space="preserve"> = </w:t>
      </w:r>
      <w:r>
        <w:rPr>
          <w:rFonts w:ascii="Symbol" w:hAnsi="Symbol"/>
        </w:rPr>
        <w:t></w:t>
      </w:r>
      <w:r>
        <w:rPr>
          <w:vertAlign w:val="subscript"/>
        </w:rPr>
        <w:t>b</w:t>
      </w:r>
      <w:r>
        <w:t>).</w:t>
      </w:r>
    </w:p>
    <w:p w:rsidR="00886227" w:rsidRDefault="00886227" w:rsidP="00937591">
      <w:pPr>
        <w:pStyle w:val="vraag"/>
      </w:pPr>
      <w:r>
        <w:lastRenderedPageBreak/>
        <w:t xml:space="preserve">Als </w:t>
      </w:r>
      <w:r>
        <w:rPr>
          <w:i/>
        </w:rPr>
        <w:t>E</w:t>
      </w:r>
      <w:r>
        <w:rPr>
          <w:vertAlign w:val="subscript"/>
        </w:rPr>
        <w:t>z</w:t>
      </w:r>
      <w:r>
        <w:t xml:space="preserve"> </w:t>
      </w:r>
      <w:r>
        <w:rPr>
          <w:rFonts w:ascii="WP MathA" w:hAnsi="WP MathA"/>
        </w:rPr>
        <w:t>.</w:t>
      </w:r>
      <w:r>
        <w:t xml:space="preserve"> </w:t>
      </w:r>
      <w:r>
        <w:rPr>
          <w:i/>
        </w:rPr>
        <w:t>E</w:t>
      </w:r>
      <w:r>
        <w:rPr>
          <w:vertAlign w:val="subscript"/>
        </w:rPr>
        <w:t>b</w:t>
      </w:r>
      <w:r>
        <w:t xml:space="preserve"> dan leiden alle verhoudingen</w:t>
      </w:r>
      <w:r w:rsidRPr="00652FF0">
        <w:rPr>
          <w:position w:val="-28"/>
          <w:sz w:val="20"/>
        </w:rPr>
        <w:object w:dxaOrig="680" w:dyaOrig="639">
          <v:shape id="_x0000_i1107" type="#_x0000_t75" style="width:34.2pt;height:31.8pt" o:ole="" fillcolor="window">
            <v:imagedata r:id="rId250" o:title=""/>
          </v:shape>
          <o:OLEObject Type="Embed" ProgID="Equation.3" ShapeID="_x0000_i1107" DrawAspect="Content" ObjectID="_1315076480" r:id="rId251"/>
        </w:object>
      </w:r>
      <w:r>
        <w:t xml:space="preserve"> tot ongeveer dezelfde extinctie </w:t>
      </w:r>
      <w:r>
        <w:rPr>
          <w:rFonts w:ascii="WP MathA" w:hAnsi="WP MathA"/>
        </w:rPr>
        <w:sym w:font="Symbol" w:char="F0DE"/>
      </w:r>
      <w:r>
        <w:rPr>
          <w:rFonts w:ascii="WP MathA" w:hAnsi="WP MathA"/>
        </w:rPr>
        <w:t xml:space="preserve"> </w:t>
      </w:r>
      <w:r>
        <w:t>grote spreiding van de meetresultaten.</w:t>
      </w:r>
    </w:p>
    <w:p w:rsidR="00886227" w:rsidRDefault="00886227" w:rsidP="00937591">
      <w:pPr>
        <w:pStyle w:val="vraag"/>
      </w:pPr>
      <w:r>
        <w:t xml:space="preserve">nr. 2 als voorbeeld: </w:t>
      </w:r>
      <w:r w:rsidRPr="00652FF0">
        <w:rPr>
          <w:position w:val="-28"/>
          <w:sz w:val="20"/>
        </w:rPr>
        <w:object w:dxaOrig="680" w:dyaOrig="639">
          <v:shape id="_x0000_i1108" type="#_x0000_t75" style="width:34.2pt;height:31.8pt" o:ole="" fillcolor="window">
            <v:imagedata r:id="rId252" o:title=""/>
          </v:shape>
          <o:OLEObject Type="Embed" ProgID="Equation.3" ShapeID="_x0000_i1108" DrawAspect="Content" ObjectID="_1315076481" r:id="rId253"/>
        </w:object>
      </w:r>
      <w:r>
        <w:t xml:space="preserve"> = </w:t>
      </w:r>
      <w:r>
        <w:rPr>
          <w:position w:val="-24"/>
          <w:sz w:val="20"/>
        </w:rPr>
        <w:object w:dxaOrig="2079" w:dyaOrig="600">
          <v:shape id="_x0000_i1109" type="#_x0000_t75" style="width:103.8pt;height:30pt" o:ole="" fillcolor="window">
            <v:imagedata r:id="rId254" o:title=""/>
          </v:shape>
          <o:OLEObject Type="Embed" ProgID="Equation.3" ShapeID="_x0000_i1109" DrawAspect="Content" ObjectID="_1315076482" r:id="rId255"/>
        </w:object>
      </w:r>
    </w:p>
    <w:p w:rsidR="00886227" w:rsidRDefault="00886227" w:rsidP="00886227">
      <w:pPr>
        <w:ind w:right="-720"/>
      </w:pPr>
      <w:r>
        <w:t>p</w:t>
      </w:r>
      <w:r>
        <w:rPr>
          <w:i/>
        </w:rPr>
        <w:t>K</w:t>
      </w:r>
      <w:r>
        <w:rPr>
          <w:vertAlign w:val="subscript"/>
        </w:rPr>
        <w:t>z</w:t>
      </w:r>
      <w:r>
        <w:t xml:space="preserve"> = 4,77 + log 1,56 = 4,96: zo ook de andere</w:t>
      </w:r>
    </w:p>
    <w:tbl>
      <w:tblPr>
        <w:tblW w:w="0" w:type="auto"/>
        <w:tblInd w:w="127" w:type="dxa"/>
        <w:tblLayout w:type="fixed"/>
        <w:tblCellMar>
          <w:left w:w="127" w:type="dxa"/>
          <w:right w:w="127" w:type="dxa"/>
        </w:tblCellMar>
        <w:tblLook w:val="0000"/>
      </w:tblPr>
      <w:tblGrid>
        <w:gridCol w:w="738"/>
        <w:gridCol w:w="823"/>
        <w:gridCol w:w="823"/>
        <w:gridCol w:w="823"/>
        <w:gridCol w:w="823"/>
        <w:gridCol w:w="823"/>
      </w:tblGrid>
      <w:tr w:rsidR="00886227" w:rsidTr="00886227">
        <w:tblPrEx>
          <w:tblCellMar>
            <w:top w:w="0" w:type="dxa"/>
            <w:bottom w:w="0" w:type="dxa"/>
          </w:tblCellMar>
        </w:tblPrEx>
        <w:tc>
          <w:tcPr>
            <w:tcW w:w="738"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144" w:lineRule="exact"/>
            </w:pPr>
          </w:p>
          <w:p w:rsidR="00886227" w:rsidRDefault="00886227" w:rsidP="00886227">
            <w:pPr>
              <w:jc w:val="center"/>
            </w:pPr>
            <w:r>
              <w:t>nr</w:t>
            </w:r>
          </w:p>
          <w:p w:rsidR="00886227" w:rsidRDefault="00886227" w:rsidP="00886227">
            <w:pPr>
              <w:jc w:val="center"/>
              <w:rPr>
                <w:rFonts w:ascii="CG Times" w:hAnsi="CG Times"/>
              </w:rPr>
            </w:pPr>
            <w:r>
              <w:t>p</w:t>
            </w:r>
            <w:r>
              <w:rPr>
                <w:i/>
              </w:rPr>
              <w:t>K</w:t>
            </w:r>
            <w:r>
              <w:rPr>
                <w:vertAlign w:val="subscript"/>
              </w:rPr>
              <w:t>z</w:t>
            </w:r>
          </w:p>
        </w:tc>
        <w:tc>
          <w:tcPr>
            <w:tcW w:w="823" w:type="dxa"/>
            <w:tcBorders>
              <w:top w:val="single" w:sz="6" w:space="0" w:color="FFFFFF"/>
              <w:left w:val="single" w:sz="7" w:space="0" w:color="000000"/>
              <w:bottom w:val="single" w:sz="6" w:space="0" w:color="FFFFFF"/>
              <w:right w:val="single" w:sz="6" w:space="0" w:color="FFFFFF"/>
            </w:tcBorders>
          </w:tcPr>
          <w:p w:rsidR="00886227" w:rsidRDefault="00886227" w:rsidP="00886227">
            <w:pPr>
              <w:spacing w:line="144" w:lineRule="exact"/>
            </w:pPr>
          </w:p>
          <w:p w:rsidR="00886227" w:rsidRDefault="00886227" w:rsidP="00886227">
            <w:pPr>
              <w:jc w:val="center"/>
            </w:pPr>
            <w:r>
              <w:t>2</w:t>
            </w:r>
          </w:p>
          <w:p w:rsidR="00886227" w:rsidRDefault="00886227" w:rsidP="00886227">
            <w:pPr>
              <w:jc w:val="center"/>
              <w:rPr>
                <w:rFonts w:ascii="CG Times" w:hAnsi="CG Times"/>
              </w:rPr>
            </w:pPr>
            <w:r>
              <w:t>4,96</w:t>
            </w:r>
          </w:p>
        </w:tc>
        <w:tc>
          <w:tcPr>
            <w:tcW w:w="823" w:type="dxa"/>
            <w:tcBorders>
              <w:top w:val="single" w:sz="6" w:space="0" w:color="FFFFFF"/>
              <w:left w:val="single" w:sz="7" w:space="0" w:color="000000"/>
              <w:bottom w:val="single" w:sz="6" w:space="0" w:color="FFFFFF"/>
              <w:right w:val="single" w:sz="6" w:space="0" w:color="FFFFFF"/>
            </w:tcBorders>
          </w:tcPr>
          <w:p w:rsidR="00886227" w:rsidRDefault="00886227" w:rsidP="00886227">
            <w:pPr>
              <w:spacing w:line="144" w:lineRule="exact"/>
            </w:pPr>
          </w:p>
          <w:p w:rsidR="00886227" w:rsidRDefault="00886227" w:rsidP="00886227">
            <w:pPr>
              <w:jc w:val="center"/>
            </w:pPr>
            <w:r>
              <w:t>3</w:t>
            </w:r>
          </w:p>
          <w:p w:rsidR="00886227" w:rsidRDefault="00886227" w:rsidP="00886227">
            <w:pPr>
              <w:jc w:val="center"/>
              <w:rPr>
                <w:rFonts w:ascii="CG Times" w:hAnsi="CG Times"/>
              </w:rPr>
            </w:pPr>
            <w:r>
              <w:t>4,95</w:t>
            </w:r>
          </w:p>
        </w:tc>
        <w:tc>
          <w:tcPr>
            <w:tcW w:w="823" w:type="dxa"/>
            <w:tcBorders>
              <w:top w:val="single" w:sz="6" w:space="0" w:color="FFFFFF"/>
              <w:left w:val="single" w:sz="7" w:space="0" w:color="000000"/>
              <w:bottom w:val="single" w:sz="6" w:space="0" w:color="FFFFFF"/>
              <w:right w:val="single" w:sz="6" w:space="0" w:color="FFFFFF"/>
            </w:tcBorders>
          </w:tcPr>
          <w:p w:rsidR="00886227" w:rsidRDefault="00886227" w:rsidP="00886227">
            <w:pPr>
              <w:spacing w:line="144" w:lineRule="exact"/>
            </w:pPr>
          </w:p>
          <w:p w:rsidR="00886227" w:rsidRDefault="00886227" w:rsidP="00886227">
            <w:pPr>
              <w:jc w:val="center"/>
            </w:pPr>
            <w:r>
              <w:t>4</w:t>
            </w:r>
          </w:p>
          <w:p w:rsidR="00886227" w:rsidRDefault="00886227" w:rsidP="00886227">
            <w:pPr>
              <w:jc w:val="center"/>
              <w:rPr>
                <w:rFonts w:ascii="CG Times" w:hAnsi="CG Times"/>
              </w:rPr>
            </w:pPr>
            <w:r>
              <w:t>4,93</w:t>
            </w:r>
          </w:p>
        </w:tc>
        <w:tc>
          <w:tcPr>
            <w:tcW w:w="823" w:type="dxa"/>
            <w:tcBorders>
              <w:top w:val="single" w:sz="6" w:space="0" w:color="FFFFFF"/>
              <w:left w:val="single" w:sz="7" w:space="0" w:color="000000"/>
              <w:bottom w:val="single" w:sz="6" w:space="0" w:color="FFFFFF"/>
              <w:right w:val="single" w:sz="6" w:space="0" w:color="FFFFFF"/>
            </w:tcBorders>
          </w:tcPr>
          <w:p w:rsidR="00886227" w:rsidRDefault="00886227" w:rsidP="00886227">
            <w:pPr>
              <w:spacing w:line="144" w:lineRule="exact"/>
            </w:pPr>
          </w:p>
          <w:p w:rsidR="00886227" w:rsidRDefault="00886227" w:rsidP="00886227">
            <w:pPr>
              <w:jc w:val="center"/>
            </w:pPr>
            <w:r>
              <w:t>5</w:t>
            </w:r>
          </w:p>
          <w:p w:rsidR="00886227" w:rsidRDefault="00886227" w:rsidP="00886227">
            <w:pPr>
              <w:jc w:val="center"/>
              <w:rPr>
                <w:rFonts w:ascii="CG Times" w:hAnsi="CG Times"/>
              </w:rPr>
            </w:pPr>
            <w:r>
              <w:t>4,94</w:t>
            </w:r>
          </w:p>
        </w:tc>
        <w:tc>
          <w:tcPr>
            <w:tcW w:w="823" w:type="dxa"/>
            <w:tcBorders>
              <w:top w:val="single" w:sz="6" w:space="0" w:color="FFFFFF"/>
              <w:left w:val="single" w:sz="7" w:space="0" w:color="000000"/>
              <w:bottom w:val="single" w:sz="6" w:space="0" w:color="FFFFFF"/>
              <w:right w:val="single" w:sz="6" w:space="0" w:color="FFFFFF"/>
            </w:tcBorders>
          </w:tcPr>
          <w:p w:rsidR="00886227" w:rsidRDefault="00886227" w:rsidP="00886227">
            <w:pPr>
              <w:spacing w:line="144" w:lineRule="exact"/>
            </w:pPr>
          </w:p>
          <w:p w:rsidR="00886227" w:rsidRDefault="00886227" w:rsidP="00886227">
            <w:pPr>
              <w:jc w:val="center"/>
            </w:pPr>
            <w:r>
              <w:t>6</w:t>
            </w:r>
          </w:p>
          <w:p w:rsidR="00886227" w:rsidRDefault="00886227" w:rsidP="00886227">
            <w:pPr>
              <w:jc w:val="center"/>
            </w:pPr>
            <w:r>
              <w:t>4,91</w:t>
            </w:r>
          </w:p>
        </w:tc>
      </w:tr>
    </w:tbl>
    <w:p w:rsidR="00886227" w:rsidRDefault="00886227" w:rsidP="00886227"/>
    <w:p w:rsidR="00886227" w:rsidRDefault="00886227" w:rsidP="00886227">
      <w:r>
        <w:t>p</w:t>
      </w:r>
      <w:r>
        <w:rPr>
          <w:i/>
        </w:rPr>
        <w:t>K</w:t>
      </w:r>
      <w:r>
        <w:rPr>
          <w:vertAlign w:val="subscript"/>
        </w:rPr>
        <w:t>z</w:t>
      </w:r>
      <w:r>
        <w:t xml:space="preserve"> = 4,94</w:t>
      </w:r>
    </w:p>
    <w:p w:rsidR="00886227" w:rsidRDefault="00886227" w:rsidP="00886227">
      <w:pPr>
        <w:ind w:right="-720"/>
      </w:pPr>
    </w:p>
    <w:p w:rsidR="00886227" w:rsidRDefault="00886227" w:rsidP="00886227">
      <w:pPr>
        <w:ind w:left="478" w:right="-720" w:hanging="478"/>
      </w:pPr>
      <w:r>
        <w:fldChar w:fldCharType="begin"/>
      </w:r>
      <w:r>
        <w:instrText>ADVANCE \u11</w:instrText>
      </w:r>
      <w:r>
        <w:fldChar w:fldCharType="end"/>
      </w:r>
      <w:r w:rsidR="00FE01B9">
        <w:rPr>
          <w:noProof/>
          <w:sz w:val="20"/>
        </w:rPr>
        <w:drawing>
          <wp:inline distT="0" distB="0" distL="0" distR="0">
            <wp:extent cx="426085" cy="287020"/>
            <wp:effectExtent l="0" t="0" r="0" b="0"/>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56"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tab/>
      </w:r>
      <w:r>
        <w:rPr>
          <w:b/>
          <w:sz w:val="26"/>
        </w:rPr>
        <w:t xml:space="preserve">OPGAVE </w:t>
      </w:r>
      <w:r>
        <w:rPr>
          <w:b/>
          <w:sz w:val="26"/>
        </w:rPr>
        <w:fldChar w:fldCharType="begin"/>
      </w:r>
      <w:r>
        <w:rPr>
          <w:b/>
          <w:sz w:val="26"/>
        </w:rPr>
        <w:instrText>SEQ 1_0 \* ARABIC \n</w:instrText>
      </w:r>
      <w:r>
        <w:rPr>
          <w:b/>
          <w:sz w:val="26"/>
        </w:rPr>
        <w:fldChar w:fldCharType="separate"/>
      </w:r>
      <w:r w:rsidR="004B5819">
        <w:rPr>
          <w:b/>
          <w:noProof/>
          <w:sz w:val="26"/>
        </w:rPr>
        <w:t>18</w:t>
      </w:r>
      <w:r>
        <w:rPr>
          <w:b/>
          <w:sz w:val="26"/>
        </w:rPr>
        <w:fldChar w:fldCharType="end"/>
      </w:r>
    </w:p>
    <w:p w:rsidR="00886227" w:rsidRDefault="00FE01B9" w:rsidP="00937591">
      <w:pPr>
        <w:pStyle w:val="vraag"/>
      </w:pPr>
      <w:r>
        <w:rPr>
          <w:noProof/>
        </w:rPr>
        <w:drawing>
          <wp:inline distT="0" distB="0" distL="0" distR="0">
            <wp:extent cx="5316220" cy="1301750"/>
            <wp:effectExtent l="19050" t="0" r="0" b="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7" cstate="print"/>
                    <a:srcRect/>
                    <a:stretch>
                      <a:fillRect/>
                    </a:stretch>
                  </pic:blipFill>
                  <pic:spPr bwMode="auto">
                    <a:xfrm>
                      <a:off x="0" y="0"/>
                      <a:ext cx="5316220" cy="1301750"/>
                    </a:xfrm>
                    <a:prstGeom prst="rect">
                      <a:avLst/>
                    </a:prstGeom>
                    <a:noFill/>
                    <a:ln w="9525">
                      <a:noFill/>
                      <a:miter lim="800000"/>
                      <a:headEnd/>
                      <a:tailEnd/>
                    </a:ln>
                  </pic:spPr>
                </pic:pic>
              </a:graphicData>
            </a:graphic>
          </wp:inline>
        </w:drawing>
      </w:r>
    </w:p>
    <w:p w:rsidR="00886227" w:rsidRDefault="00886227" w:rsidP="00937591">
      <w:pPr>
        <w:pStyle w:val="vraag"/>
      </w:pPr>
      <w:r>
        <w:t>zie 1: conroterend.</w:t>
      </w:r>
    </w:p>
    <w:p w:rsidR="00886227" w:rsidRDefault="00FE01B9" w:rsidP="00937591">
      <w:pPr>
        <w:pStyle w:val="vraag"/>
      </w:pPr>
      <w:r>
        <w:rPr>
          <w:noProof/>
        </w:rPr>
        <w:drawing>
          <wp:inline distT="0" distB="0" distL="0" distR="0">
            <wp:extent cx="1650365" cy="1255395"/>
            <wp:effectExtent l="19050" t="0" r="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8" cstate="print"/>
                    <a:srcRect/>
                    <a:stretch>
                      <a:fillRect/>
                    </a:stretch>
                  </pic:blipFill>
                  <pic:spPr bwMode="auto">
                    <a:xfrm>
                      <a:off x="0" y="0"/>
                      <a:ext cx="1650365" cy="1255395"/>
                    </a:xfrm>
                    <a:prstGeom prst="rect">
                      <a:avLst/>
                    </a:prstGeom>
                    <a:noFill/>
                    <a:ln w="9525">
                      <a:noFill/>
                      <a:miter lim="800000"/>
                      <a:headEnd/>
                      <a:tailEnd/>
                    </a:ln>
                  </pic:spPr>
                </pic:pic>
              </a:graphicData>
            </a:graphic>
          </wp:inline>
        </w:drawing>
      </w:r>
    </w:p>
    <w:p w:rsidR="00886227" w:rsidRDefault="00FE01B9" w:rsidP="00937591">
      <w:pPr>
        <w:pStyle w:val="vraag"/>
      </w:pPr>
      <w:r>
        <w:rPr>
          <w:noProof/>
        </w:rPr>
        <w:drawing>
          <wp:inline distT="0" distB="0" distL="0" distR="0">
            <wp:extent cx="2859405" cy="805815"/>
            <wp:effectExtent l="19050" t="0" r="0" b="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9" cstate="print"/>
                    <a:srcRect/>
                    <a:stretch>
                      <a:fillRect/>
                    </a:stretch>
                  </pic:blipFill>
                  <pic:spPr bwMode="auto">
                    <a:xfrm>
                      <a:off x="0" y="0"/>
                      <a:ext cx="2859405" cy="805815"/>
                    </a:xfrm>
                    <a:prstGeom prst="rect">
                      <a:avLst/>
                    </a:prstGeom>
                    <a:noFill/>
                    <a:ln w="9525">
                      <a:noFill/>
                      <a:miter lim="800000"/>
                      <a:headEnd/>
                      <a:tailEnd/>
                    </a:ln>
                  </pic:spPr>
                </pic:pic>
              </a:graphicData>
            </a:graphic>
          </wp:inline>
        </w:drawing>
      </w:r>
    </w:p>
    <w:p w:rsidR="00886227" w:rsidRDefault="00FE01B9" w:rsidP="00937591">
      <w:pPr>
        <w:pStyle w:val="vraag"/>
      </w:pPr>
      <w:r>
        <w:rPr>
          <w:noProof/>
        </w:rPr>
        <w:drawing>
          <wp:inline distT="0" distB="0" distL="0" distR="0">
            <wp:extent cx="2758440" cy="1216660"/>
            <wp:effectExtent l="19050" t="0" r="381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0" cstate="print"/>
                    <a:srcRect/>
                    <a:stretch>
                      <a:fillRect/>
                    </a:stretch>
                  </pic:blipFill>
                  <pic:spPr bwMode="auto">
                    <a:xfrm>
                      <a:off x="0" y="0"/>
                      <a:ext cx="2758440" cy="1216660"/>
                    </a:xfrm>
                    <a:prstGeom prst="rect">
                      <a:avLst/>
                    </a:prstGeom>
                    <a:noFill/>
                    <a:ln w="9525">
                      <a:noFill/>
                      <a:miter lim="800000"/>
                      <a:headEnd/>
                      <a:tailEnd/>
                    </a:ln>
                  </pic:spPr>
                </pic:pic>
              </a:graphicData>
            </a:graphic>
          </wp:inline>
        </w:drawing>
      </w:r>
    </w:p>
    <w:p w:rsidR="00886227" w:rsidRDefault="00886227" w:rsidP="00937591">
      <w:pPr>
        <w:pStyle w:val="vraag"/>
      </w:pPr>
      <w:r>
        <w:t>Het linker reactieproduct A is chiraal (géén inwendig spiegelvlak).</w:t>
      </w:r>
    </w:p>
    <w:p w:rsidR="00886227" w:rsidRDefault="00886227" w:rsidP="00886227">
      <w:pPr>
        <w:ind w:right="-720"/>
      </w:pPr>
    </w:p>
    <w:p w:rsidR="00886227" w:rsidRDefault="00FE01B9" w:rsidP="00886227">
      <w:pPr>
        <w:keepNext/>
        <w:keepLines/>
        <w:ind w:left="-362" w:right="-720" w:hanging="326"/>
      </w:pPr>
      <w:r>
        <w:rPr>
          <w:noProof/>
          <w:sz w:val="20"/>
        </w:rPr>
        <w:lastRenderedPageBreak/>
        <w:drawing>
          <wp:inline distT="0" distB="0" distL="0" distR="0">
            <wp:extent cx="426085" cy="287020"/>
            <wp:effectExtent l="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19</w:t>
      </w:r>
      <w:r w:rsidR="00886227">
        <w:rPr>
          <w:b/>
          <w:sz w:val="26"/>
        </w:rPr>
        <w:fldChar w:fldCharType="end"/>
      </w:r>
    </w:p>
    <w:p w:rsidR="00886227" w:rsidRDefault="00FE01B9" w:rsidP="00937591">
      <w:pPr>
        <w:pStyle w:val="vraag"/>
      </w:pPr>
      <w:r>
        <w:rPr>
          <w:noProof/>
        </w:rPr>
        <w:drawing>
          <wp:inline distT="0" distB="0" distL="0" distR="0">
            <wp:extent cx="2394585" cy="1356360"/>
            <wp:effectExtent l="19050" t="0" r="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1" cstate="print"/>
                    <a:srcRect/>
                    <a:stretch>
                      <a:fillRect/>
                    </a:stretch>
                  </pic:blipFill>
                  <pic:spPr bwMode="auto">
                    <a:xfrm>
                      <a:off x="0" y="0"/>
                      <a:ext cx="2394585" cy="1356360"/>
                    </a:xfrm>
                    <a:prstGeom prst="rect">
                      <a:avLst/>
                    </a:prstGeom>
                    <a:noFill/>
                    <a:ln w="9525">
                      <a:noFill/>
                      <a:miter lim="800000"/>
                      <a:headEnd/>
                      <a:tailEnd/>
                    </a:ln>
                  </pic:spPr>
                </pic:pic>
              </a:graphicData>
            </a:graphic>
          </wp:inline>
        </w:drawing>
      </w:r>
    </w:p>
    <w:p w:rsidR="00886227" w:rsidRDefault="00886227" w:rsidP="00937591">
      <w:pPr>
        <w:pStyle w:val="vraag"/>
      </w:pPr>
      <w:r>
        <w:t xml:space="preserve">500(0,030 </w:t>
      </w:r>
      <w:r>
        <w:rPr>
          <w:rFonts w:ascii="Symbol" w:hAnsi="Symbol"/>
        </w:rPr>
        <w:t></w:t>
      </w:r>
      <w:r>
        <w:t xml:space="preserve"> 0,010) = 10 kmol water h</w:t>
      </w:r>
      <w:r>
        <w:rPr>
          <w:rFonts w:ascii="Symbol" w:hAnsi="Symbol"/>
          <w:vertAlign w:val="superscript"/>
        </w:rPr>
        <w:t></w:t>
      </w:r>
      <w:r>
        <w:rPr>
          <w:vertAlign w:val="superscript"/>
        </w:rPr>
        <w:t>1</w:t>
      </w:r>
    </w:p>
    <w:p w:rsidR="00886227" w:rsidRDefault="00886227" w:rsidP="00937591">
      <w:pPr>
        <w:pStyle w:val="vraag"/>
      </w:pPr>
      <w:r>
        <w:t>Stel x = fractie lucht door bypass B;</w:t>
      </w:r>
    </w:p>
    <w:p w:rsidR="00886227" w:rsidRDefault="00886227" w:rsidP="00886227">
      <w:pPr>
        <w:ind w:right="-720"/>
      </w:pPr>
      <w:r>
        <w:t>waterbalans: alle water in C = alle water in B</w:t>
      </w:r>
    </w:p>
    <w:p w:rsidR="00886227" w:rsidRDefault="00886227" w:rsidP="00886227">
      <w:pPr>
        <w:ind w:right="-720"/>
      </w:pPr>
      <w:r>
        <w:t xml:space="preserve">500 </w:t>
      </w:r>
      <w:r>
        <w:rPr>
          <w:rFonts w:ascii="Symbol" w:hAnsi="Symbol"/>
          <w:b/>
        </w:rPr>
        <w:t></w:t>
      </w:r>
      <w:r>
        <w:t xml:space="preserve"> 0,01 = x </w:t>
      </w:r>
      <w:r>
        <w:rPr>
          <w:rFonts w:ascii="Symbol" w:hAnsi="Symbol"/>
          <w:b/>
        </w:rPr>
        <w:t></w:t>
      </w:r>
      <w:r>
        <w:t xml:space="preserve"> 500 </w:t>
      </w:r>
      <w:r>
        <w:rPr>
          <w:rFonts w:ascii="Symbol" w:hAnsi="Symbol"/>
          <w:b/>
        </w:rPr>
        <w:t></w:t>
      </w:r>
      <w:r>
        <w:t xml:space="preserve"> 0,03 </w:t>
      </w:r>
      <w:r>
        <w:rPr>
          <w:rFonts w:ascii="WP MathA" w:hAnsi="WP MathA"/>
        </w:rPr>
        <w:sym w:font="Symbol" w:char="F0DE"/>
      </w:r>
      <w:r>
        <w:t xml:space="preserve"> x = 0,33</w:t>
      </w:r>
    </w:p>
    <w:p w:rsidR="00886227" w:rsidRDefault="00886227" w:rsidP="00937591">
      <w:pPr>
        <w:pStyle w:val="vraag"/>
      </w:pPr>
      <w:r>
        <w:rPr>
          <w:position w:val="-22"/>
          <w:sz w:val="20"/>
        </w:rPr>
        <w:object w:dxaOrig="420" w:dyaOrig="580">
          <v:shape id="_x0000_i1110" type="#_x0000_t75" style="width:21pt;height:28.8pt" o:ole="" fillcolor="window">
            <v:imagedata r:id="rId262" o:title=""/>
          </v:shape>
          <o:OLEObject Type="Embed" ProgID="Equation.3" ShapeID="_x0000_i1110" DrawAspect="Content" ObjectID="_1315076483" r:id="rId263"/>
        </w:object>
      </w:r>
      <w:r>
        <w:rPr>
          <w:rFonts w:ascii="Symbol" w:hAnsi="Symbol"/>
          <w:b/>
        </w:rPr>
        <w:t></w:t>
      </w:r>
      <w:r>
        <w:t xml:space="preserve"> 900 = </w:t>
      </w:r>
      <w:smartTag w:uri="urn:schemas-microsoft-com:office:smarttags" w:element="metricconverter">
        <w:smartTagPr>
          <w:attr w:name="ProductID" w:val="180 kg"/>
        </w:smartTagPr>
        <w:r>
          <w:t>180 kg</w:t>
        </w:r>
      </w:smartTag>
      <w:r>
        <w:t xml:space="preserve"> water kan opgenomen worden </w:t>
      </w:r>
      <w:r>
        <w:rPr>
          <w:rFonts w:ascii="WP MathA" w:hAnsi="WP MathA"/>
        </w:rPr>
        <w:sym w:font="Symbol" w:char="F0DE"/>
      </w:r>
      <w:r>
        <w:t xml:space="preserve"> </w:t>
      </w:r>
      <w:r>
        <w:rPr>
          <w:position w:val="-22"/>
          <w:sz w:val="20"/>
        </w:rPr>
        <w:object w:dxaOrig="639" w:dyaOrig="580">
          <v:shape id="_x0000_i1111" type="#_x0000_t75" style="width:31.8pt;height:28.8pt" o:ole="" fillcolor="window">
            <v:imagedata r:id="rId264" o:title=""/>
          </v:shape>
          <o:OLEObject Type="Embed" ProgID="Equation.3" ShapeID="_x0000_i1111" DrawAspect="Content" ObjectID="_1315076484" r:id="rId265"/>
        </w:object>
      </w:r>
      <w:r>
        <w:t>= 1,0 h.</w:t>
      </w:r>
    </w:p>
    <w:p w:rsidR="00886227" w:rsidRDefault="00886227" w:rsidP="00886227">
      <w:pPr>
        <w:ind w:right="-720"/>
      </w:pPr>
    </w:p>
    <w:p w:rsidR="00886227" w:rsidRDefault="00FE01B9" w:rsidP="00886227">
      <w:pPr>
        <w:ind w:left="-362" w:right="-720" w:hanging="326"/>
      </w:pPr>
      <w:r>
        <w:rPr>
          <w:noProof/>
          <w:sz w:val="20"/>
        </w:rPr>
        <w:drawing>
          <wp:inline distT="0" distB="0" distL="0" distR="0">
            <wp:extent cx="426085" cy="287020"/>
            <wp:effectExtent l="0" t="0" r="0" b="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20</w:t>
      </w:r>
      <w:r w:rsidR="00886227">
        <w:rPr>
          <w:b/>
          <w:sz w:val="26"/>
        </w:rPr>
        <w:fldChar w:fldCharType="end"/>
      </w:r>
    </w:p>
    <w:p w:rsidR="00886227" w:rsidRDefault="00886227" w:rsidP="00937591">
      <w:pPr>
        <w:pStyle w:val="vraag"/>
      </w:pPr>
      <w:r>
        <w:t>Bij constante [NO</w:t>
      </w:r>
      <w:r>
        <w:rPr>
          <w:vertAlign w:val="subscript"/>
        </w:rPr>
        <w:t>2</w:t>
      </w:r>
      <w:r>
        <w:t xml:space="preserve">] neemt </w:t>
      </w:r>
      <w:r>
        <w:rPr>
          <w:i/>
        </w:rPr>
        <w:t>s</w:t>
      </w:r>
      <w:r>
        <w:t xml:space="preserve"> evenredig toe met [F</w:t>
      </w:r>
      <w:r>
        <w:rPr>
          <w:vertAlign w:val="subscript"/>
        </w:rPr>
        <w:t>2</w:t>
      </w:r>
      <w:r>
        <w:t>] , zie exp. 1 en 2 of 3 en 4.</w:t>
      </w:r>
    </w:p>
    <w:p w:rsidR="00886227" w:rsidRDefault="00886227" w:rsidP="00886227">
      <w:pPr>
        <w:ind w:right="-720"/>
      </w:pPr>
      <w:r>
        <w:t>Bij constante [F</w:t>
      </w:r>
      <w:r>
        <w:rPr>
          <w:vertAlign w:val="subscript"/>
        </w:rPr>
        <w:t>2</w:t>
      </w:r>
      <w:r>
        <w:t xml:space="preserve">] neemt </w:t>
      </w:r>
      <w:r>
        <w:rPr>
          <w:i/>
        </w:rPr>
        <w:t>s</w:t>
      </w:r>
      <w:r>
        <w:t xml:space="preserve"> evenredig toe met [NO</w:t>
      </w:r>
      <w:r>
        <w:rPr>
          <w:vertAlign w:val="subscript"/>
        </w:rPr>
        <w:t>2</w:t>
      </w:r>
      <w:r>
        <w:t xml:space="preserve">] , zie exp. 2 en 3. </w:t>
      </w:r>
    </w:p>
    <w:p w:rsidR="00886227" w:rsidRDefault="00886227" w:rsidP="00886227">
      <w:pPr>
        <w:ind w:right="-720"/>
      </w:pPr>
      <w:r>
        <w:t xml:space="preserve">Dus </w:t>
      </w:r>
      <w:r>
        <w:rPr>
          <w:i/>
        </w:rPr>
        <w:t>s</w:t>
      </w:r>
      <w:r>
        <w:t xml:space="preserve"> is evenredig met [NO</w:t>
      </w:r>
      <w:r>
        <w:rPr>
          <w:vertAlign w:val="subscript"/>
        </w:rPr>
        <w:t>2</w:t>
      </w:r>
      <w:r>
        <w:t>][F</w:t>
      </w:r>
      <w:r>
        <w:rPr>
          <w:vertAlign w:val="subscript"/>
        </w:rPr>
        <w:t>2</w:t>
      </w:r>
      <w:r>
        <w:t>]; som van de exponenten is 2.</w:t>
      </w:r>
    </w:p>
    <w:p w:rsidR="00886227" w:rsidRDefault="00886227" w:rsidP="00937591">
      <w:pPr>
        <w:pStyle w:val="vraag"/>
      </w:pPr>
      <w:r>
        <w:t>4,0</w:t>
      </w:r>
      <w:r>
        <w:rPr>
          <w:rFonts w:ascii="Symbol" w:hAnsi="Symbol"/>
          <w:b/>
        </w:rPr>
        <w:t></w:t>
      </w:r>
      <w:r>
        <w:t>10</w:t>
      </w:r>
      <w:r>
        <w:rPr>
          <w:rFonts w:ascii="Symbol" w:hAnsi="Symbol"/>
          <w:vertAlign w:val="superscript"/>
        </w:rPr>
        <w:t></w:t>
      </w:r>
      <w:r>
        <w:rPr>
          <w:vertAlign w:val="superscript"/>
        </w:rPr>
        <w:t>5</w:t>
      </w:r>
      <w:r>
        <w:t xml:space="preserve"> = </w:t>
      </w:r>
      <w:r>
        <w:rPr>
          <w:i/>
        </w:rPr>
        <w:t>k</w:t>
      </w:r>
      <w:r>
        <w:t>(1,0</w:t>
      </w:r>
      <w:r>
        <w:rPr>
          <w:rFonts w:ascii="Symbol" w:hAnsi="Symbol"/>
          <w:b/>
        </w:rPr>
        <w:t></w:t>
      </w:r>
      <w:r>
        <w:t>10</w:t>
      </w:r>
      <w:r>
        <w:rPr>
          <w:rFonts w:ascii="Symbol" w:hAnsi="Symbol"/>
          <w:vertAlign w:val="superscript"/>
        </w:rPr>
        <w:t></w:t>
      </w:r>
      <w:r>
        <w:rPr>
          <w:vertAlign w:val="superscript"/>
        </w:rPr>
        <w:t>3</w:t>
      </w:r>
      <w:r>
        <w:t>)</w:t>
      </w:r>
      <w:r>
        <w:rPr>
          <w:vertAlign w:val="superscript"/>
        </w:rPr>
        <w:t>2</w:t>
      </w:r>
      <w:r>
        <w:t xml:space="preserve">. Dus </w:t>
      </w:r>
      <w:r>
        <w:rPr>
          <w:i/>
        </w:rPr>
        <w:t>k</w:t>
      </w:r>
      <w:r>
        <w:t xml:space="preserve"> =</w:t>
      </w:r>
      <w:r>
        <w:rPr>
          <w:position w:val="-32"/>
          <w:sz w:val="20"/>
        </w:rPr>
        <w:object w:dxaOrig="1180" w:dyaOrig="740">
          <v:shape id="_x0000_i1112" type="#_x0000_t75" style="width:58.8pt;height:37.2pt" o:ole="" fillcolor="window">
            <v:imagedata r:id="rId266" o:title=""/>
          </v:shape>
          <o:OLEObject Type="Embed" ProgID="Equation.3" ShapeID="_x0000_i1112" DrawAspect="Content" ObjectID="_1315076485" r:id="rId267"/>
        </w:object>
      </w:r>
      <w:r>
        <w:t xml:space="preserve">= </w:t>
      </w:r>
      <w:smartTag w:uri="urn:schemas-microsoft-com:office:smarttags" w:element="metricconverter">
        <w:smartTagPr>
          <w:attr w:name="ProductID" w:val="40 L"/>
        </w:smartTagPr>
        <w:r>
          <w:t>40 L</w:t>
        </w:r>
      </w:smartTag>
      <w:r>
        <w:t xml:space="preserve"> mol</w:t>
      </w:r>
      <w:r>
        <w:rPr>
          <w:rFonts w:ascii="Symbol" w:hAnsi="Symbol"/>
          <w:vertAlign w:val="superscript"/>
        </w:rPr>
        <w:t></w:t>
      </w:r>
      <w:r>
        <w:rPr>
          <w:vertAlign w:val="superscript"/>
        </w:rPr>
        <w:t>1</w:t>
      </w:r>
      <w:r>
        <w:t xml:space="preserve"> s</w:t>
      </w:r>
      <w:r>
        <w:rPr>
          <w:rFonts w:ascii="Symbol" w:hAnsi="Symbol"/>
          <w:vertAlign w:val="superscript"/>
        </w:rPr>
        <w:t></w:t>
      </w:r>
      <w:r>
        <w:rPr>
          <w:vertAlign w:val="superscript"/>
        </w:rPr>
        <w:t>1</w:t>
      </w:r>
      <w:r>
        <w:t>.</w:t>
      </w:r>
    </w:p>
    <w:p w:rsidR="00886227" w:rsidRDefault="00886227" w:rsidP="00937591">
      <w:pPr>
        <w:pStyle w:val="vraag"/>
      </w:pPr>
      <w:r>
        <w:rPr>
          <w:position w:val="-32"/>
          <w:sz w:val="20"/>
        </w:rPr>
        <w:object w:dxaOrig="4819" w:dyaOrig="720">
          <v:shape id="_x0000_i1113" type="#_x0000_t75" style="width:241.2pt;height:36pt" o:ole="" fillcolor="window">
            <v:imagedata r:id="rId268" o:title=""/>
          </v:shape>
          <o:OLEObject Type="Embed" ProgID="Equation.3" ShapeID="_x0000_i1113" DrawAspect="Content" ObjectID="_1315076486" r:id="rId269"/>
        </w:object>
      </w:r>
      <w:r>
        <w:t>= 2,22</w:t>
      </w:r>
      <w:r>
        <w:rPr>
          <w:rFonts w:ascii="Symbol" w:hAnsi="Symbol"/>
          <w:b/>
        </w:rPr>
        <w:t></w:t>
      </w:r>
      <w:r>
        <w:t>10</w:t>
      </w:r>
      <w:r>
        <w:rPr>
          <w:vertAlign w:val="superscript"/>
        </w:rPr>
        <w:t>4</w:t>
      </w:r>
      <w:r>
        <w:t xml:space="preserve"> J = 22,2 kJ.</w:t>
      </w:r>
    </w:p>
    <w:p w:rsidR="00886227" w:rsidRDefault="00886227" w:rsidP="00886227">
      <w:pPr>
        <w:ind w:right="-720"/>
      </w:pPr>
    </w:p>
    <w:p w:rsidR="00886227" w:rsidRDefault="00FE01B9" w:rsidP="00886227">
      <w:pPr>
        <w:ind w:left="-362" w:right="-720" w:hanging="326"/>
      </w:pPr>
      <w:r>
        <w:rPr>
          <w:noProof/>
          <w:sz w:val="20"/>
        </w:rPr>
        <w:drawing>
          <wp:inline distT="0" distB="0" distL="0" distR="0">
            <wp:extent cx="426085" cy="287020"/>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7"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21</w:t>
      </w:r>
      <w:r w:rsidR="00886227">
        <w:rPr>
          <w:b/>
          <w:sz w:val="26"/>
        </w:rPr>
        <w:fldChar w:fldCharType="end"/>
      </w:r>
    </w:p>
    <w:p w:rsidR="00886227" w:rsidRDefault="00FE01B9" w:rsidP="00937591">
      <w:pPr>
        <w:pStyle w:val="vraag"/>
      </w:pPr>
      <w:r>
        <w:rPr>
          <w:noProof/>
        </w:rPr>
        <w:drawing>
          <wp:inline distT="0" distB="0" distL="0" distR="0">
            <wp:extent cx="4083685" cy="852170"/>
            <wp:effectExtent l="1905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70" cstate="print"/>
                    <a:srcRect/>
                    <a:stretch>
                      <a:fillRect/>
                    </a:stretch>
                  </pic:blipFill>
                  <pic:spPr bwMode="auto">
                    <a:xfrm>
                      <a:off x="0" y="0"/>
                      <a:ext cx="4083685" cy="852170"/>
                    </a:xfrm>
                    <a:prstGeom prst="rect">
                      <a:avLst/>
                    </a:prstGeom>
                    <a:noFill/>
                    <a:ln w="9525">
                      <a:noFill/>
                      <a:miter lim="800000"/>
                      <a:headEnd/>
                      <a:tailEnd/>
                    </a:ln>
                  </pic:spPr>
                </pic:pic>
              </a:graphicData>
            </a:graphic>
          </wp:inline>
        </w:drawing>
      </w:r>
    </w:p>
    <w:p w:rsidR="00886227" w:rsidRDefault="00FE01B9" w:rsidP="00937591">
      <w:pPr>
        <w:pStyle w:val="vraag"/>
      </w:pPr>
      <w:r>
        <w:rPr>
          <w:noProof/>
        </w:rPr>
        <w:drawing>
          <wp:inline distT="0" distB="0" distL="0" distR="0">
            <wp:extent cx="1294130" cy="860425"/>
            <wp:effectExtent l="19050" t="0" r="127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1" cstate="print"/>
                    <a:srcRect/>
                    <a:stretch>
                      <a:fillRect/>
                    </a:stretch>
                  </pic:blipFill>
                  <pic:spPr bwMode="auto">
                    <a:xfrm>
                      <a:off x="0" y="0"/>
                      <a:ext cx="1294130" cy="860425"/>
                    </a:xfrm>
                    <a:prstGeom prst="rect">
                      <a:avLst/>
                    </a:prstGeom>
                    <a:noFill/>
                    <a:ln w="9525">
                      <a:noFill/>
                      <a:miter lim="800000"/>
                      <a:headEnd/>
                      <a:tailEnd/>
                    </a:ln>
                  </pic:spPr>
                </pic:pic>
              </a:graphicData>
            </a:graphic>
          </wp:inline>
        </w:drawing>
      </w:r>
    </w:p>
    <w:p w:rsidR="00886227" w:rsidRDefault="00FE01B9" w:rsidP="00937591">
      <w:pPr>
        <w:pStyle w:val="vraag"/>
      </w:pPr>
      <w:r>
        <w:rPr>
          <w:noProof/>
        </w:rPr>
        <w:drawing>
          <wp:inline distT="0" distB="0" distL="0" distR="0">
            <wp:extent cx="1193165" cy="798195"/>
            <wp:effectExtent l="19050" t="0" r="6985"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2" cstate="print"/>
                    <a:srcRect/>
                    <a:stretch>
                      <a:fillRect/>
                    </a:stretch>
                  </pic:blipFill>
                  <pic:spPr bwMode="auto">
                    <a:xfrm>
                      <a:off x="0" y="0"/>
                      <a:ext cx="1193165" cy="798195"/>
                    </a:xfrm>
                    <a:prstGeom prst="rect">
                      <a:avLst/>
                    </a:prstGeom>
                    <a:noFill/>
                    <a:ln w="9525">
                      <a:noFill/>
                      <a:miter lim="800000"/>
                      <a:headEnd/>
                      <a:tailEnd/>
                    </a:ln>
                  </pic:spPr>
                </pic:pic>
              </a:graphicData>
            </a:graphic>
          </wp:inline>
        </w:drawing>
      </w:r>
    </w:p>
    <w:p w:rsidR="00886227" w:rsidRDefault="00886227" w:rsidP="00937591">
      <w:pPr>
        <w:pStyle w:val="vraag"/>
      </w:pPr>
      <w:r>
        <w:t>Twee substitutieproducten vooronderstellen een symmetrisch intermediair, dus mechanisme I met het vlakke carboniumion. Het carbokation kan van twee kanten worden aangevallen.</w:t>
      </w:r>
    </w:p>
    <w:p w:rsidR="00886227" w:rsidRDefault="00886227" w:rsidP="00937591">
      <w:pPr>
        <w:pStyle w:val="vraag"/>
      </w:pPr>
      <w:r>
        <w:lastRenderedPageBreak/>
        <w:tab/>
      </w:r>
      <w:r w:rsidR="00FE01B9">
        <w:rPr>
          <w:noProof/>
          <w:sz w:val="20"/>
        </w:rPr>
        <w:drawing>
          <wp:inline distT="0" distB="0" distL="0" distR="0">
            <wp:extent cx="1704975" cy="1317625"/>
            <wp:effectExtent l="19050" t="0" r="9525"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73" cstate="print"/>
                    <a:srcRect l="-128" t="-111" r="-128" b="-111"/>
                    <a:stretch>
                      <a:fillRect/>
                    </a:stretch>
                  </pic:blipFill>
                  <pic:spPr bwMode="auto">
                    <a:xfrm>
                      <a:off x="0" y="0"/>
                      <a:ext cx="1704975" cy="1317625"/>
                    </a:xfrm>
                    <a:prstGeom prst="rect">
                      <a:avLst/>
                    </a:prstGeom>
                    <a:noFill/>
                    <a:ln w="9525">
                      <a:noFill/>
                      <a:miter lim="800000"/>
                      <a:headEnd/>
                      <a:tailEnd/>
                    </a:ln>
                  </pic:spPr>
                </pic:pic>
              </a:graphicData>
            </a:graphic>
          </wp:inline>
        </w:drawing>
      </w:r>
      <w:r>
        <w:tab/>
      </w:r>
      <w:r w:rsidR="00FE01B9">
        <w:rPr>
          <w:noProof/>
          <w:sz w:val="20"/>
        </w:rPr>
        <w:drawing>
          <wp:inline distT="0" distB="0" distL="0" distR="0">
            <wp:extent cx="1704975" cy="1317625"/>
            <wp:effectExtent l="1905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74" cstate="print"/>
                    <a:srcRect l="-1222" t="-1207" r="-1222" b="-1207"/>
                    <a:stretch>
                      <a:fillRect/>
                    </a:stretch>
                  </pic:blipFill>
                  <pic:spPr bwMode="auto">
                    <a:xfrm>
                      <a:off x="0" y="0"/>
                      <a:ext cx="1704975" cy="1317625"/>
                    </a:xfrm>
                    <a:prstGeom prst="rect">
                      <a:avLst/>
                    </a:prstGeom>
                    <a:noFill/>
                    <a:ln w="9525">
                      <a:noFill/>
                      <a:miter lim="800000"/>
                      <a:headEnd/>
                      <a:tailEnd/>
                    </a:ln>
                  </pic:spPr>
                </pic:pic>
              </a:graphicData>
            </a:graphic>
          </wp:inline>
        </w:drawing>
      </w:r>
    </w:p>
    <w:p w:rsidR="00886227" w:rsidRDefault="00886227" w:rsidP="00886227">
      <w:pPr>
        <w:ind w:right="-720"/>
      </w:pPr>
      <w:r>
        <w:t>B heeft een inwendig spiegelvlak, daar zijn dus geen asymmetrische koolstofatomen.</w:t>
      </w:r>
    </w:p>
    <w:p w:rsidR="00886227" w:rsidRDefault="00886227" w:rsidP="00937591">
      <w:pPr>
        <w:pStyle w:val="vraag"/>
      </w:pPr>
      <w:r>
        <w:t>Door de starre ringstructuur zijn er van A maar twee stereoisomeren mogelijk, n.l. A en zijn spiegelbeeld.</w:t>
      </w:r>
    </w:p>
    <w:p w:rsidR="00886227" w:rsidRDefault="00886227" w:rsidP="00937591">
      <w:pPr>
        <w:pStyle w:val="vraag"/>
      </w:pPr>
      <w:r>
        <w:t>Door de starre ringstructuur is</w:t>
      </w:r>
    </w:p>
    <w:p w:rsidR="00886227" w:rsidRDefault="00886227" w:rsidP="00886227">
      <w:pPr>
        <w:ind w:right="-720"/>
      </w:pPr>
      <w:r>
        <w:t>1. omklappen van configuratie volgens mechanisme II niet mogelijk en</w:t>
      </w:r>
      <w:r w:rsidR="00555E9C">
        <w:br/>
      </w:r>
      <w:r>
        <w:t>2. een vlak intermediair volgens mechanisme I is evenmin mogelijk. Kortom substitutie is niet mogelijk.</w:t>
      </w:r>
    </w:p>
    <w:p w:rsidR="00886227" w:rsidRDefault="00886227" w:rsidP="00886227">
      <w:pPr>
        <w:ind w:right="-720"/>
      </w:pPr>
      <w:r>
        <w:t>Eliminatie is ook uitgesloten, omdat een koolstofatoom met dubbele binding een vlakke omringing heeft. Dat is in deze structuur niet mogelijk.</w:t>
      </w:r>
    </w:p>
    <w:p w:rsidR="00886227" w:rsidRDefault="00886227" w:rsidP="00886227">
      <w:pPr>
        <w:ind w:right="-720"/>
      </w:pPr>
    </w:p>
    <w:p w:rsidR="00886227" w:rsidRDefault="00FE01B9" w:rsidP="00886227">
      <w:pPr>
        <w:keepNext/>
        <w:keepLines/>
        <w:ind w:left="-362" w:right="-720" w:hanging="326"/>
      </w:pPr>
      <w:r>
        <w:rPr>
          <w:noProof/>
          <w:sz w:val="20"/>
        </w:rPr>
        <w:drawing>
          <wp:inline distT="0" distB="0" distL="0" distR="0">
            <wp:extent cx="426085" cy="28702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75"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22</w:t>
      </w:r>
      <w:r w:rsidR="00886227">
        <w:rPr>
          <w:b/>
          <w:sz w:val="26"/>
        </w:rPr>
        <w:fldChar w:fldCharType="end"/>
      </w:r>
    </w:p>
    <w:p w:rsidR="00886227" w:rsidRDefault="00886227" w:rsidP="00937591">
      <w:pPr>
        <w:pStyle w:val="vraag"/>
      </w:pPr>
      <w:r>
        <w:rPr>
          <w:i/>
        </w:rPr>
        <w:t>V</w:t>
      </w:r>
      <w:r>
        <w:rPr>
          <w:vertAlign w:val="subscript"/>
        </w:rPr>
        <w:t>bron</w:t>
      </w:r>
      <w:r>
        <w:t xml:space="preserve"> = </w:t>
      </w:r>
      <w:r>
        <w:rPr>
          <w:i/>
        </w:rPr>
        <w:t>V</w:t>
      </w:r>
      <w:r>
        <w:rPr>
          <w:vertAlign w:val="subscript"/>
        </w:rPr>
        <w:t>ox</w:t>
      </w:r>
      <w:r>
        <w:t xml:space="preserve"> </w:t>
      </w:r>
      <w:r>
        <w:rPr>
          <w:rFonts w:ascii="Symbol" w:hAnsi="Symbol"/>
        </w:rPr>
        <w:t></w:t>
      </w:r>
      <w:r>
        <w:t xml:space="preserve"> </w:t>
      </w:r>
      <w:r>
        <w:rPr>
          <w:i/>
        </w:rPr>
        <w:t>V</w:t>
      </w:r>
      <w:r>
        <w:rPr>
          <w:vertAlign w:val="subscript"/>
        </w:rPr>
        <w:t>red</w:t>
      </w:r>
      <w:r>
        <w:t xml:space="preserve"> = </w:t>
      </w:r>
      <w:r>
        <w:rPr>
          <w:i/>
        </w:rPr>
        <w:t>V</w:t>
      </w:r>
      <w:r>
        <w:rPr>
          <w:vertAlign w:val="subscript"/>
        </w:rPr>
        <w:t>halfcel 1</w:t>
      </w:r>
      <w:r>
        <w:t xml:space="preserve"> </w:t>
      </w:r>
      <w:r>
        <w:rPr>
          <w:rFonts w:ascii="Symbol" w:hAnsi="Symbol"/>
        </w:rPr>
        <w:t></w:t>
      </w:r>
      <w:r>
        <w:t xml:space="preserve"> </w:t>
      </w:r>
      <w:r>
        <w:rPr>
          <w:i/>
        </w:rPr>
        <w:t>V</w:t>
      </w:r>
      <w:r>
        <w:rPr>
          <w:vertAlign w:val="subscript"/>
        </w:rPr>
        <w:t>halfcel 2</w:t>
      </w:r>
      <w:r>
        <w:t xml:space="preserve"> =</w:t>
      </w:r>
    </w:p>
    <w:p w:rsidR="00886227" w:rsidRDefault="00886227" w:rsidP="00886227">
      <w:r>
        <w:rPr>
          <w:i/>
        </w:rPr>
        <w:t>V</w:t>
      </w:r>
      <w:r>
        <w:rPr>
          <w:rFonts w:ascii="WP MathA" w:hAnsi="WP MathA"/>
        </w:rPr>
        <w:t>E</w:t>
      </w:r>
      <w:r>
        <w:t xml:space="preserve"> + 59,2 log[Ag</w:t>
      </w:r>
      <w:r>
        <w:rPr>
          <w:vertAlign w:val="superscript"/>
        </w:rPr>
        <w:t>+</w:t>
      </w:r>
      <w:r>
        <w:t>]</w:t>
      </w:r>
      <w:r>
        <w:rPr>
          <w:vertAlign w:val="subscript"/>
        </w:rPr>
        <w:t>1</w:t>
      </w:r>
      <w:r>
        <w:t xml:space="preserve"> </w:t>
      </w:r>
      <w:r>
        <w:rPr>
          <w:rFonts w:ascii="Symbol" w:hAnsi="Symbol"/>
        </w:rPr>
        <w:t></w:t>
      </w:r>
      <w:r>
        <w:t xml:space="preserve"> (</w:t>
      </w:r>
      <w:r>
        <w:rPr>
          <w:i/>
        </w:rPr>
        <w:t>V</w:t>
      </w:r>
      <w:r>
        <w:rPr>
          <w:rFonts w:ascii="WP MathA" w:hAnsi="WP MathA"/>
        </w:rPr>
        <w:t>E</w:t>
      </w:r>
      <w:r>
        <w:t xml:space="preserve"> + 59,2 log[Ag</w:t>
      </w:r>
      <w:r>
        <w:rPr>
          <w:vertAlign w:val="superscript"/>
        </w:rPr>
        <w:t>+</w:t>
      </w:r>
      <w:r>
        <w:t>]</w:t>
      </w:r>
      <w:r>
        <w:rPr>
          <w:vertAlign w:val="subscript"/>
        </w:rPr>
        <w:t>2</w:t>
      </w:r>
      <w:r>
        <w:t>) =</w:t>
      </w:r>
    </w:p>
    <w:p w:rsidR="00886227" w:rsidRDefault="00886227" w:rsidP="00886227">
      <w:r>
        <w:t>59,2 log 5,00</w:t>
      </w:r>
      <w:r>
        <w:rPr>
          <w:rFonts w:ascii="Symbol" w:hAnsi="Symbol"/>
          <w:b/>
        </w:rPr>
        <w:t></w:t>
      </w:r>
      <w:r>
        <w:t>10</w:t>
      </w:r>
      <w:r>
        <w:rPr>
          <w:rFonts w:ascii="Symbol" w:hAnsi="Symbol"/>
          <w:vertAlign w:val="superscript"/>
        </w:rPr>
        <w:t></w:t>
      </w:r>
      <w:r>
        <w:rPr>
          <w:vertAlign w:val="superscript"/>
        </w:rPr>
        <w:t>3</w:t>
      </w:r>
      <w:r>
        <w:t xml:space="preserve"> </w:t>
      </w:r>
      <w:r>
        <w:rPr>
          <w:rFonts w:ascii="Symbol" w:hAnsi="Symbol"/>
        </w:rPr>
        <w:t></w:t>
      </w:r>
      <w:r>
        <w:t xml:space="preserve"> 59,2 log[Ag</w:t>
      </w:r>
      <w:r>
        <w:rPr>
          <w:vertAlign w:val="superscript"/>
        </w:rPr>
        <w:t>+</w:t>
      </w:r>
      <w:r>
        <w:t>]</w:t>
      </w:r>
      <w:r>
        <w:rPr>
          <w:vertAlign w:val="subscript"/>
        </w:rPr>
        <w:t>2</w:t>
      </w:r>
    </w:p>
    <w:p w:rsidR="00886227" w:rsidRDefault="00886227" w:rsidP="00886227">
      <w:r>
        <w:t xml:space="preserve">Ofwel: </w:t>
      </w:r>
      <w:r>
        <w:rPr>
          <w:rFonts w:ascii="Symbol" w:hAnsi="Symbol"/>
        </w:rPr>
        <w:t></w:t>
      </w:r>
      <w:r>
        <w:t>log[Ag</w:t>
      </w:r>
      <w:r>
        <w:rPr>
          <w:vertAlign w:val="superscript"/>
        </w:rPr>
        <w:t>+</w:t>
      </w:r>
      <w:r>
        <w:t>]</w:t>
      </w:r>
      <w:r>
        <w:rPr>
          <w:vertAlign w:val="subscript"/>
        </w:rPr>
        <w:t>2</w:t>
      </w:r>
      <w:r>
        <w:t xml:space="preserve"> =</w:t>
      </w:r>
      <w:r w:rsidRPr="00652FF0">
        <w:rPr>
          <w:position w:val="-26"/>
          <w:sz w:val="20"/>
        </w:rPr>
        <w:object w:dxaOrig="600" w:dyaOrig="620">
          <v:shape id="_x0000_i1114" type="#_x0000_t75" style="width:30pt;height:31.2pt" o:ole="" fillcolor="window">
            <v:imagedata r:id="rId276" o:title=""/>
          </v:shape>
          <o:OLEObject Type="Embed" ProgID="Equation.3" ShapeID="_x0000_i1114" DrawAspect="Content" ObjectID="_1315076487" r:id="rId277"/>
        </w:object>
      </w:r>
      <w:r>
        <w:t>+ 2,301</w:t>
      </w:r>
    </w:p>
    <w:p w:rsidR="00886227" w:rsidRDefault="00886227" w:rsidP="00937591">
      <w:pPr>
        <w:pStyle w:val="vraag"/>
      </w:pPr>
      <w:r>
        <w:t>Invullen in de formule levert de volgende tabel.</w:t>
      </w:r>
    </w:p>
    <w:tbl>
      <w:tblPr>
        <w:tblW w:w="0" w:type="auto"/>
        <w:tblInd w:w="132" w:type="dxa"/>
        <w:tblLayout w:type="fixed"/>
        <w:tblCellMar>
          <w:left w:w="132" w:type="dxa"/>
          <w:right w:w="132" w:type="dxa"/>
        </w:tblCellMar>
        <w:tblLook w:val="0000"/>
      </w:tblPr>
      <w:tblGrid>
        <w:gridCol w:w="912"/>
        <w:gridCol w:w="937"/>
        <w:gridCol w:w="1520"/>
      </w:tblGrid>
      <w:tr w:rsidR="00886227" w:rsidTr="00886227">
        <w:tblPrEx>
          <w:tblCellMar>
            <w:top w:w="0" w:type="dxa"/>
            <w:bottom w:w="0" w:type="dxa"/>
          </w:tblCellMar>
        </w:tblPrEx>
        <w:tc>
          <w:tcPr>
            <w:tcW w:w="912" w:type="dxa"/>
          </w:tcPr>
          <w:p w:rsidR="00886227" w:rsidRDefault="00886227" w:rsidP="00886227">
            <w:pPr>
              <w:rPr>
                <w:i/>
              </w:rPr>
            </w:pPr>
            <w:r>
              <w:rPr>
                <w:i/>
              </w:rPr>
              <w:t>v</w:t>
            </w:r>
          </w:p>
        </w:tc>
        <w:tc>
          <w:tcPr>
            <w:tcW w:w="937" w:type="dxa"/>
          </w:tcPr>
          <w:p w:rsidR="00886227" w:rsidRDefault="00886227" w:rsidP="00886227">
            <w:r>
              <w:rPr>
                <w:i/>
              </w:rPr>
              <w:t>V</w:t>
            </w:r>
            <w:r>
              <w:rPr>
                <w:vertAlign w:val="subscript"/>
              </w:rPr>
              <w:t>bron</w:t>
            </w:r>
          </w:p>
        </w:tc>
        <w:tc>
          <w:tcPr>
            <w:tcW w:w="1520" w:type="dxa"/>
          </w:tcPr>
          <w:p w:rsidR="00886227" w:rsidRDefault="00886227" w:rsidP="00886227">
            <w:r>
              <w:t>[Ag</w:t>
            </w:r>
            <w:r>
              <w:rPr>
                <w:vertAlign w:val="superscript"/>
              </w:rPr>
              <w:t>+</w:t>
            </w:r>
            <w:r>
              <w:t>]</w:t>
            </w:r>
          </w:p>
        </w:tc>
      </w:tr>
      <w:tr w:rsidR="00886227" w:rsidTr="00886227">
        <w:tblPrEx>
          <w:tblCellMar>
            <w:top w:w="0" w:type="dxa"/>
            <w:bottom w:w="0" w:type="dxa"/>
          </w:tblCellMar>
        </w:tblPrEx>
        <w:tc>
          <w:tcPr>
            <w:tcW w:w="912" w:type="dxa"/>
          </w:tcPr>
          <w:p w:rsidR="00886227" w:rsidRDefault="00886227" w:rsidP="00886227">
            <w:pPr>
              <w:keepNext/>
              <w:keepLines/>
            </w:pPr>
            <w:r>
              <w:t>20,0</w:t>
            </w:r>
          </w:p>
          <w:p w:rsidR="00886227" w:rsidRDefault="00886227" w:rsidP="00886227">
            <w:pPr>
              <w:keepNext/>
              <w:keepLines/>
            </w:pPr>
            <w:r>
              <w:t>30,0</w:t>
            </w:r>
          </w:p>
          <w:p w:rsidR="00886227" w:rsidRDefault="00886227" w:rsidP="00886227">
            <w:pPr>
              <w:keepNext/>
              <w:keepLines/>
            </w:pPr>
            <w:r>
              <w:t>40,0</w:t>
            </w:r>
          </w:p>
          <w:p w:rsidR="00886227" w:rsidRDefault="00886227" w:rsidP="00886227">
            <w:pPr>
              <w:keepNext/>
              <w:keepLines/>
            </w:pPr>
            <w:r>
              <w:t>50,0</w:t>
            </w:r>
          </w:p>
        </w:tc>
        <w:tc>
          <w:tcPr>
            <w:tcW w:w="937" w:type="dxa"/>
          </w:tcPr>
          <w:p w:rsidR="00886227" w:rsidRDefault="00886227" w:rsidP="00886227">
            <w:pPr>
              <w:keepNext/>
              <w:keepLines/>
            </w:pPr>
            <w:r>
              <w:t>188</w:t>
            </w:r>
          </w:p>
          <w:p w:rsidR="00886227" w:rsidRDefault="00886227" w:rsidP="00886227">
            <w:pPr>
              <w:keepNext/>
              <w:keepLines/>
            </w:pPr>
            <w:r>
              <w:t>222</w:t>
            </w:r>
          </w:p>
          <w:p w:rsidR="00886227" w:rsidRDefault="00886227" w:rsidP="00886227">
            <w:pPr>
              <w:keepNext/>
              <w:keepLines/>
            </w:pPr>
            <w:r>
              <w:t>240</w:t>
            </w:r>
          </w:p>
          <w:p w:rsidR="00886227" w:rsidRDefault="00886227" w:rsidP="00886227">
            <w:pPr>
              <w:keepNext/>
              <w:keepLines/>
            </w:pPr>
            <w:r>
              <w:t>254</w:t>
            </w:r>
          </w:p>
        </w:tc>
        <w:tc>
          <w:tcPr>
            <w:tcW w:w="1520" w:type="dxa"/>
          </w:tcPr>
          <w:p w:rsidR="00886227" w:rsidRDefault="00886227" w:rsidP="00886227">
            <w:r>
              <w:t>3,34</w:t>
            </w:r>
            <w:r>
              <w:rPr>
                <w:rFonts w:ascii="Symbol" w:hAnsi="Symbol"/>
                <w:b/>
              </w:rPr>
              <w:t></w:t>
            </w:r>
            <w:r>
              <w:t>10</w:t>
            </w:r>
            <w:r>
              <w:rPr>
                <w:rFonts w:ascii="Symbol" w:hAnsi="Symbol"/>
                <w:vertAlign w:val="superscript"/>
              </w:rPr>
              <w:t></w:t>
            </w:r>
            <w:r>
              <w:rPr>
                <w:vertAlign w:val="superscript"/>
              </w:rPr>
              <w:t>6</w:t>
            </w:r>
          </w:p>
          <w:p w:rsidR="00886227" w:rsidRDefault="00886227" w:rsidP="00886227">
            <w:r>
              <w:t>8,89</w:t>
            </w:r>
            <w:r>
              <w:rPr>
                <w:rFonts w:ascii="Symbol" w:hAnsi="Symbol"/>
                <w:b/>
              </w:rPr>
              <w:t></w:t>
            </w:r>
            <w:r>
              <w:t>10</w:t>
            </w:r>
            <w:r>
              <w:rPr>
                <w:rFonts w:ascii="Symbol" w:hAnsi="Symbol"/>
                <w:vertAlign w:val="superscript"/>
              </w:rPr>
              <w:t></w:t>
            </w:r>
            <w:r>
              <w:rPr>
                <w:vertAlign w:val="superscript"/>
              </w:rPr>
              <w:t>7</w:t>
            </w:r>
          </w:p>
          <w:p w:rsidR="00886227" w:rsidRDefault="00886227" w:rsidP="00886227">
            <w:r>
              <w:t>4,42</w:t>
            </w:r>
            <w:r>
              <w:rPr>
                <w:rFonts w:ascii="Symbol" w:hAnsi="Symbol"/>
                <w:b/>
              </w:rPr>
              <w:t></w:t>
            </w:r>
            <w:r>
              <w:t>10</w:t>
            </w:r>
            <w:r>
              <w:rPr>
                <w:rFonts w:ascii="Symbol" w:hAnsi="Symbol"/>
                <w:vertAlign w:val="superscript"/>
              </w:rPr>
              <w:t></w:t>
            </w:r>
            <w:r>
              <w:rPr>
                <w:vertAlign w:val="superscript"/>
              </w:rPr>
              <w:t>7</w:t>
            </w:r>
          </w:p>
          <w:p w:rsidR="00886227" w:rsidRDefault="00886227" w:rsidP="00886227">
            <w:r>
              <w:t>2,56</w:t>
            </w:r>
            <w:r>
              <w:rPr>
                <w:rFonts w:ascii="Symbol" w:hAnsi="Symbol"/>
                <w:b/>
              </w:rPr>
              <w:t></w:t>
            </w:r>
            <w:r>
              <w:t>10</w:t>
            </w:r>
            <w:r>
              <w:rPr>
                <w:rFonts w:ascii="Symbol" w:hAnsi="Symbol"/>
                <w:vertAlign w:val="superscript"/>
              </w:rPr>
              <w:t></w:t>
            </w:r>
            <w:r>
              <w:rPr>
                <w:vertAlign w:val="superscript"/>
              </w:rPr>
              <w:t>7</w:t>
            </w:r>
          </w:p>
        </w:tc>
      </w:tr>
    </w:tbl>
    <w:p w:rsidR="00886227" w:rsidRDefault="00886227" w:rsidP="00937591">
      <w:pPr>
        <w:pStyle w:val="vraag"/>
      </w:pPr>
      <w:r>
        <w:t>Ag</w:t>
      </w:r>
      <w:r>
        <w:rPr>
          <w:vertAlign w:val="superscript"/>
        </w:rPr>
        <w:t>+</w:t>
      </w:r>
      <w:r>
        <w:t xml:space="preserve"> + 2 NH</w:t>
      </w:r>
      <w:r>
        <w:rPr>
          <w:vertAlign w:val="subscript"/>
        </w:rPr>
        <w:t>3</w:t>
      </w:r>
      <w:r>
        <w:t xml:space="preserve"> </w:t>
      </w:r>
      <w:r>
        <w:rPr>
          <w:position w:val="-10"/>
        </w:rPr>
        <w:object w:dxaOrig="260" w:dyaOrig="380">
          <v:shape id="_x0000_i1115" type="#_x0000_t75" style="width:13.2pt;height:19.2pt" o:ole="" fillcolor="window">
            <v:imagedata r:id="rId278" o:title=""/>
          </v:shape>
          <o:OLEObject Type="Embed" ProgID="Equation.3" ShapeID="_x0000_i1115" DrawAspect="Content" ObjectID="_1315076488" r:id="rId279"/>
        </w:object>
      </w:r>
      <w:r>
        <w:t xml:space="preserve"> Ag(NH</w:t>
      </w:r>
      <w:r>
        <w:rPr>
          <w:vertAlign w:val="subscript"/>
        </w:rPr>
        <w:t>3</w:t>
      </w:r>
      <w:r>
        <w:t>)</w:t>
      </w:r>
      <w:r>
        <w:rPr>
          <w:vertAlign w:val="subscript"/>
        </w:rPr>
        <w:t>2</w:t>
      </w:r>
      <w:r>
        <w:rPr>
          <w:vertAlign w:val="superscript"/>
        </w:rPr>
        <w:t>+</w:t>
      </w:r>
      <w:r>
        <w:t xml:space="preserve"> ; </w:t>
      </w:r>
      <w:r>
        <w:rPr>
          <w:i/>
        </w:rPr>
        <w:t>K</w:t>
      </w:r>
      <w:r>
        <w:rPr>
          <w:vertAlign w:val="subscript"/>
        </w:rPr>
        <w:t>c</w:t>
      </w:r>
      <w:r>
        <w:t xml:space="preserve"> = </w:t>
      </w:r>
      <w:r w:rsidRPr="00652FF0">
        <w:rPr>
          <w:position w:val="-32"/>
          <w:sz w:val="20"/>
        </w:rPr>
        <w:object w:dxaOrig="1320" w:dyaOrig="760">
          <v:shape id="_x0000_i1116" type="#_x0000_t75" style="width:66pt;height:37.8pt" o:ole="" fillcolor="window">
            <v:imagedata r:id="rId280" o:title=""/>
          </v:shape>
          <o:OLEObject Type="Embed" ProgID="Equation.3" ShapeID="_x0000_i1116" DrawAspect="Content" ObjectID="_1315076489" r:id="rId281"/>
        </w:object>
      </w:r>
    </w:p>
    <w:p w:rsidR="00886227" w:rsidRDefault="00886227" w:rsidP="00886227">
      <w:pPr>
        <w:ind w:right="-720"/>
      </w:pPr>
      <w:r>
        <w:t>Door toevoegen van NH</w:t>
      </w:r>
      <w:r>
        <w:rPr>
          <w:vertAlign w:val="subscript"/>
        </w:rPr>
        <w:t>3</w:t>
      </w:r>
      <w:r>
        <w:t xml:space="preserve"> neemt [Ag</w:t>
      </w:r>
      <w:r>
        <w:rPr>
          <w:vertAlign w:val="superscript"/>
        </w:rPr>
        <w:t>+</w:t>
      </w:r>
      <w:r>
        <w:t xml:space="preserve">] aanzienlijk af (zie 2) door complexvorming, een aflopend evenwicht. Dus 50 mL </w:t>
      </w:r>
      <w:smartTag w:uri="urn:schemas-microsoft-com:office:smarttags" w:element="metricconverter">
        <w:smartTagPr>
          <w:attr w:name="ProductID" w:val="0,010 M"/>
        </w:smartTagPr>
        <w:r>
          <w:t>0,010 M</w:t>
        </w:r>
      </w:smartTag>
      <w:r>
        <w:t xml:space="preserve"> = 0,50 mmol Ag(NH</w:t>
      </w:r>
      <w:r>
        <w:rPr>
          <w:vertAlign w:val="subscript"/>
        </w:rPr>
        <w:t>3</w:t>
      </w:r>
      <w:r>
        <w:t>)</w:t>
      </w:r>
      <w:r>
        <w:rPr>
          <w:vertAlign w:val="subscript"/>
        </w:rPr>
        <w:t>2</w:t>
      </w:r>
      <w:r>
        <w:rPr>
          <w:vertAlign w:val="superscript"/>
        </w:rPr>
        <w:t>+</w:t>
      </w:r>
      <w:r>
        <w:t>. 1 mol Ag</w:t>
      </w:r>
      <w:r>
        <w:rPr>
          <w:vertAlign w:val="superscript"/>
        </w:rPr>
        <w:t>+</w:t>
      </w:r>
      <w:r>
        <w:t xml:space="preserve"> reageert met 2 mol NH</w:t>
      </w:r>
      <w:r>
        <w:rPr>
          <w:vertAlign w:val="subscript"/>
        </w:rPr>
        <w:t>3</w:t>
      </w:r>
      <w:r>
        <w:t>. Bij de eerste portie NH</w:t>
      </w:r>
      <w:r>
        <w:rPr>
          <w:vertAlign w:val="subscript"/>
        </w:rPr>
        <w:t>3</w:t>
      </w:r>
      <w:r>
        <w:t xml:space="preserve"> wordt al het Ag</w:t>
      </w:r>
      <w:r>
        <w:rPr>
          <w:vertAlign w:val="superscript"/>
        </w:rPr>
        <w:t>+</w:t>
      </w:r>
      <w:r>
        <w:t xml:space="preserve"> al weggevangen; dus de hoeveelheid NH</w:t>
      </w:r>
      <w:r>
        <w:rPr>
          <w:vertAlign w:val="subscript"/>
        </w:rPr>
        <w:t>3</w:t>
      </w:r>
      <w:r>
        <w:t xml:space="preserve"> die overblijft is de toegevoegde hoeveelheid verminderd met 2 </w:t>
      </w:r>
      <w:r>
        <w:rPr>
          <w:rFonts w:ascii="Symbol" w:hAnsi="Symbol"/>
          <w:b/>
        </w:rPr>
        <w:t></w:t>
      </w:r>
      <w:r>
        <w:t xml:space="preserve"> 0,50 mmol = 1 mmol.</w:t>
      </w:r>
    </w:p>
    <w:tbl>
      <w:tblPr>
        <w:tblW w:w="0" w:type="auto"/>
        <w:tblInd w:w="56" w:type="dxa"/>
        <w:tblLayout w:type="fixed"/>
        <w:tblCellMar>
          <w:left w:w="56" w:type="dxa"/>
          <w:right w:w="56" w:type="dxa"/>
        </w:tblCellMar>
        <w:tblLook w:val="0000"/>
      </w:tblPr>
      <w:tblGrid>
        <w:gridCol w:w="686"/>
        <w:gridCol w:w="1698"/>
        <w:gridCol w:w="2889"/>
        <w:gridCol w:w="3990"/>
      </w:tblGrid>
      <w:tr w:rsidR="00886227" w:rsidTr="00886227">
        <w:tblPrEx>
          <w:tblCellMar>
            <w:top w:w="0" w:type="dxa"/>
            <w:bottom w:w="0" w:type="dxa"/>
          </w:tblCellMar>
        </w:tblPrEx>
        <w:tc>
          <w:tcPr>
            <w:tcW w:w="686"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56" w:lineRule="exact"/>
            </w:pPr>
          </w:p>
          <w:p w:rsidR="00886227" w:rsidRDefault="00886227" w:rsidP="00886227">
            <w:pPr>
              <w:keepNext/>
              <w:keepLines/>
              <w:spacing w:after="56"/>
              <w:rPr>
                <w:rFonts w:ascii="CG Times" w:hAnsi="CG Times"/>
              </w:rPr>
            </w:pPr>
            <w:r>
              <w:rPr>
                <w:i/>
              </w:rPr>
              <w:t>v</w:t>
            </w:r>
            <w:r>
              <w:rPr>
                <w:vertAlign w:val="subscript"/>
              </w:rPr>
              <w:t>tot</w:t>
            </w:r>
          </w:p>
        </w:tc>
        <w:tc>
          <w:tcPr>
            <w:tcW w:w="1698"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56" w:lineRule="exact"/>
            </w:pPr>
          </w:p>
          <w:p w:rsidR="00886227" w:rsidRDefault="00886227" w:rsidP="00886227">
            <w:pPr>
              <w:keepNext/>
              <w:keepLines/>
              <w:spacing w:after="56"/>
              <w:rPr>
                <w:rFonts w:ascii="CG Times" w:hAnsi="CG Times"/>
              </w:rPr>
            </w:pPr>
            <w:r>
              <w:t>[Ag</w:t>
            </w:r>
            <w:r>
              <w:rPr>
                <w:vertAlign w:val="superscript"/>
              </w:rPr>
              <w:t>+</w:t>
            </w:r>
            <w:r>
              <w:t>] (zie 2)</w:t>
            </w:r>
          </w:p>
        </w:tc>
        <w:tc>
          <w:tcPr>
            <w:tcW w:w="2889"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56" w:lineRule="exact"/>
            </w:pPr>
          </w:p>
          <w:p w:rsidR="00886227" w:rsidRDefault="00886227" w:rsidP="00886227">
            <w:pPr>
              <w:keepNext/>
              <w:keepLines/>
              <w:spacing w:after="56"/>
              <w:rPr>
                <w:rFonts w:ascii="CG Times" w:hAnsi="CG Times"/>
              </w:rPr>
            </w:pPr>
            <w:r>
              <w:t>[Ag(NH</w:t>
            </w:r>
            <w:r>
              <w:rPr>
                <w:vertAlign w:val="subscript"/>
              </w:rPr>
              <w:t>3</w:t>
            </w:r>
            <w:r>
              <w:t>)</w:t>
            </w:r>
            <w:r>
              <w:rPr>
                <w:vertAlign w:val="subscript"/>
              </w:rPr>
              <w:t>2</w:t>
            </w:r>
            <w:r>
              <w:rPr>
                <w:vertAlign w:val="superscript"/>
              </w:rPr>
              <w:t>+</w:t>
            </w:r>
            <w:r>
              <w:t>]</w:t>
            </w:r>
          </w:p>
        </w:tc>
        <w:tc>
          <w:tcPr>
            <w:tcW w:w="3990"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56" w:lineRule="exact"/>
            </w:pPr>
          </w:p>
          <w:p w:rsidR="00886227" w:rsidRDefault="00886227" w:rsidP="00886227">
            <w:pPr>
              <w:keepNext/>
              <w:keepLines/>
              <w:spacing w:after="56"/>
              <w:rPr>
                <w:rFonts w:ascii="CG Times" w:hAnsi="CG Times"/>
              </w:rPr>
            </w:pPr>
            <w:r>
              <w:t>[NH</w:t>
            </w:r>
            <w:r>
              <w:rPr>
                <w:vertAlign w:val="subscript"/>
              </w:rPr>
              <w:t>3</w:t>
            </w:r>
            <w:r>
              <w:t>]</w:t>
            </w:r>
          </w:p>
        </w:tc>
      </w:tr>
      <w:tr w:rsidR="00886227" w:rsidTr="00886227">
        <w:tblPrEx>
          <w:tblCellMar>
            <w:top w:w="0" w:type="dxa"/>
            <w:bottom w:w="0" w:type="dxa"/>
          </w:tblCellMar>
        </w:tblPrEx>
        <w:tc>
          <w:tcPr>
            <w:tcW w:w="686"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56" w:lineRule="exact"/>
            </w:pPr>
          </w:p>
          <w:p w:rsidR="00886227" w:rsidRDefault="00886227" w:rsidP="00886227">
            <w:pPr>
              <w:keepNext/>
              <w:keepLines/>
            </w:pPr>
            <w:r>
              <w:t>120</w:t>
            </w:r>
          </w:p>
          <w:p w:rsidR="00886227" w:rsidRDefault="00886227" w:rsidP="00886227">
            <w:pPr>
              <w:keepNext/>
              <w:keepLines/>
            </w:pPr>
            <w:r>
              <w:t>130</w:t>
            </w:r>
          </w:p>
          <w:p w:rsidR="00886227" w:rsidRDefault="00886227" w:rsidP="00886227">
            <w:pPr>
              <w:keepNext/>
              <w:keepLines/>
            </w:pPr>
            <w:r>
              <w:t>140</w:t>
            </w:r>
          </w:p>
          <w:p w:rsidR="00886227" w:rsidRDefault="00886227" w:rsidP="00886227">
            <w:pPr>
              <w:keepNext/>
              <w:keepLines/>
              <w:spacing w:after="56"/>
              <w:rPr>
                <w:rFonts w:ascii="CG Times" w:hAnsi="CG Times"/>
              </w:rPr>
            </w:pPr>
            <w:r>
              <w:t>150</w:t>
            </w:r>
          </w:p>
        </w:tc>
        <w:tc>
          <w:tcPr>
            <w:tcW w:w="1698"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56" w:lineRule="exact"/>
            </w:pPr>
          </w:p>
          <w:p w:rsidR="00886227" w:rsidRDefault="00886227" w:rsidP="00886227">
            <w:pPr>
              <w:keepNext/>
              <w:keepLines/>
            </w:pPr>
            <w:r>
              <w:t>3,34</w:t>
            </w:r>
            <w:r>
              <w:rPr>
                <w:rFonts w:ascii="Symbol" w:hAnsi="Symbol"/>
                <w:b/>
              </w:rPr>
              <w:t></w:t>
            </w:r>
            <w:r>
              <w:t>10</w:t>
            </w:r>
            <w:r>
              <w:rPr>
                <w:rFonts w:ascii="Symbol" w:hAnsi="Symbol"/>
                <w:vertAlign w:val="superscript"/>
              </w:rPr>
              <w:t></w:t>
            </w:r>
            <w:r>
              <w:rPr>
                <w:vertAlign w:val="superscript"/>
              </w:rPr>
              <w:t>6</w:t>
            </w:r>
          </w:p>
          <w:p w:rsidR="00886227" w:rsidRDefault="00886227" w:rsidP="00886227">
            <w:pPr>
              <w:keepNext/>
              <w:keepLines/>
            </w:pPr>
            <w:r>
              <w:t>8,89</w:t>
            </w:r>
            <w:r>
              <w:rPr>
                <w:rFonts w:ascii="Symbol" w:hAnsi="Symbol"/>
                <w:b/>
              </w:rPr>
              <w:t></w:t>
            </w:r>
            <w:r>
              <w:t>10</w:t>
            </w:r>
            <w:r>
              <w:rPr>
                <w:rFonts w:ascii="Symbol" w:hAnsi="Symbol"/>
                <w:vertAlign w:val="superscript"/>
              </w:rPr>
              <w:t></w:t>
            </w:r>
            <w:r>
              <w:rPr>
                <w:vertAlign w:val="superscript"/>
              </w:rPr>
              <w:t>7</w:t>
            </w:r>
          </w:p>
          <w:p w:rsidR="00886227" w:rsidRDefault="00886227" w:rsidP="00886227">
            <w:pPr>
              <w:keepNext/>
              <w:keepLines/>
            </w:pPr>
            <w:r>
              <w:t>4,42</w:t>
            </w:r>
            <w:r>
              <w:rPr>
                <w:rFonts w:ascii="Symbol" w:hAnsi="Symbol"/>
                <w:b/>
              </w:rPr>
              <w:t></w:t>
            </w:r>
            <w:r>
              <w:t>10</w:t>
            </w:r>
            <w:r>
              <w:rPr>
                <w:rFonts w:ascii="Symbol" w:hAnsi="Symbol"/>
                <w:vertAlign w:val="superscript"/>
              </w:rPr>
              <w:t></w:t>
            </w:r>
            <w:r>
              <w:rPr>
                <w:vertAlign w:val="superscript"/>
              </w:rPr>
              <w:t>7</w:t>
            </w:r>
          </w:p>
          <w:p w:rsidR="00886227" w:rsidRDefault="00886227" w:rsidP="00886227">
            <w:pPr>
              <w:keepNext/>
              <w:keepLines/>
              <w:spacing w:after="56"/>
              <w:rPr>
                <w:rFonts w:ascii="CG Times" w:hAnsi="CG Times"/>
              </w:rPr>
            </w:pPr>
            <w:r>
              <w:t>2,56</w:t>
            </w:r>
            <w:r>
              <w:rPr>
                <w:rFonts w:ascii="Symbol" w:hAnsi="Symbol"/>
                <w:b/>
              </w:rPr>
              <w:t></w:t>
            </w:r>
            <w:r>
              <w:t>10</w:t>
            </w:r>
            <w:r>
              <w:rPr>
                <w:rFonts w:ascii="Symbol" w:hAnsi="Symbol"/>
                <w:vertAlign w:val="superscript"/>
              </w:rPr>
              <w:t></w:t>
            </w:r>
            <w:r>
              <w:rPr>
                <w:vertAlign w:val="superscript"/>
              </w:rPr>
              <w:t>7</w:t>
            </w:r>
          </w:p>
        </w:tc>
        <w:tc>
          <w:tcPr>
            <w:tcW w:w="2889"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56" w:lineRule="exact"/>
            </w:pPr>
          </w:p>
          <w:p w:rsidR="00886227" w:rsidRDefault="00886227" w:rsidP="00886227">
            <w:pPr>
              <w:keepNext/>
              <w:keepLines/>
            </w:pPr>
            <w:r>
              <w:t>0,50/120 = 4,17</w:t>
            </w:r>
            <w:r>
              <w:rPr>
                <w:rFonts w:ascii="Symbol" w:hAnsi="Symbol"/>
                <w:b/>
              </w:rPr>
              <w:t></w:t>
            </w:r>
            <w:r>
              <w:t>10</w:t>
            </w:r>
            <w:r>
              <w:rPr>
                <w:rFonts w:ascii="Symbol" w:hAnsi="Symbol"/>
                <w:vertAlign w:val="superscript"/>
              </w:rPr>
              <w:t></w:t>
            </w:r>
            <w:r>
              <w:rPr>
                <w:vertAlign w:val="superscript"/>
              </w:rPr>
              <w:t>3</w:t>
            </w:r>
          </w:p>
          <w:p w:rsidR="00886227" w:rsidRDefault="00886227" w:rsidP="00886227">
            <w:pPr>
              <w:keepNext/>
              <w:keepLines/>
            </w:pPr>
            <w:r>
              <w:t>0,50/130 = 3,85</w:t>
            </w:r>
            <w:r>
              <w:rPr>
                <w:rFonts w:ascii="Symbol" w:hAnsi="Symbol"/>
                <w:b/>
              </w:rPr>
              <w:t></w:t>
            </w:r>
            <w:r>
              <w:t>10</w:t>
            </w:r>
            <w:r>
              <w:rPr>
                <w:rFonts w:ascii="Symbol" w:hAnsi="Symbol"/>
                <w:vertAlign w:val="superscript"/>
              </w:rPr>
              <w:t></w:t>
            </w:r>
            <w:r>
              <w:rPr>
                <w:vertAlign w:val="superscript"/>
              </w:rPr>
              <w:t>3</w:t>
            </w:r>
          </w:p>
          <w:p w:rsidR="00886227" w:rsidRDefault="00886227" w:rsidP="00886227">
            <w:pPr>
              <w:keepNext/>
              <w:keepLines/>
            </w:pPr>
            <w:r>
              <w:t>0,50/140 = 3,57</w:t>
            </w:r>
            <w:r>
              <w:rPr>
                <w:rFonts w:ascii="Symbol" w:hAnsi="Symbol"/>
                <w:b/>
              </w:rPr>
              <w:t></w:t>
            </w:r>
            <w:r>
              <w:t>10</w:t>
            </w:r>
            <w:r>
              <w:rPr>
                <w:rFonts w:ascii="Symbol" w:hAnsi="Symbol"/>
                <w:vertAlign w:val="superscript"/>
              </w:rPr>
              <w:t></w:t>
            </w:r>
            <w:r>
              <w:rPr>
                <w:vertAlign w:val="superscript"/>
              </w:rPr>
              <w:t>3</w:t>
            </w:r>
          </w:p>
          <w:p w:rsidR="00886227" w:rsidRDefault="00886227" w:rsidP="00886227">
            <w:pPr>
              <w:keepNext/>
              <w:keepLines/>
              <w:spacing w:after="56"/>
              <w:rPr>
                <w:rFonts w:ascii="CG Times" w:hAnsi="CG Times"/>
              </w:rPr>
            </w:pPr>
            <w:r>
              <w:t>0,50/150 = 3,33</w:t>
            </w:r>
            <w:r>
              <w:rPr>
                <w:rFonts w:ascii="Symbol" w:hAnsi="Symbol"/>
                <w:b/>
              </w:rPr>
              <w:t></w:t>
            </w:r>
            <w:r>
              <w:t>10</w:t>
            </w:r>
            <w:r>
              <w:rPr>
                <w:rFonts w:ascii="Symbol" w:hAnsi="Symbol"/>
                <w:vertAlign w:val="superscript"/>
              </w:rPr>
              <w:t></w:t>
            </w:r>
            <w:r>
              <w:rPr>
                <w:vertAlign w:val="superscript"/>
              </w:rPr>
              <w:t>3</w:t>
            </w:r>
          </w:p>
        </w:tc>
        <w:tc>
          <w:tcPr>
            <w:tcW w:w="3990" w:type="dxa"/>
            <w:tcBorders>
              <w:top w:val="single" w:sz="6" w:space="0" w:color="FFFFFF"/>
              <w:left w:val="single" w:sz="6" w:space="0" w:color="FFFFFF"/>
              <w:bottom w:val="single" w:sz="6" w:space="0" w:color="FFFFFF"/>
              <w:right w:val="single" w:sz="6" w:space="0" w:color="FFFFFF"/>
            </w:tcBorders>
          </w:tcPr>
          <w:p w:rsidR="00886227" w:rsidRDefault="00886227" w:rsidP="00886227">
            <w:pPr>
              <w:spacing w:line="56" w:lineRule="exact"/>
            </w:pPr>
          </w:p>
          <w:p w:rsidR="00886227" w:rsidRDefault="00886227" w:rsidP="00886227">
            <w:pPr>
              <w:keepNext/>
              <w:keepLines/>
            </w:pPr>
            <w:r>
              <w:t>(0,10</w:t>
            </w:r>
            <w:r>
              <w:rPr>
                <w:rFonts w:ascii="Symbol" w:hAnsi="Symbol"/>
              </w:rPr>
              <w:t></w:t>
            </w:r>
            <w:r>
              <w:t>20</w:t>
            </w:r>
            <w:r>
              <w:rPr>
                <w:rFonts w:ascii="Symbol" w:hAnsi="Symbol"/>
              </w:rPr>
              <w:t></w:t>
            </w:r>
            <w:r>
              <w:t>1,0)/120 = 8,33</w:t>
            </w:r>
            <w:r>
              <w:rPr>
                <w:rFonts w:ascii="Symbol" w:hAnsi="Symbol"/>
                <w:b/>
              </w:rPr>
              <w:t></w:t>
            </w:r>
            <w:r>
              <w:t>10</w:t>
            </w:r>
            <w:r>
              <w:rPr>
                <w:rFonts w:ascii="Symbol" w:hAnsi="Symbol"/>
                <w:vertAlign w:val="superscript"/>
              </w:rPr>
              <w:t></w:t>
            </w:r>
            <w:r>
              <w:rPr>
                <w:vertAlign w:val="superscript"/>
              </w:rPr>
              <w:t>3</w:t>
            </w:r>
          </w:p>
          <w:p w:rsidR="00886227" w:rsidRDefault="00886227" w:rsidP="00886227">
            <w:pPr>
              <w:keepNext/>
              <w:keepLines/>
            </w:pPr>
            <w:r>
              <w:t>(0,10</w:t>
            </w:r>
            <w:r>
              <w:rPr>
                <w:rFonts w:ascii="Symbol" w:hAnsi="Symbol"/>
              </w:rPr>
              <w:t></w:t>
            </w:r>
            <w:r>
              <w:t>30</w:t>
            </w:r>
            <w:r>
              <w:rPr>
                <w:rFonts w:ascii="Symbol" w:hAnsi="Symbol"/>
              </w:rPr>
              <w:t></w:t>
            </w:r>
            <w:r>
              <w:t>1,0)/130 = 1,54</w:t>
            </w:r>
            <w:r>
              <w:rPr>
                <w:rFonts w:ascii="Symbol" w:hAnsi="Symbol"/>
                <w:b/>
              </w:rPr>
              <w:t></w:t>
            </w:r>
            <w:r>
              <w:t>10</w:t>
            </w:r>
            <w:r>
              <w:rPr>
                <w:rFonts w:ascii="Symbol" w:hAnsi="Symbol"/>
                <w:vertAlign w:val="superscript"/>
              </w:rPr>
              <w:t></w:t>
            </w:r>
            <w:r>
              <w:rPr>
                <w:vertAlign w:val="superscript"/>
              </w:rPr>
              <w:t>2</w:t>
            </w:r>
          </w:p>
          <w:p w:rsidR="00886227" w:rsidRDefault="00886227" w:rsidP="00886227">
            <w:pPr>
              <w:keepNext/>
              <w:keepLines/>
            </w:pPr>
            <w:r>
              <w:t>(0,10</w:t>
            </w:r>
            <w:r>
              <w:rPr>
                <w:rFonts w:ascii="Symbol" w:hAnsi="Symbol"/>
              </w:rPr>
              <w:t></w:t>
            </w:r>
            <w:r>
              <w:t>40</w:t>
            </w:r>
            <w:r>
              <w:rPr>
                <w:rFonts w:ascii="Symbol" w:hAnsi="Symbol"/>
              </w:rPr>
              <w:t></w:t>
            </w:r>
            <w:r>
              <w:t>1,0)/140 = 2,14</w:t>
            </w:r>
            <w:r>
              <w:rPr>
                <w:rFonts w:ascii="Symbol" w:hAnsi="Symbol"/>
                <w:b/>
              </w:rPr>
              <w:t></w:t>
            </w:r>
            <w:r>
              <w:t>10</w:t>
            </w:r>
            <w:r>
              <w:rPr>
                <w:rFonts w:ascii="Symbol" w:hAnsi="Symbol"/>
                <w:vertAlign w:val="superscript"/>
              </w:rPr>
              <w:t></w:t>
            </w:r>
            <w:r>
              <w:rPr>
                <w:vertAlign w:val="superscript"/>
              </w:rPr>
              <w:t>3</w:t>
            </w:r>
          </w:p>
          <w:p w:rsidR="00886227" w:rsidRDefault="00886227" w:rsidP="00886227">
            <w:pPr>
              <w:keepNext/>
              <w:keepLines/>
              <w:spacing w:after="56"/>
            </w:pPr>
            <w:r>
              <w:t>(0,10</w:t>
            </w:r>
            <w:r>
              <w:rPr>
                <w:rFonts w:ascii="Symbol" w:hAnsi="Symbol"/>
              </w:rPr>
              <w:t></w:t>
            </w:r>
            <w:r>
              <w:t>50</w:t>
            </w:r>
            <w:r>
              <w:rPr>
                <w:rFonts w:ascii="Symbol" w:hAnsi="Symbol"/>
              </w:rPr>
              <w:t></w:t>
            </w:r>
            <w:r>
              <w:t>1,0)/150 = 2,67</w:t>
            </w:r>
            <w:r>
              <w:rPr>
                <w:rFonts w:ascii="Symbol" w:hAnsi="Symbol"/>
                <w:b/>
              </w:rPr>
              <w:t></w:t>
            </w:r>
            <w:r>
              <w:t>10</w:t>
            </w:r>
            <w:r>
              <w:rPr>
                <w:rFonts w:ascii="Symbol" w:hAnsi="Symbol"/>
                <w:vertAlign w:val="superscript"/>
              </w:rPr>
              <w:t></w:t>
            </w:r>
            <w:r>
              <w:rPr>
                <w:vertAlign w:val="superscript"/>
              </w:rPr>
              <w:t>2</w:t>
            </w:r>
          </w:p>
        </w:tc>
      </w:tr>
    </w:tbl>
    <w:p w:rsidR="00886227" w:rsidRDefault="00886227" w:rsidP="00886227">
      <w:pPr>
        <w:keepLines/>
        <w:ind w:right="-720"/>
      </w:pPr>
    </w:p>
    <w:p w:rsidR="00886227" w:rsidRDefault="00886227" w:rsidP="00886227">
      <w:pPr>
        <w:ind w:right="-720"/>
      </w:pPr>
      <w:r>
        <w:t xml:space="preserve">Uit enkele narekeningen blijkt dat </w:t>
      </w:r>
      <w:r>
        <w:rPr>
          <w:i/>
        </w:rPr>
        <w:t>K</w:t>
      </w:r>
      <w:r>
        <w:rPr>
          <w:vertAlign w:val="subscript"/>
        </w:rPr>
        <w:t>c</w:t>
      </w:r>
      <w:r>
        <w:t xml:space="preserve"> = 1,80</w:t>
      </w:r>
      <w:r>
        <w:rPr>
          <w:rFonts w:ascii="Symbol" w:hAnsi="Symbol"/>
          <w:b/>
        </w:rPr>
        <w:t></w:t>
      </w:r>
      <w:r>
        <w:t>10</w:t>
      </w:r>
      <w:r>
        <w:rPr>
          <w:vertAlign w:val="superscript"/>
        </w:rPr>
        <w:t>7</w:t>
      </w:r>
      <w:r>
        <w:t>.</w:t>
      </w:r>
    </w:p>
    <w:p w:rsidR="00886227" w:rsidRDefault="00886227" w:rsidP="00937591">
      <w:pPr>
        <w:pStyle w:val="vraag"/>
      </w:pPr>
      <w:r>
        <w:rPr>
          <w:i/>
        </w:rPr>
        <w:t>K</w:t>
      </w:r>
      <w:r>
        <w:rPr>
          <w:vertAlign w:val="subscript"/>
        </w:rPr>
        <w:t>c</w:t>
      </w:r>
      <w:r>
        <w:t xml:space="preserve"> berekeningen met Ag(NH</w:t>
      </w:r>
      <w:r>
        <w:rPr>
          <w:vertAlign w:val="subscript"/>
        </w:rPr>
        <w:t>3</w:t>
      </w:r>
      <w:r>
        <w:t>)</w:t>
      </w:r>
      <w:r>
        <w:rPr>
          <w:vertAlign w:val="subscript"/>
        </w:rPr>
        <w:t>2</w:t>
      </w:r>
      <w:r>
        <w:rPr>
          <w:vertAlign w:val="superscript"/>
        </w:rPr>
        <w:t>+</w:t>
      </w:r>
      <w:r>
        <w:t xml:space="preserve"> in de eerste macht levert voor het eerste experiment een waarde van 1,50</w:t>
      </w:r>
      <w:r>
        <w:rPr>
          <w:rFonts w:ascii="Symbol" w:hAnsi="Symbol"/>
          <w:b/>
        </w:rPr>
        <w:t></w:t>
      </w:r>
      <w:r>
        <w:t>10</w:t>
      </w:r>
      <w:r>
        <w:rPr>
          <w:vertAlign w:val="superscript"/>
        </w:rPr>
        <w:t>5</w:t>
      </w:r>
      <w:r>
        <w:t xml:space="preserve"> en bij het tweede experiment 2,81</w:t>
      </w:r>
      <w:r>
        <w:rPr>
          <w:rFonts w:ascii="Symbol" w:hAnsi="Symbol"/>
          <w:b/>
        </w:rPr>
        <w:t></w:t>
      </w:r>
      <w:r>
        <w:t>10</w:t>
      </w:r>
      <w:r>
        <w:rPr>
          <w:vertAlign w:val="superscript"/>
        </w:rPr>
        <w:t>6</w:t>
      </w:r>
      <w:r>
        <w:t>. Derhalve geen constante waarden.</w:t>
      </w:r>
    </w:p>
    <w:p w:rsidR="00886227" w:rsidRDefault="00886227" w:rsidP="00886227">
      <w:pPr>
        <w:ind w:right="-720"/>
      </w:pPr>
    </w:p>
    <w:p w:rsidR="00886227" w:rsidRDefault="00FE01B9" w:rsidP="00886227">
      <w:pPr>
        <w:keepNext/>
        <w:ind w:left="-363" w:right="-720" w:hanging="323"/>
      </w:pPr>
      <w:r>
        <w:rPr>
          <w:noProof/>
          <w:sz w:val="20"/>
        </w:rPr>
        <w:lastRenderedPageBreak/>
        <w:drawing>
          <wp:inline distT="0" distB="0" distL="0" distR="0">
            <wp:extent cx="426085" cy="287020"/>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82"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23</w:t>
      </w:r>
      <w:r w:rsidR="00886227">
        <w:rPr>
          <w:b/>
          <w:sz w:val="26"/>
        </w:rPr>
        <w:fldChar w:fldCharType="end"/>
      </w:r>
    </w:p>
    <w:p w:rsidR="00886227" w:rsidRPr="007F0FB0" w:rsidRDefault="00FE01B9" w:rsidP="00886227">
      <w:pPr>
        <w:framePr w:w="4082" w:wrap="around" w:vAnchor="text" w:hAnchor="margin" w:x="5183" w:y="1"/>
        <w:pBdr>
          <w:top w:val="single" w:sz="6" w:space="0" w:color="FFFFFF"/>
          <w:left w:val="single" w:sz="6" w:space="0" w:color="FFFFFF"/>
          <w:bottom w:val="single" w:sz="6" w:space="0" w:color="FFFFFF"/>
          <w:right w:val="single" w:sz="6" w:space="0" w:color="FFFFFF"/>
        </w:pBdr>
        <w:rPr>
          <w:sz w:val="20"/>
        </w:rPr>
      </w:pPr>
      <w:r>
        <w:rPr>
          <w:noProof/>
          <w:sz w:val="20"/>
        </w:rPr>
        <w:drawing>
          <wp:inline distT="0" distB="0" distL="0" distR="0">
            <wp:extent cx="2595880" cy="180530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83" cstate="print"/>
                    <a:srcRect l="-1456" t="3386" r="-1456" b="3386"/>
                    <a:stretch>
                      <a:fillRect/>
                    </a:stretch>
                  </pic:blipFill>
                  <pic:spPr bwMode="auto">
                    <a:xfrm>
                      <a:off x="0" y="0"/>
                      <a:ext cx="2595880" cy="1805305"/>
                    </a:xfrm>
                    <a:prstGeom prst="rect">
                      <a:avLst/>
                    </a:prstGeom>
                    <a:noFill/>
                    <a:ln w="9525">
                      <a:noFill/>
                      <a:miter lim="800000"/>
                      <a:headEnd/>
                      <a:tailEnd/>
                    </a:ln>
                  </pic:spPr>
                </pic:pic>
              </a:graphicData>
            </a:graphic>
          </wp:inline>
        </w:drawing>
      </w:r>
    </w:p>
    <w:p w:rsidR="00886227" w:rsidRDefault="00886227" w:rsidP="00937591">
      <w:pPr>
        <w:pStyle w:val="vraag"/>
      </w:pPr>
      <w:r>
        <w:t>NH</w:t>
      </w:r>
      <w:r>
        <w:rPr>
          <w:vertAlign w:val="subscript"/>
        </w:rPr>
        <w:t>3</w:t>
      </w:r>
      <w:r>
        <w:t xml:space="preserve"> + H</w:t>
      </w:r>
      <w:r>
        <w:rPr>
          <w:vertAlign w:val="subscript"/>
        </w:rPr>
        <w:t>3</w:t>
      </w:r>
      <w:r>
        <w:t>O</w:t>
      </w:r>
      <w:r>
        <w:rPr>
          <w:vertAlign w:val="superscript"/>
        </w:rPr>
        <w:t>+</w:t>
      </w:r>
      <w:r>
        <w:t xml:space="preserve"> </w:t>
      </w:r>
      <w:r>
        <w:rPr>
          <w:rFonts w:ascii="Symbol" w:hAnsi="Symbol"/>
        </w:rPr>
        <w:t></w:t>
      </w:r>
      <w:r>
        <w:t xml:space="preserve"> NH</w:t>
      </w:r>
      <w:r>
        <w:rPr>
          <w:vertAlign w:val="subscript"/>
        </w:rPr>
        <w:t>4</w:t>
      </w:r>
      <w:r>
        <w:rPr>
          <w:vertAlign w:val="superscript"/>
        </w:rPr>
        <w:t>+</w:t>
      </w:r>
      <w:r>
        <w:t xml:space="preserve"> + H</w:t>
      </w:r>
      <w:r>
        <w:rPr>
          <w:vertAlign w:val="subscript"/>
        </w:rPr>
        <w:t>2</w:t>
      </w:r>
      <w:r>
        <w:t>O</w:t>
      </w:r>
    </w:p>
    <w:p w:rsidR="00886227" w:rsidRDefault="00886227" w:rsidP="00937591">
      <w:pPr>
        <w:pStyle w:val="vraag"/>
      </w:pPr>
      <w:r>
        <w:t>Bij de exotherme reactie van 1 komt warmte vrij. Hierdoor loopt de temperatuur op. Er wordt ook warmte aan de omgeving afgestaan. Uiteindelijk daalt de temperatuur weer tot de omgevingstemperatuur.</w:t>
      </w:r>
    </w:p>
    <w:p w:rsidR="00886227" w:rsidRDefault="00886227" w:rsidP="00937591">
      <w:pPr>
        <w:pStyle w:val="vraag"/>
      </w:pPr>
      <w:r>
        <w:rPr>
          <w:rFonts w:ascii="Symbol" w:hAnsi="Symbol"/>
        </w:rPr>
        <w:t></w:t>
      </w:r>
      <w:r>
        <w:rPr>
          <w:i/>
        </w:rPr>
        <w:t>T</w:t>
      </w:r>
      <w:r>
        <w:t xml:space="preserve"> = 30,90 </w:t>
      </w:r>
      <w:r>
        <w:rPr>
          <w:rFonts w:ascii="Symbol" w:hAnsi="Symbol"/>
        </w:rPr>
        <w:t></w:t>
      </w:r>
      <w:r>
        <w:t xml:space="preserve"> 24,00 = 6,90</w:t>
      </w:r>
    </w:p>
    <w:p w:rsidR="00886227" w:rsidRDefault="00886227" w:rsidP="00886227">
      <w:pPr>
        <w:ind w:right="-720"/>
      </w:pPr>
      <w:r>
        <w:rPr>
          <w:rFonts w:ascii="Symbol" w:hAnsi="Symbol"/>
        </w:rPr>
        <w:t></w:t>
      </w:r>
      <w:r>
        <w:rPr>
          <w:i/>
        </w:rPr>
        <w:t>H</w:t>
      </w:r>
      <w:r>
        <w:t xml:space="preserve"> = </w:t>
      </w:r>
      <w:r>
        <w:rPr>
          <w:rFonts w:ascii="Symbol" w:hAnsi="Symbol"/>
        </w:rPr>
        <w:t></w:t>
      </w:r>
      <w:r>
        <w:rPr>
          <w:rFonts w:ascii="Symbol" w:hAnsi="Symbol"/>
        </w:rPr>
        <w:t></w:t>
      </w:r>
      <w:r>
        <w:rPr>
          <w:i/>
        </w:rPr>
        <w:t>Q</w:t>
      </w:r>
      <w:r>
        <w:t xml:space="preserve"> = </w:t>
      </w:r>
      <w:r>
        <w:rPr>
          <w:rFonts w:ascii="Symbol" w:hAnsi="Symbol"/>
        </w:rPr>
        <w:t></w:t>
      </w:r>
      <w:r>
        <w:rPr>
          <w:rFonts w:ascii="Symbol" w:hAnsi="Symbol"/>
        </w:rPr>
        <w:t></w:t>
      </w:r>
      <w:r>
        <w:rPr>
          <w:i/>
        </w:rPr>
        <w:t>T</w:t>
      </w:r>
      <w:r>
        <w:t xml:space="preserve"> </w:t>
      </w:r>
      <w:r>
        <w:rPr>
          <w:rFonts w:ascii="Symbol" w:hAnsi="Symbol"/>
          <w:b/>
        </w:rPr>
        <w:t></w:t>
      </w:r>
      <w:r>
        <w:t xml:space="preserve"> </w:t>
      </w:r>
      <w:r>
        <w:rPr>
          <w:i/>
        </w:rPr>
        <w:t>c</w:t>
      </w:r>
      <w:r>
        <w:rPr>
          <w:i/>
          <w:vertAlign w:val="subscript"/>
        </w:rPr>
        <w:t>p</w:t>
      </w:r>
      <w:r>
        <w:t xml:space="preserve"> </w:t>
      </w:r>
      <w:r>
        <w:rPr>
          <w:rFonts w:ascii="Symbol" w:hAnsi="Symbol"/>
          <w:b/>
        </w:rPr>
        <w:t></w:t>
      </w:r>
      <w:r>
        <w:t xml:space="preserve"> </w:t>
      </w:r>
      <w:r>
        <w:rPr>
          <w:i/>
        </w:rPr>
        <w:t>V</w:t>
      </w:r>
      <w:r>
        <w:t xml:space="preserve"> =</w:t>
      </w:r>
    </w:p>
    <w:p w:rsidR="00886227" w:rsidRDefault="00886227" w:rsidP="00886227">
      <w:pPr>
        <w:ind w:right="-720"/>
      </w:pPr>
      <w:r>
        <w:rPr>
          <w:rFonts w:ascii="Symbol" w:hAnsi="Symbol"/>
        </w:rPr>
        <w:t></w:t>
      </w:r>
      <w:r>
        <w:t xml:space="preserve">6,90 </w:t>
      </w:r>
      <w:r>
        <w:rPr>
          <w:rFonts w:ascii="Symbol" w:hAnsi="Symbol"/>
          <w:b/>
        </w:rPr>
        <w:t></w:t>
      </w:r>
      <w:r>
        <w:t xml:space="preserve"> 4,18 </w:t>
      </w:r>
      <w:r>
        <w:rPr>
          <w:rFonts w:ascii="Symbol" w:hAnsi="Symbol"/>
          <w:b/>
        </w:rPr>
        <w:t></w:t>
      </w:r>
      <w:r>
        <w:t xml:space="preserve"> 50 = </w:t>
      </w:r>
      <w:r>
        <w:rPr>
          <w:rFonts w:ascii="Symbol" w:hAnsi="Symbol"/>
        </w:rPr>
        <w:t></w:t>
      </w:r>
      <w:r>
        <w:t>1,44</w:t>
      </w:r>
      <w:r>
        <w:rPr>
          <w:rFonts w:ascii="Symbol" w:hAnsi="Symbol"/>
          <w:b/>
        </w:rPr>
        <w:t></w:t>
      </w:r>
      <w:r>
        <w:t>10</w:t>
      </w:r>
      <w:r>
        <w:rPr>
          <w:vertAlign w:val="superscript"/>
        </w:rPr>
        <w:t>3</w:t>
      </w:r>
      <w:r>
        <w:t xml:space="preserve"> J per 25 mmol; dus </w:t>
      </w:r>
      <w:r>
        <w:rPr>
          <w:rFonts w:ascii="Symbol" w:hAnsi="Symbol"/>
        </w:rPr>
        <w:t></w:t>
      </w:r>
      <w:r>
        <w:rPr>
          <w:i/>
        </w:rPr>
        <w:t>H</w:t>
      </w:r>
      <w:r>
        <w:t xml:space="preserve"> = </w:t>
      </w:r>
      <w:r>
        <w:rPr>
          <w:rFonts w:ascii="Symbol" w:hAnsi="Symbol"/>
        </w:rPr>
        <w:t></w:t>
      </w:r>
      <w:r>
        <w:t>57,7 kJ mol</w:t>
      </w:r>
      <w:r>
        <w:rPr>
          <w:rFonts w:ascii="Symbol" w:hAnsi="Symbol"/>
          <w:vertAlign w:val="superscript"/>
        </w:rPr>
        <w:t></w:t>
      </w:r>
      <w:r>
        <w:rPr>
          <w:vertAlign w:val="superscript"/>
        </w:rPr>
        <w:t>1</w:t>
      </w:r>
    </w:p>
    <w:p w:rsidR="00886227" w:rsidRDefault="00886227" w:rsidP="00886227">
      <w:pPr>
        <w:ind w:right="-720"/>
      </w:pPr>
    </w:p>
    <w:p w:rsidR="00886227" w:rsidRDefault="00886227" w:rsidP="00937591">
      <w:pPr>
        <w:pStyle w:val="vraag"/>
      </w:pPr>
      <w:r>
        <w:t>1), 2) en 3). In alle gevallen zal de experimenteel bepaalde warmte lager zijn dan de werkelijke. In geval 1) en 2) krijg je minder reactieproduct dan je verwacht. In geval 3) verlies je warmte aan de omgeving.</w:t>
      </w:r>
    </w:p>
    <w:p w:rsidR="00886227" w:rsidRPr="007F0FB0" w:rsidRDefault="00FE01B9" w:rsidP="00886227">
      <w:pPr>
        <w:framePr w:w="3969" w:wrap="around" w:vAnchor="text" w:hAnchor="margin" w:x="5297" w:y="1"/>
        <w:pBdr>
          <w:top w:val="single" w:sz="6" w:space="0" w:color="FFFFFF"/>
          <w:left w:val="single" w:sz="6" w:space="0" w:color="FFFFFF"/>
          <w:bottom w:val="single" w:sz="6" w:space="0" w:color="FFFFFF"/>
          <w:right w:val="single" w:sz="6" w:space="0" w:color="FFFFFF"/>
        </w:pBdr>
        <w:rPr>
          <w:sz w:val="20"/>
        </w:rPr>
      </w:pPr>
      <w:r>
        <w:rPr>
          <w:noProof/>
          <w:sz w:val="20"/>
        </w:rPr>
        <w:drawing>
          <wp:inline distT="0" distB="0" distL="0" distR="0">
            <wp:extent cx="2518410" cy="2014855"/>
            <wp:effectExtent l="1905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84" cstate="print"/>
                    <a:srcRect l="1736" t="1736" r="1736" b="1736"/>
                    <a:stretch>
                      <a:fillRect/>
                    </a:stretch>
                  </pic:blipFill>
                  <pic:spPr bwMode="auto">
                    <a:xfrm>
                      <a:off x="0" y="0"/>
                      <a:ext cx="2518410" cy="2014855"/>
                    </a:xfrm>
                    <a:prstGeom prst="rect">
                      <a:avLst/>
                    </a:prstGeom>
                    <a:noFill/>
                    <a:ln w="9525">
                      <a:noFill/>
                      <a:miter lim="800000"/>
                      <a:headEnd/>
                      <a:tailEnd/>
                    </a:ln>
                  </pic:spPr>
                </pic:pic>
              </a:graphicData>
            </a:graphic>
          </wp:inline>
        </w:drawing>
      </w:r>
    </w:p>
    <w:p w:rsidR="00886227" w:rsidRDefault="00886227" w:rsidP="00886227">
      <w:pPr>
        <w:ind w:right="-720"/>
      </w:pPr>
    </w:p>
    <w:p w:rsidR="00886227" w:rsidRDefault="00FE01B9" w:rsidP="00886227">
      <w:pPr>
        <w:ind w:left="-362" w:right="-720" w:hanging="326"/>
      </w:pPr>
      <w:r>
        <w:rPr>
          <w:noProof/>
          <w:sz w:val="20"/>
        </w:rPr>
        <w:drawing>
          <wp:inline distT="0" distB="0" distL="0" distR="0">
            <wp:extent cx="426085" cy="28702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5" cstate="print"/>
                    <a:srcRect l="-1785" t="-401" r="-1785" b="-401"/>
                    <a:stretch>
                      <a:fillRect/>
                    </a:stretch>
                  </pic:blipFill>
                  <pic:spPr bwMode="auto">
                    <a:xfrm>
                      <a:off x="0" y="0"/>
                      <a:ext cx="426085" cy="287020"/>
                    </a:xfrm>
                    <a:prstGeom prst="rect">
                      <a:avLst/>
                    </a:prstGeom>
                    <a:noFill/>
                    <a:ln w="9525">
                      <a:noFill/>
                      <a:miter lim="800000"/>
                      <a:headEnd/>
                      <a:tailEnd/>
                    </a:ln>
                  </pic:spPr>
                </pic:pic>
              </a:graphicData>
            </a:graphic>
          </wp:inline>
        </w:drawing>
      </w:r>
      <w:r w:rsidR="00886227">
        <w:tab/>
      </w:r>
      <w:r w:rsidR="00886227">
        <w:rPr>
          <w:b/>
          <w:sz w:val="26"/>
        </w:rPr>
        <w:t xml:space="preserve">OPGAVE </w:t>
      </w:r>
      <w:r w:rsidR="00886227">
        <w:rPr>
          <w:b/>
          <w:sz w:val="26"/>
        </w:rPr>
        <w:fldChar w:fldCharType="begin"/>
      </w:r>
      <w:r w:rsidR="00886227">
        <w:rPr>
          <w:b/>
          <w:sz w:val="26"/>
        </w:rPr>
        <w:instrText>SEQ 1_0 \* ARABIC \n</w:instrText>
      </w:r>
      <w:r w:rsidR="00886227">
        <w:rPr>
          <w:b/>
          <w:sz w:val="26"/>
        </w:rPr>
        <w:fldChar w:fldCharType="separate"/>
      </w:r>
      <w:r w:rsidR="004B5819">
        <w:rPr>
          <w:b/>
          <w:noProof/>
          <w:sz w:val="26"/>
        </w:rPr>
        <w:t>24</w:t>
      </w:r>
      <w:r w:rsidR="00886227">
        <w:rPr>
          <w:b/>
          <w:sz w:val="26"/>
        </w:rPr>
        <w:fldChar w:fldCharType="end"/>
      </w:r>
    </w:p>
    <w:p w:rsidR="00886227" w:rsidRDefault="00886227" w:rsidP="00937591">
      <w:pPr>
        <w:pStyle w:val="vraag"/>
      </w:pPr>
      <w:r>
        <w:t>molfractie x</w:t>
      </w:r>
      <w:r>
        <w:rPr>
          <w:vertAlign w:val="subscript"/>
        </w:rPr>
        <w:t>o</w:t>
      </w:r>
      <w:r>
        <w:t xml:space="preserve"> = molfractie y</w:t>
      </w:r>
      <w:r>
        <w:rPr>
          <w:vertAlign w:val="subscript"/>
        </w:rPr>
        <w:t>1</w:t>
      </w:r>
      <w:r>
        <w:t xml:space="preserve"> = 0,95</w:t>
      </w:r>
    </w:p>
    <w:p w:rsidR="00886227" w:rsidRDefault="00886227" w:rsidP="00937591">
      <w:pPr>
        <w:pStyle w:val="vraag"/>
      </w:pPr>
      <w:r>
        <w:t xml:space="preserve">Bij zelfde </w:t>
      </w:r>
      <w:r>
        <w:rPr>
          <w:i/>
        </w:rPr>
        <w:t>T</w:t>
      </w:r>
      <w:r>
        <w:t xml:space="preserve"> van damplijn naar kooklijn betekent een molfractie x</w:t>
      </w:r>
      <w:r>
        <w:rPr>
          <w:vertAlign w:val="subscript"/>
        </w:rPr>
        <w:t>1</w:t>
      </w:r>
      <w:r>
        <w:t xml:space="preserve"> = 0,87.</w:t>
      </w:r>
    </w:p>
    <w:p w:rsidR="00886227" w:rsidRDefault="00886227" w:rsidP="00937591">
      <w:pPr>
        <w:pStyle w:val="vraag"/>
      </w:pPr>
      <w:r>
        <w:t>Zie grafiek; na zeven schotels.</w:t>
      </w:r>
    </w:p>
    <w:p w:rsidR="00886227" w:rsidRDefault="00886227" w:rsidP="00886227"/>
    <w:sectPr w:rsidR="00886227" w:rsidSect="002E7B58">
      <w:headerReference w:type="default" r:id="rId286"/>
      <w:headerReference w:type="first" r:id="rId287"/>
      <w:footerReference w:type="first" r:id="rId288"/>
      <w:pgSz w:w="11906" w:h="16838" w:code="9"/>
      <w:pgMar w:top="1418" w:right="1418" w:bottom="1418" w:left="1418" w:header="708" w:footer="708"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B74" w:rsidRDefault="00745B74">
      <w:r>
        <w:separator/>
      </w:r>
    </w:p>
  </w:endnote>
  <w:endnote w:type="continuationSeparator" w:id="0">
    <w:p w:rsidR="00745B74" w:rsidRDefault="00745B7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P TypographicSymbols">
    <w:altName w:val="Symbol"/>
    <w:charset w:val="02"/>
    <w:family w:val="auto"/>
    <w:pitch w:val="variable"/>
    <w:sig w:usb0="00000000" w:usb1="10000000" w:usb2="00000000" w:usb3="00000000" w:csb0="80000000" w:csb1="00000000"/>
  </w:font>
  <w:font w:name="WP MathA">
    <w:altName w:val="Courier New"/>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G 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pPr>
      <w:framePr w:wrap="around" w:vAnchor="text" w:hAnchor="margin" w:xAlign="center" w:y="1"/>
    </w:pPr>
    <w:fldSimple w:instr="PAGE  ">
      <w:r>
        <w:rPr>
          <w:noProof/>
        </w:rPr>
        <w:t>43</w:t>
      </w:r>
    </w:fldSimple>
  </w:p>
  <w:p w:rsidR="00937591" w:rsidRDefault="0093759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Pr="007F0FB0" w:rsidRDefault="00937591">
    <w:pPr>
      <w:pBdr>
        <w:top w:val="single" w:sz="4" w:space="1" w:color="auto"/>
      </w:pBdr>
    </w:pPr>
    <w:r w:rsidRPr="007F0FB0">
      <w:t>N</w:t>
    </w:r>
    <w:r>
      <w:t>S</w:t>
    </w:r>
    <w:r w:rsidRPr="007F0FB0">
      <w:t>O opgaven oefenset ’94</w:t>
    </w:r>
    <w:r w:rsidRPr="007F0FB0">
      <w:tab/>
    </w:r>
    <w:fldSimple w:instr=" PAGE ">
      <w:r w:rsidR="002E7B58">
        <w:rPr>
          <w:noProof/>
        </w:rPr>
        <w:t>23</w:t>
      </w:r>
    </w:fldSimple>
    <w:r>
      <w:t xml:space="preserve"> van </w:t>
    </w:r>
    <w:r>
      <w:rPr>
        <w:rStyle w:val="Paginanummer"/>
      </w:rPr>
      <w:fldChar w:fldCharType="begin"/>
    </w:r>
    <w:r>
      <w:rPr>
        <w:rStyle w:val="Paginanummer"/>
      </w:rPr>
      <w:instrText xml:space="preserve"> NUMPAGES </w:instrText>
    </w:r>
    <w:r>
      <w:rPr>
        <w:rStyle w:val="Paginanummer"/>
      </w:rPr>
      <w:fldChar w:fldCharType="separate"/>
    </w:r>
    <w:r w:rsidR="002E7B58">
      <w:rPr>
        <w:rStyle w:val="Paginanummer"/>
        <w:noProof/>
      </w:rPr>
      <w:t>41</w:t>
    </w:r>
    <w:r>
      <w:rPr>
        <w:rStyle w:val="Paginanummer"/>
      </w:rPr>
      <w:fldChar w:fldCharType="end"/>
    </w:r>
    <w:r>
      <w:tab/>
      <w:t>oktober 1994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Pr="007F0FB0" w:rsidRDefault="00937591">
    <w:pPr>
      <w:pBdr>
        <w:top w:val="single" w:sz="4" w:space="1" w:color="auto"/>
      </w:pBdr>
    </w:pPr>
    <w:r w:rsidRPr="007F0FB0">
      <w:t>N</w:t>
    </w:r>
    <w:r>
      <w:t>S</w:t>
    </w:r>
    <w:r w:rsidRPr="007F0FB0">
      <w:t>O opgaven oefenset ’9</w:t>
    </w:r>
    <w:r>
      <w:t>4</w:t>
    </w:r>
    <w:r w:rsidRPr="007F0FB0">
      <w:tab/>
    </w:r>
    <w:fldSimple w:instr=" PAGE ">
      <w:r w:rsidR="002E7B58">
        <w:rPr>
          <w:noProof/>
        </w:rPr>
        <w:t>3</w:t>
      </w:r>
    </w:fldSimple>
    <w:r>
      <w:t xml:space="preserve"> van </w:t>
    </w:r>
    <w:fldSimple w:instr=" NUMPAGES ">
      <w:r w:rsidR="002E7B58">
        <w:rPr>
          <w:noProof/>
        </w:rPr>
        <w:t>41</w:t>
      </w:r>
    </w:fldSimple>
    <w:r w:rsidRPr="007F0FB0">
      <w:tab/>
      <w:t>oktober 199</w:t>
    </w:r>
    <w:r>
      <w:t>4</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pPr>
      <w:framePr w:wrap="around" w:vAnchor="text" w:hAnchor="margin" w:xAlign="center" w:y="1"/>
    </w:pPr>
    <w:fldSimple w:instr="PAGE  ">
      <w:r>
        <w:rPr>
          <w:noProof/>
        </w:rPr>
        <w:t>43</w:t>
      </w:r>
    </w:fldSimple>
  </w:p>
  <w:p w:rsidR="00937591" w:rsidRDefault="0093759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Pr="002E7B58" w:rsidRDefault="00937591" w:rsidP="00976885">
    <w:pPr>
      <w:pBdr>
        <w:top w:val="single" w:sz="4" w:space="1" w:color="auto"/>
      </w:pBdr>
      <w:tabs>
        <w:tab w:val="center" w:pos="4253"/>
        <w:tab w:val="right" w:pos="9072"/>
      </w:tabs>
      <w:rPr>
        <w:b/>
        <w:sz w:val="18"/>
      </w:rPr>
    </w:pPr>
    <w:r w:rsidRPr="002E7B58">
      <w:rPr>
        <w:b/>
        <w:sz w:val="18"/>
      </w:rPr>
      <w:t>NSO antwoorden oefenset ’94</w:t>
    </w:r>
    <w:r w:rsidRPr="002E7B58">
      <w:rPr>
        <w:b/>
        <w:sz w:val="18"/>
      </w:rPr>
      <w:tab/>
    </w:r>
    <w:r w:rsidRPr="002E7B58">
      <w:rPr>
        <w:b/>
        <w:sz w:val="18"/>
      </w:rPr>
      <w:fldChar w:fldCharType="begin"/>
    </w:r>
    <w:r w:rsidRPr="002E7B58">
      <w:rPr>
        <w:b/>
        <w:sz w:val="18"/>
      </w:rPr>
      <w:instrText xml:space="preserve"> PAGE </w:instrText>
    </w:r>
    <w:r w:rsidRPr="002E7B58">
      <w:rPr>
        <w:b/>
        <w:sz w:val="18"/>
      </w:rPr>
      <w:fldChar w:fldCharType="separate"/>
    </w:r>
    <w:r w:rsidR="002E7B58">
      <w:rPr>
        <w:b/>
        <w:noProof/>
        <w:sz w:val="18"/>
      </w:rPr>
      <w:t>41</w:t>
    </w:r>
    <w:r w:rsidRPr="002E7B58">
      <w:rPr>
        <w:b/>
        <w:sz w:val="18"/>
      </w:rPr>
      <w:fldChar w:fldCharType="end"/>
    </w:r>
    <w:r w:rsidRPr="002E7B58">
      <w:rPr>
        <w:b/>
        <w:sz w:val="18"/>
      </w:rPr>
      <w:t xml:space="preserve"> van </w:t>
    </w:r>
    <w:r w:rsidRPr="002E7B58">
      <w:rPr>
        <w:rStyle w:val="Paginanummer"/>
        <w:b/>
        <w:sz w:val="18"/>
      </w:rPr>
      <w:fldChar w:fldCharType="begin"/>
    </w:r>
    <w:r w:rsidRPr="002E7B58">
      <w:rPr>
        <w:rStyle w:val="Paginanummer"/>
        <w:b/>
        <w:sz w:val="18"/>
      </w:rPr>
      <w:instrText xml:space="preserve"> NUMPAGES </w:instrText>
    </w:r>
    <w:r w:rsidRPr="002E7B58">
      <w:rPr>
        <w:rStyle w:val="Paginanummer"/>
        <w:b/>
        <w:sz w:val="18"/>
      </w:rPr>
      <w:fldChar w:fldCharType="separate"/>
    </w:r>
    <w:r w:rsidR="002E7B58">
      <w:rPr>
        <w:rStyle w:val="Paginanummer"/>
        <w:b/>
        <w:noProof/>
        <w:sz w:val="18"/>
      </w:rPr>
      <w:t>41</w:t>
    </w:r>
    <w:r w:rsidRPr="002E7B58">
      <w:rPr>
        <w:rStyle w:val="Paginanummer"/>
        <w:b/>
        <w:sz w:val="18"/>
      </w:rPr>
      <w:fldChar w:fldCharType="end"/>
    </w:r>
    <w:r w:rsidRPr="002E7B58">
      <w:rPr>
        <w:b/>
        <w:sz w:val="18"/>
      </w:rPr>
      <w:tab/>
      <w:t>oktober 1994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Pr="007F0FB0" w:rsidRDefault="00937591">
    <w:pPr>
      <w:rPr>
        <w:sz w:val="20"/>
      </w:rPr>
    </w:pPr>
    <w:r w:rsidRPr="007F0FB0">
      <w:rPr>
        <w:sz w:val="20"/>
      </w:rPr>
      <w:t>Samengesteld door:</w:t>
    </w:r>
  </w:p>
  <w:p w:rsidR="00937591" w:rsidRPr="007F0FB0" w:rsidRDefault="00937591">
    <w:pPr>
      <w:tabs>
        <w:tab w:val="left" w:pos="3402"/>
      </w:tabs>
      <w:rPr>
        <w:sz w:val="20"/>
      </w:rPr>
    </w:pPr>
    <w:r w:rsidRPr="007F0FB0">
      <w:rPr>
        <w:sz w:val="20"/>
      </w:rPr>
      <w:t>Drs. P.A.M. de Gro</w:t>
    </w:r>
    <w:r w:rsidRPr="007F0FB0">
      <w:t>o</w:t>
    </w:r>
    <w:r w:rsidRPr="007F0FB0">
      <w:rPr>
        <w:sz w:val="20"/>
      </w:rPr>
      <w:t>t</w:t>
    </w:r>
    <w:r w:rsidRPr="007F0FB0">
      <w:rPr>
        <w:sz w:val="20"/>
      </w:rPr>
      <w:tab/>
      <w:t>Comité  Chemie Olympiade</w:t>
    </w:r>
  </w:p>
  <w:p w:rsidR="00937591" w:rsidRDefault="00937591">
    <w:pPr>
      <w:tabs>
        <w:tab w:val="left" w:pos="3402"/>
      </w:tabs>
      <w:rPr>
        <w:sz w:val="16"/>
        <w:lang w:val="en-US"/>
      </w:rPr>
    </w:pPr>
    <w:r>
      <w:rPr>
        <w:sz w:val="20"/>
        <w:lang w:val="en-US"/>
      </w:rPr>
      <w:t xml:space="preserve">Gemeentelijk </w:t>
    </w:r>
    <w:smartTag w:uri="urn:schemas-microsoft-com:office:smarttags" w:element="PersonName">
      <w:smartTagPr>
        <w:attr w:name="ProductID" w:val="Gymnasium Hilversum"/>
      </w:smartTagPr>
      <w:r>
        <w:rPr>
          <w:sz w:val="20"/>
          <w:lang w:val="en-US"/>
        </w:rPr>
        <w:t xml:space="preserve">Gymnasium </w:t>
      </w:r>
      <w:smartTag w:uri="urn:schemas-microsoft-com:office:smarttags" w:element="City">
        <w:smartTag w:uri="urn:schemas-microsoft-com:office:smarttags" w:element="place">
          <w:r>
            <w:rPr>
              <w:sz w:val="20"/>
              <w:lang w:val="en-US"/>
            </w:rPr>
            <w:t>Hilversum</w:t>
          </w:r>
        </w:smartTag>
      </w:smartTag>
    </w:smartTag>
    <w:r>
      <w:rPr>
        <w:sz w:val="20"/>
        <w:lang w:val="en-US"/>
      </w:rPr>
      <w:tab/>
      <w:t>Enschede, 1994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Pr="007F0FB0" w:rsidRDefault="00937591">
    <w:pPr>
      <w:pBdr>
        <w:top w:val="single" w:sz="4" w:space="1" w:color="auto"/>
      </w:pBdr>
      <w:rPr>
        <w:sz w:val="20"/>
      </w:rPr>
    </w:pPr>
    <w:r w:rsidRPr="007F0FB0">
      <w:rPr>
        <w:sz w:val="20"/>
      </w:rPr>
      <w:t>N</w:t>
    </w:r>
    <w:r>
      <w:rPr>
        <w:sz w:val="20"/>
      </w:rPr>
      <w:t>S</w:t>
    </w:r>
    <w:r w:rsidRPr="007F0FB0">
      <w:rPr>
        <w:sz w:val="20"/>
      </w:rPr>
      <w:t xml:space="preserve">O </w:t>
    </w:r>
    <w:r w:rsidRPr="007F0FB0">
      <w:t xml:space="preserve">antwoorden </w:t>
    </w:r>
    <w:r w:rsidRPr="007F0FB0">
      <w:rPr>
        <w:sz w:val="20"/>
      </w:rPr>
      <w:t>oefenset</w:t>
    </w:r>
    <w:r w:rsidRPr="007F0FB0">
      <w:t xml:space="preserve"> ’9</w:t>
    </w:r>
    <w:r>
      <w:t>4</w:t>
    </w:r>
    <w:r w:rsidRPr="007F0FB0">
      <w:rPr>
        <w:sz w:val="20"/>
      </w:rPr>
      <w:tab/>
    </w:r>
    <w:fldSimple w:instr=" PAGE ">
      <w:r w:rsidR="002E7B58">
        <w:rPr>
          <w:noProof/>
        </w:rPr>
        <w:t>27</w:t>
      </w:r>
    </w:fldSimple>
    <w:r>
      <w:t xml:space="preserve"> van </w:t>
    </w:r>
    <w:fldSimple w:instr=" NUMPAGES ">
      <w:r w:rsidR="002E7B58">
        <w:rPr>
          <w:noProof/>
        </w:rPr>
        <w:t>41</w:t>
      </w:r>
    </w:fldSimple>
    <w:r w:rsidRPr="007F0FB0">
      <w:rPr>
        <w:sz w:val="20"/>
      </w:rPr>
      <w:tab/>
      <w:t>oktober 199</w:t>
    </w:r>
    <w:r w:rsidRPr="007F0FB0">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B74" w:rsidRDefault="00745B74">
      <w:r>
        <w:separator/>
      </w:r>
    </w:p>
  </w:footnote>
  <w:footnote w:type="continuationSeparator" w:id="0">
    <w:p w:rsidR="00745B74" w:rsidRDefault="00745B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1pt;margin-top:1.1pt;width:51.2pt;height:86.4pt;z-index:-251659264;visibility:visible;mso-wrap-edited:f" wrapcoords="-99 0 -99 21541 21600 21541 21600 0 -99 0" o:allowincell="f" fillcolor="window">
          <v:imagedata r:id="rId1" o:title=""/>
          <w10:wrap type="tight" side="right"/>
        </v:shape>
        <o:OLEObject Type="Embed" ProgID="Word.Picture.8" ShapeID="_x0000_s2051" DrawAspect="Content" ObjectID="_1315076498" r:id="rId2"/>
      </w:pict>
    </w:r>
    <w:r>
      <w:rPr>
        <w:noProof/>
      </w:rPr>
      <w:pict>
        <v:shapetype id="_x0000_t202" coordsize="21600,21600" o:spt="202" path="m,l,21600r21600,l21600,xe">
          <v:stroke joinstyle="miter"/>
          <v:path gradientshapeok="t" o:connecttype="rect"/>
        </v:shapetype>
        <v:shape id="_x0000_s2050" type="#_x0000_t202" style="position:absolute;margin-left:58.7pt;margin-top:.55pt;width:398pt;height:94.15pt;z-index:251656192" o:allowincell="f" stroked="f">
          <v:textbox>
            <w:txbxContent>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tab/>
                </w:r>
                <w:r w:rsidRPr="007F0FB0">
                  <w:rPr>
                    <w:i/>
                    <w:sz w:val="20"/>
                  </w:rPr>
                  <w:t>werk:</w:t>
                </w:r>
                <w:r w:rsidRPr="007F0FB0">
                  <w:rPr>
                    <w:sz w:val="20"/>
                  </w:rPr>
                  <w:tab/>
                  <w:t>Instituut voor Leerplanontwikkeling</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Postbus 2041/7500 CA Enschede</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Telefoon: (053)4840339/48440366</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i/>
                    <w:sz w:val="20"/>
                  </w:rPr>
                  <w:t>privé:</w:t>
                </w:r>
                <w:r w:rsidRPr="007F0FB0">
                  <w:rPr>
                    <w:sz w:val="20"/>
                  </w:rPr>
                  <w:tab/>
                </w:r>
                <w:smartTag w:uri="urn:schemas-microsoft-com:office:smarttags" w:element="PersonName">
                  <w:smartTagPr>
                    <w:attr w:name="ProductID" w:val="W. Davids"/>
                  </w:smartTagPr>
                  <w:r w:rsidRPr="007F0FB0">
                    <w:rPr>
                      <w:sz w:val="20"/>
                    </w:rPr>
                    <w:t>W. Davids</w:t>
                  </w:r>
                </w:smartTag>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Vossenbrinkweg 62A/7491 DE Delden</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Telefoon: (074)3763539</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P.A.M. de Groot</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Kamperzand 1/1274 HK Huizen</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Telefoon: (035)5250961</w:t>
                </w:r>
              </w:p>
              <w:p w:rsidR="00937591" w:rsidRDefault="00937591">
                <w:r>
                  <w:rPr>
                    <w:sz w:val="16"/>
                  </w:rPr>
                  <w:tab/>
                </w:r>
                <w:r>
                  <w:rPr>
                    <w:sz w:val="16"/>
                  </w:rPr>
                  <w:tab/>
                </w:r>
              </w:p>
            </w:txbxContent>
          </v:textbox>
          <w10:wrap type="squar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pPr>
      <w:pBdr>
        <w:top w:val="single" w:sz="4" w:space="1" w:color="auto"/>
        <w:bottom w:val="single" w:sz="4" w:space="1" w:color="auto"/>
      </w:pBdr>
      <w:tabs>
        <w:tab w:val="left" w:pos="4678"/>
        <w:tab w:val="left" w:pos="5103"/>
      </w:tabs>
      <w:rPr>
        <w:sz w:val="16"/>
      </w:rPr>
    </w:pPr>
    <w:r>
      <w:rPr>
        <w:noProof/>
      </w:rPr>
      <w:drawing>
        <wp:anchor distT="0" distB="0" distL="114300" distR="114300" simplePos="0" relativeHeight="251655168" behindDoc="1" locked="0" layoutInCell="0" allowOverlap="1">
          <wp:simplePos x="0" y="0"/>
          <wp:positionH relativeFrom="column">
            <wp:posOffset>13970</wp:posOffset>
          </wp:positionH>
          <wp:positionV relativeFrom="paragraph">
            <wp:posOffset>6985</wp:posOffset>
          </wp:positionV>
          <wp:extent cx="650240" cy="1097280"/>
          <wp:effectExtent l="19050" t="0" r="0" b="0"/>
          <wp:wrapTight wrapText="right">
            <wp:wrapPolygon edited="0">
              <wp:start x="-633" y="0"/>
              <wp:lineTo x="-633" y="21375"/>
              <wp:lineTo x="21516" y="21375"/>
              <wp:lineTo x="21516" y="0"/>
              <wp:lineTo x="-633"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50240" cy="1097280"/>
                  </a:xfrm>
                  <a:prstGeom prst="rect">
                    <a:avLst/>
                  </a:prstGeom>
                  <a:noFill/>
                  <a:ln w="9525">
                    <a:noFill/>
                    <a:miter lim="800000"/>
                    <a:headEnd/>
                    <a:tailEnd/>
                  </a:ln>
                </pic:spPr>
              </pic:pic>
            </a:graphicData>
          </a:graphic>
        </wp:anchor>
      </w:drawing>
    </w:r>
    <w:r>
      <w:tab/>
    </w:r>
    <w:r>
      <w:rPr>
        <w:i/>
        <w:sz w:val="16"/>
      </w:rPr>
      <w:t>werk:</w:t>
    </w:r>
    <w:r>
      <w:rPr>
        <w:sz w:val="16"/>
      </w:rPr>
      <w:tab/>
      <w:t>Instituut voor Leerplanontwikkeling</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Postbus 2041/7500 CA Enschede</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Telefoon: (053)4840339/48440366</w:t>
    </w:r>
  </w:p>
  <w:p w:rsidR="00937591" w:rsidRDefault="00937591">
    <w:pPr>
      <w:pBdr>
        <w:top w:val="single" w:sz="4" w:space="1" w:color="auto"/>
        <w:bottom w:val="single" w:sz="4" w:space="1" w:color="auto"/>
      </w:pBdr>
      <w:tabs>
        <w:tab w:val="left" w:pos="4678"/>
        <w:tab w:val="left" w:pos="5103"/>
      </w:tabs>
      <w:rPr>
        <w:sz w:val="16"/>
      </w:rPr>
    </w:pPr>
    <w:r>
      <w:rPr>
        <w:sz w:val="16"/>
      </w:rPr>
      <w:tab/>
    </w:r>
    <w:r>
      <w:rPr>
        <w:i/>
        <w:sz w:val="16"/>
      </w:rPr>
      <w:t>privé:</w:t>
    </w:r>
    <w:r>
      <w:rPr>
        <w:sz w:val="16"/>
      </w:rPr>
      <w:tab/>
    </w:r>
    <w:smartTag w:uri="urn:schemas-microsoft-com:office:smarttags" w:element="PersonName">
      <w:smartTagPr>
        <w:attr w:name="ProductID" w:val="W. Davids"/>
      </w:smartTagPr>
      <w:r>
        <w:rPr>
          <w:sz w:val="16"/>
        </w:rPr>
        <w:t>W. Davids</w:t>
      </w:r>
    </w:smartTag>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Vossenbrinkweg 62A/7491 DE Delden</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Telefoon: (074)3763539</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P.A.M. de Groot</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Kamperzand 1/1274 HK Huizen</w:t>
    </w:r>
  </w:p>
  <w:p w:rsidR="00937591" w:rsidRDefault="00937591">
    <w:pPr>
      <w:pBdr>
        <w:top w:val="single" w:sz="4" w:space="1" w:color="auto"/>
        <w:bottom w:val="single" w:sz="4" w:space="1" w:color="auto"/>
      </w:pBdr>
      <w:tabs>
        <w:tab w:val="left" w:pos="4678"/>
        <w:tab w:val="left" w:pos="5103"/>
      </w:tabs>
    </w:pPr>
    <w:r>
      <w:rPr>
        <w:sz w:val="16"/>
      </w:rPr>
      <w:tab/>
    </w:r>
    <w:r>
      <w:rPr>
        <w:sz w:val="16"/>
      </w:rPr>
      <w:tab/>
      <w:t>Telefoon: (035)5250961</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3.1pt;margin-top:1.1pt;width:51.2pt;height:86.4pt;z-index:-251657216;visibility:visible;mso-wrap-edited:f" wrapcoords="-99 0 -99 21541 21600 21541 21600 0 -99 0" o:allowincell="f" fillcolor="window">
          <v:imagedata r:id="rId1" o:title=""/>
          <w10:wrap type="tight" side="right"/>
        </v:shape>
        <o:OLEObject Type="Embed" ProgID="Word.Picture.8" ShapeID="_x0000_s2053" DrawAspect="Content" ObjectID="_1315076499" r:id="rId2"/>
      </w:pict>
    </w:r>
    <w:r>
      <w:rPr>
        <w:noProof/>
      </w:rPr>
      <w:pict>
        <v:shapetype id="_x0000_t202" coordsize="21600,21600" o:spt="202" path="m,l,21600r21600,l21600,xe">
          <v:stroke joinstyle="miter"/>
          <v:path gradientshapeok="t" o:connecttype="rect"/>
        </v:shapetype>
        <v:shape id="_x0000_s2054" type="#_x0000_t202" style="position:absolute;margin-left:58.7pt;margin-top:.55pt;width:398pt;height:94.15pt;z-index:251660288" o:allowincell="f" stroked="f">
          <v:textbox>
            <w:txbxContent>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i/>
                    <w:sz w:val="20"/>
                  </w:rPr>
                  <w:t>werk:</w:t>
                </w:r>
                <w:r w:rsidRPr="007F0FB0">
                  <w:rPr>
                    <w:sz w:val="20"/>
                  </w:rPr>
                  <w:tab/>
                  <w:t>Instituut voor Leerplanontwikkeling</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Postbus 2041/7500 CA Enschede</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Telefoon: (053)4840339/48440366</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i/>
                    <w:sz w:val="20"/>
                  </w:rPr>
                  <w:t>privé:</w:t>
                </w:r>
                <w:r w:rsidRPr="007F0FB0">
                  <w:rPr>
                    <w:sz w:val="20"/>
                  </w:rPr>
                  <w:tab/>
                </w:r>
                <w:smartTag w:uri="urn:schemas-microsoft-com:office:smarttags" w:element="PersonName">
                  <w:smartTagPr>
                    <w:attr w:name="ProductID" w:val="W. Davids"/>
                  </w:smartTagPr>
                  <w:r w:rsidRPr="007F0FB0">
                    <w:rPr>
                      <w:sz w:val="20"/>
                    </w:rPr>
                    <w:t>W. Davids</w:t>
                  </w:r>
                </w:smartTag>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Vossenbrinkweg 62A/7491 DE Delden</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Telefoon: (074)3763539</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P.A.M. de Groot</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Kamperzand 1/1274 HK Huizen</w:t>
                </w:r>
              </w:p>
              <w:p w:rsidR="00937591" w:rsidRPr="007F0FB0" w:rsidRDefault="00937591">
                <w:pPr>
                  <w:pBdr>
                    <w:top w:val="single" w:sz="18" w:space="1" w:color="auto"/>
                    <w:bottom w:val="single" w:sz="18" w:space="1" w:color="auto"/>
                  </w:pBdr>
                  <w:tabs>
                    <w:tab w:val="left" w:pos="3828"/>
                    <w:tab w:val="left" w:pos="4395"/>
                  </w:tabs>
                  <w:spacing w:line="180" w:lineRule="exact"/>
                  <w:rPr>
                    <w:sz w:val="20"/>
                  </w:rPr>
                </w:pPr>
                <w:r w:rsidRPr="007F0FB0">
                  <w:rPr>
                    <w:sz w:val="20"/>
                  </w:rPr>
                  <w:tab/>
                </w:r>
                <w:r w:rsidRPr="007F0FB0">
                  <w:rPr>
                    <w:sz w:val="20"/>
                  </w:rPr>
                  <w:tab/>
                  <w:t>Telefoon: (035)5250961</w:t>
                </w:r>
              </w:p>
              <w:p w:rsidR="00937591" w:rsidRDefault="00937591">
                <w:r>
                  <w:rPr>
                    <w:sz w:val="16"/>
                  </w:rPr>
                  <w:tab/>
                </w:r>
                <w:r>
                  <w:rPr>
                    <w:sz w:val="16"/>
                  </w:rPr>
                  <w:tab/>
                </w:r>
              </w:p>
            </w:txbxContent>
          </v:textbox>
          <w10:wrap type="squar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pPr>
      <w:pBdr>
        <w:top w:val="single" w:sz="4" w:space="1" w:color="auto"/>
        <w:bottom w:val="single" w:sz="4" w:space="1" w:color="auto"/>
      </w:pBdr>
      <w:tabs>
        <w:tab w:val="left" w:pos="4678"/>
        <w:tab w:val="left" w:pos="5103"/>
      </w:tabs>
      <w:rPr>
        <w:sz w:val="16"/>
      </w:rPr>
    </w:pPr>
    <w:r>
      <w:rPr>
        <w:noProof/>
      </w:rPr>
      <w:drawing>
        <wp:anchor distT="0" distB="0" distL="114300" distR="114300" simplePos="0" relativeHeight="251658240" behindDoc="1" locked="0" layoutInCell="0" allowOverlap="1">
          <wp:simplePos x="0" y="0"/>
          <wp:positionH relativeFrom="column">
            <wp:posOffset>13970</wp:posOffset>
          </wp:positionH>
          <wp:positionV relativeFrom="paragraph">
            <wp:posOffset>6985</wp:posOffset>
          </wp:positionV>
          <wp:extent cx="650240" cy="1097280"/>
          <wp:effectExtent l="19050" t="0" r="0" b="0"/>
          <wp:wrapTight wrapText="right">
            <wp:wrapPolygon edited="0">
              <wp:start x="-633" y="0"/>
              <wp:lineTo x="-633" y="21375"/>
              <wp:lineTo x="21516" y="21375"/>
              <wp:lineTo x="21516" y="0"/>
              <wp:lineTo x="-633"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50240" cy="1097280"/>
                  </a:xfrm>
                  <a:prstGeom prst="rect">
                    <a:avLst/>
                  </a:prstGeom>
                  <a:noFill/>
                  <a:ln w="9525">
                    <a:noFill/>
                    <a:miter lim="800000"/>
                    <a:headEnd/>
                    <a:tailEnd/>
                  </a:ln>
                </pic:spPr>
              </pic:pic>
            </a:graphicData>
          </a:graphic>
        </wp:anchor>
      </w:drawing>
    </w:r>
    <w:r>
      <w:tab/>
    </w:r>
    <w:r>
      <w:rPr>
        <w:i/>
        <w:sz w:val="16"/>
      </w:rPr>
      <w:t>werk:</w:t>
    </w:r>
    <w:r>
      <w:rPr>
        <w:sz w:val="16"/>
      </w:rPr>
      <w:tab/>
      <w:t>Instituut voor Leerplanontwikkeling</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Postbus 2041/7500 CA Enschede</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Telefoon: (053)4840339/48440366</w:t>
    </w:r>
  </w:p>
  <w:p w:rsidR="00937591" w:rsidRDefault="00937591">
    <w:pPr>
      <w:pBdr>
        <w:top w:val="single" w:sz="4" w:space="1" w:color="auto"/>
        <w:bottom w:val="single" w:sz="4" w:space="1" w:color="auto"/>
      </w:pBdr>
      <w:tabs>
        <w:tab w:val="left" w:pos="4678"/>
        <w:tab w:val="left" w:pos="5103"/>
      </w:tabs>
      <w:rPr>
        <w:sz w:val="16"/>
      </w:rPr>
    </w:pPr>
    <w:r>
      <w:rPr>
        <w:sz w:val="16"/>
      </w:rPr>
      <w:tab/>
    </w:r>
    <w:r>
      <w:rPr>
        <w:i/>
        <w:sz w:val="16"/>
      </w:rPr>
      <w:t>privé:</w:t>
    </w:r>
    <w:r>
      <w:rPr>
        <w:sz w:val="16"/>
      </w:rPr>
      <w:tab/>
    </w:r>
    <w:smartTag w:uri="urn:schemas-microsoft-com:office:smarttags" w:element="PersonName">
      <w:smartTagPr>
        <w:attr w:name="ProductID" w:val="W. Davids"/>
      </w:smartTagPr>
      <w:r>
        <w:rPr>
          <w:sz w:val="16"/>
        </w:rPr>
        <w:t>W. Davids</w:t>
      </w:r>
    </w:smartTag>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Vossenbrinkweg 62A/7491 DE Delden</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Telefoon: (074)3763539</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P.A.M. de Groot</w:t>
    </w:r>
  </w:p>
  <w:p w:rsidR="00937591" w:rsidRDefault="00937591">
    <w:pPr>
      <w:pBdr>
        <w:top w:val="single" w:sz="4" w:space="1" w:color="auto"/>
        <w:bottom w:val="single" w:sz="4" w:space="1" w:color="auto"/>
      </w:pBdr>
      <w:tabs>
        <w:tab w:val="left" w:pos="4678"/>
        <w:tab w:val="left" w:pos="5103"/>
      </w:tabs>
      <w:rPr>
        <w:sz w:val="16"/>
      </w:rPr>
    </w:pPr>
    <w:r>
      <w:rPr>
        <w:sz w:val="16"/>
      </w:rPr>
      <w:tab/>
    </w:r>
    <w:r>
      <w:rPr>
        <w:sz w:val="16"/>
      </w:rPr>
      <w:tab/>
      <w:t>Kamperzand 1/1274 HK Huizen</w:t>
    </w:r>
  </w:p>
  <w:p w:rsidR="00937591" w:rsidRDefault="00937591">
    <w:pPr>
      <w:pBdr>
        <w:top w:val="single" w:sz="4" w:space="1" w:color="auto"/>
        <w:bottom w:val="single" w:sz="4" w:space="1" w:color="auto"/>
      </w:pBdr>
      <w:tabs>
        <w:tab w:val="left" w:pos="4678"/>
        <w:tab w:val="left" w:pos="5103"/>
      </w:tabs>
    </w:pPr>
    <w:r>
      <w:rPr>
        <w:sz w:val="16"/>
      </w:rPr>
      <w:tab/>
    </w:r>
    <w:r>
      <w:rPr>
        <w:sz w:val="16"/>
      </w:rPr>
      <w:tab/>
      <w:t>Telefoon: (035)5250961</w:t>
    </w: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591" w:rsidRDefault="0093759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F5938"/>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
    <w:nsid w:val="1A683E66"/>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2">
    <w:nsid w:val="1ABC5813"/>
    <w:multiLevelType w:val="singleLevel"/>
    <w:tmpl w:val="5AC6BD42"/>
    <w:lvl w:ilvl="0">
      <w:start w:val="1"/>
      <w:numFmt w:val="bullet"/>
      <w:lvlText w:val="–"/>
      <w:lvlJc w:val="left"/>
      <w:pPr>
        <w:tabs>
          <w:tab w:val="num" w:pos="644"/>
        </w:tabs>
        <w:ind w:left="567" w:hanging="283"/>
      </w:pPr>
      <w:rPr>
        <w:rFonts w:ascii="Arial" w:hAnsi="Arial" w:hint="default"/>
      </w:rPr>
    </w:lvl>
  </w:abstractNum>
  <w:abstractNum w:abstractNumId="3">
    <w:nsid w:val="457A186D"/>
    <w:multiLevelType w:val="singleLevel"/>
    <w:tmpl w:val="83FE1908"/>
    <w:lvl w:ilvl="0">
      <w:start w:val="1"/>
      <w:numFmt w:val="decimal"/>
      <w:pStyle w:val="vraag"/>
      <w:lvlText w:val="%1"/>
      <w:lvlJc w:val="left"/>
      <w:pPr>
        <w:tabs>
          <w:tab w:val="num" w:pos="720"/>
        </w:tabs>
        <w:ind w:left="284" w:hanging="284"/>
      </w:pPr>
    </w:lvl>
  </w:abstractNum>
  <w:abstractNum w:abstractNumId="4">
    <w:nsid w:val="53982937"/>
    <w:multiLevelType w:val="hybridMultilevel"/>
    <w:tmpl w:val="5AB2D8DE"/>
    <w:lvl w:ilvl="0" w:tplc="6EC876F4">
      <w:start w:val="1"/>
      <w:numFmt w:val="lowerLetter"/>
      <w:pStyle w:val="Deelvraag"/>
      <w:lvlText w:val="%1."/>
      <w:lvlJc w:val="left"/>
      <w:pPr>
        <w:tabs>
          <w:tab w:val="num" w:pos="436"/>
        </w:tabs>
        <w:ind w:left="436" w:hanging="360"/>
      </w:pPr>
    </w:lvl>
    <w:lvl w:ilvl="1" w:tplc="04130019" w:tentative="1">
      <w:start w:val="1"/>
      <w:numFmt w:val="lowerLetter"/>
      <w:lvlText w:val="%2."/>
      <w:lvlJc w:val="left"/>
      <w:pPr>
        <w:tabs>
          <w:tab w:val="num" w:pos="1156"/>
        </w:tabs>
        <w:ind w:left="1156" w:hanging="360"/>
      </w:pPr>
    </w:lvl>
    <w:lvl w:ilvl="2" w:tplc="0413001B" w:tentative="1">
      <w:start w:val="1"/>
      <w:numFmt w:val="lowerRoman"/>
      <w:lvlText w:val="%3."/>
      <w:lvlJc w:val="right"/>
      <w:pPr>
        <w:tabs>
          <w:tab w:val="num" w:pos="1876"/>
        </w:tabs>
        <w:ind w:left="1876" w:hanging="180"/>
      </w:pPr>
    </w:lvl>
    <w:lvl w:ilvl="3" w:tplc="0413000F" w:tentative="1">
      <w:start w:val="1"/>
      <w:numFmt w:val="decimal"/>
      <w:lvlText w:val="%4."/>
      <w:lvlJc w:val="left"/>
      <w:pPr>
        <w:tabs>
          <w:tab w:val="num" w:pos="2596"/>
        </w:tabs>
        <w:ind w:left="2596" w:hanging="360"/>
      </w:pPr>
    </w:lvl>
    <w:lvl w:ilvl="4" w:tplc="04130019" w:tentative="1">
      <w:start w:val="1"/>
      <w:numFmt w:val="lowerLetter"/>
      <w:lvlText w:val="%5."/>
      <w:lvlJc w:val="left"/>
      <w:pPr>
        <w:tabs>
          <w:tab w:val="num" w:pos="3316"/>
        </w:tabs>
        <w:ind w:left="3316" w:hanging="360"/>
      </w:pPr>
    </w:lvl>
    <w:lvl w:ilvl="5" w:tplc="0413001B" w:tentative="1">
      <w:start w:val="1"/>
      <w:numFmt w:val="lowerRoman"/>
      <w:lvlText w:val="%6."/>
      <w:lvlJc w:val="right"/>
      <w:pPr>
        <w:tabs>
          <w:tab w:val="num" w:pos="4036"/>
        </w:tabs>
        <w:ind w:left="4036" w:hanging="180"/>
      </w:pPr>
    </w:lvl>
    <w:lvl w:ilvl="6" w:tplc="0413000F" w:tentative="1">
      <w:start w:val="1"/>
      <w:numFmt w:val="decimal"/>
      <w:lvlText w:val="%7."/>
      <w:lvlJc w:val="left"/>
      <w:pPr>
        <w:tabs>
          <w:tab w:val="num" w:pos="4756"/>
        </w:tabs>
        <w:ind w:left="4756" w:hanging="360"/>
      </w:pPr>
    </w:lvl>
    <w:lvl w:ilvl="7" w:tplc="04130019" w:tentative="1">
      <w:start w:val="1"/>
      <w:numFmt w:val="lowerLetter"/>
      <w:lvlText w:val="%8."/>
      <w:lvlJc w:val="left"/>
      <w:pPr>
        <w:tabs>
          <w:tab w:val="num" w:pos="5476"/>
        </w:tabs>
        <w:ind w:left="5476" w:hanging="360"/>
      </w:pPr>
    </w:lvl>
    <w:lvl w:ilvl="8" w:tplc="0413001B" w:tentative="1">
      <w:start w:val="1"/>
      <w:numFmt w:val="lowerRoman"/>
      <w:lvlText w:val="%9."/>
      <w:lvlJc w:val="right"/>
      <w:pPr>
        <w:tabs>
          <w:tab w:val="num" w:pos="6196"/>
        </w:tabs>
        <w:ind w:left="6196" w:hanging="180"/>
      </w:pPr>
    </w:lvl>
  </w:abstractNum>
  <w:abstractNum w:abstractNumId="5">
    <w:nsid w:val="58B738F9"/>
    <w:multiLevelType w:val="singleLevel"/>
    <w:tmpl w:val="51603CCE"/>
    <w:lvl w:ilvl="0">
      <w:start w:val="1"/>
      <w:numFmt w:val="decimal"/>
      <w:lvlText w:val="%1"/>
      <w:lvlJc w:val="left"/>
      <w:pPr>
        <w:tabs>
          <w:tab w:val="num" w:pos="720"/>
        </w:tabs>
        <w:ind w:left="454" w:hanging="454"/>
      </w:pPr>
    </w:lvl>
  </w:abstractNum>
  <w:num w:numId="1">
    <w:abstractNumId w:val="4"/>
  </w:num>
  <w:num w:numId="2">
    <w:abstractNumId w:val="5"/>
  </w:num>
  <w:num w:numId="3">
    <w:abstractNumId w:val="2"/>
  </w:num>
  <w:num w:numId="4">
    <w:abstractNumId w:val="1"/>
  </w:num>
  <w:num w:numId="5">
    <w:abstractNumId w:val="0"/>
  </w:num>
  <w:num w:numId="6">
    <w:abstractNumId w:val="3"/>
  </w:num>
  <w:num w:numId="7">
    <w:abstractNumId w:val="3"/>
  </w:num>
  <w:num w:numId="8">
    <w:abstractNumId w:val="3"/>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886227"/>
    <w:rsid w:val="000944C8"/>
    <w:rsid w:val="000F0FCC"/>
    <w:rsid w:val="00125C1B"/>
    <w:rsid w:val="00197EEB"/>
    <w:rsid w:val="001E79EA"/>
    <w:rsid w:val="002017D8"/>
    <w:rsid w:val="00283282"/>
    <w:rsid w:val="002A3E70"/>
    <w:rsid w:val="002E7B58"/>
    <w:rsid w:val="00303441"/>
    <w:rsid w:val="00492FD2"/>
    <w:rsid w:val="004B5819"/>
    <w:rsid w:val="00550752"/>
    <w:rsid w:val="00555E9C"/>
    <w:rsid w:val="0060363C"/>
    <w:rsid w:val="00745B74"/>
    <w:rsid w:val="00781FBA"/>
    <w:rsid w:val="00886227"/>
    <w:rsid w:val="00937591"/>
    <w:rsid w:val="00976885"/>
    <w:rsid w:val="00A07857"/>
    <w:rsid w:val="00B743B1"/>
    <w:rsid w:val="00B84B5B"/>
    <w:rsid w:val="00C52181"/>
    <w:rsid w:val="00C6247E"/>
    <w:rsid w:val="00C709CD"/>
    <w:rsid w:val="00D5761B"/>
    <w:rsid w:val="00DE7DD2"/>
    <w:rsid w:val="00E61E12"/>
    <w:rsid w:val="00EC112B"/>
    <w:rsid w:val="00F05331"/>
    <w:rsid w:val="00F47199"/>
    <w:rsid w:val="00FA08CB"/>
    <w:rsid w:val="00FA7107"/>
    <w:rsid w:val="00FD7A29"/>
    <w:rsid w:val="00FE01B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886227"/>
    <w:rPr>
      <w:sz w:val="22"/>
    </w:rPr>
  </w:style>
  <w:style w:type="paragraph" w:styleId="Kop1">
    <w:name w:val="heading 1"/>
    <w:basedOn w:val="Standaard"/>
    <w:next w:val="Standaard"/>
    <w:qFormat/>
    <w:rsid w:val="00886227"/>
    <w:pPr>
      <w:keepNext/>
      <w:jc w:val="center"/>
      <w:outlineLvl w:val="0"/>
    </w:pPr>
    <w:rPr>
      <w:b/>
      <w:sz w:val="40"/>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customStyle="1" w:styleId="Deelvraag">
    <w:name w:val="Deelvraag"/>
    <w:basedOn w:val="Standaard"/>
    <w:rsid w:val="001E79EA"/>
    <w:pPr>
      <w:numPr>
        <w:numId w:val="1"/>
      </w:numPr>
    </w:pPr>
  </w:style>
  <w:style w:type="paragraph" w:customStyle="1" w:styleId="Interlinie">
    <w:name w:val="Interlinie"/>
    <w:basedOn w:val="Standaard"/>
    <w:rsid w:val="00FA7107"/>
    <w:pPr>
      <w:spacing w:before="120"/>
    </w:pPr>
    <w:rPr>
      <w:lang w:val="nl"/>
    </w:rPr>
  </w:style>
  <w:style w:type="paragraph" w:customStyle="1" w:styleId="Vergelijking">
    <w:name w:val="Vergelijking"/>
    <w:basedOn w:val="Standaard"/>
    <w:rsid w:val="00FA7107"/>
    <w:pPr>
      <w:spacing w:before="120" w:after="120"/>
      <w:jc w:val="center"/>
    </w:pPr>
    <w:rPr>
      <w:lang w:val="nl"/>
    </w:rPr>
  </w:style>
  <w:style w:type="paragraph" w:customStyle="1" w:styleId="vraag">
    <w:name w:val="vraag"/>
    <w:basedOn w:val="Standaard"/>
    <w:next w:val="Standaard"/>
    <w:rsid w:val="00937591"/>
    <w:pPr>
      <w:numPr>
        <w:numId w:val="6"/>
      </w:numPr>
      <w:tabs>
        <w:tab w:val="clear" w:pos="720"/>
        <w:tab w:val="num" w:pos="0"/>
      </w:tabs>
      <w:spacing w:after="120"/>
      <w:ind w:left="0" w:hanging="567"/>
      <w:outlineLvl w:val="1"/>
    </w:pPr>
  </w:style>
  <w:style w:type="paragraph" w:styleId="Koptekst">
    <w:name w:val="header"/>
    <w:basedOn w:val="Standaard"/>
    <w:rsid w:val="00886227"/>
    <w:pPr>
      <w:tabs>
        <w:tab w:val="center" w:pos="4536"/>
        <w:tab w:val="right" w:pos="9072"/>
      </w:tabs>
    </w:pPr>
  </w:style>
  <w:style w:type="character" w:styleId="Paginanummer">
    <w:name w:val="page number"/>
    <w:basedOn w:val="Standaardalinea-lettertype"/>
    <w:rsid w:val="00886227"/>
  </w:style>
  <w:style w:type="paragraph" w:styleId="Voettekst">
    <w:name w:val="footer"/>
    <w:basedOn w:val="Standaard"/>
    <w:rsid w:val="00886227"/>
    <w:pPr>
      <w:tabs>
        <w:tab w:val="center" w:pos="4536"/>
        <w:tab w:val="right" w:pos="9072"/>
      </w:tabs>
    </w:pPr>
  </w:style>
  <w:style w:type="paragraph" w:customStyle="1" w:styleId="standaard0">
    <w:name w:val="standaard+"/>
    <w:basedOn w:val="Standaard"/>
    <w:next w:val="Standaard"/>
    <w:rsid w:val="00886227"/>
    <w:pPr>
      <w:spacing w:after="120"/>
    </w:pPr>
  </w:style>
  <w:style w:type="paragraph" w:styleId="Ballontekst">
    <w:name w:val="Balloon Text"/>
    <w:basedOn w:val="Standaard"/>
    <w:link w:val="BallontekstChar"/>
    <w:rsid w:val="00283282"/>
    <w:rPr>
      <w:rFonts w:ascii="Tahoma" w:hAnsi="Tahoma" w:cs="Tahoma"/>
      <w:sz w:val="16"/>
      <w:szCs w:val="16"/>
    </w:rPr>
  </w:style>
  <w:style w:type="character" w:customStyle="1" w:styleId="BallontekstChar">
    <w:name w:val="Ballontekst Char"/>
    <w:basedOn w:val="Standaardalinea-lettertype"/>
    <w:link w:val="Ballontekst"/>
    <w:rsid w:val="00283282"/>
    <w:rPr>
      <w:rFonts w:ascii="Tahoma" w:hAnsi="Tahoma" w:cs="Tahoma"/>
      <w:sz w:val="16"/>
      <w:szCs w:val="16"/>
    </w:rPr>
  </w:style>
  <w:style w:type="character" w:styleId="Tekstvantijdelijkeaanduiding">
    <w:name w:val="Placeholder Text"/>
    <w:basedOn w:val="Standaardalinea-lettertype"/>
    <w:uiPriority w:val="99"/>
    <w:semiHidden/>
    <w:rsid w:val="00555E9C"/>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image" Target="media/image7.wmf"/><Relationship Id="rId42" Type="http://schemas.openxmlformats.org/officeDocument/2006/relationships/oleObject" Target="embeddings/oleObject13.bin"/><Relationship Id="rId63" Type="http://schemas.openxmlformats.org/officeDocument/2006/relationships/oleObject" Target="embeddings/oleObject21.bin"/><Relationship Id="rId84" Type="http://schemas.openxmlformats.org/officeDocument/2006/relationships/image" Target="media/image48.wmf"/><Relationship Id="rId138" Type="http://schemas.openxmlformats.org/officeDocument/2006/relationships/image" Target="media/image73.wmf"/><Relationship Id="rId159" Type="http://schemas.openxmlformats.org/officeDocument/2006/relationships/oleObject" Target="embeddings/oleObject60.bin"/><Relationship Id="rId170" Type="http://schemas.openxmlformats.org/officeDocument/2006/relationships/oleObject" Target="embeddings/oleObject65.bin"/><Relationship Id="rId191" Type="http://schemas.openxmlformats.org/officeDocument/2006/relationships/image" Target="media/image102.wmf"/><Relationship Id="rId205" Type="http://schemas.openxmlformats.org/officeDocument/2006/relationships/image" Target="media/image111.wmf"/><Relationship Id="rId226" Type="http://schemas.openxmlformats.org/officeDocument/2006/relationships/image" Target="media/image126.wmf"/><Relationship Id="rId247" Type="http://schemas.openxmlformats.org/officeDocument/2006/relationships/oleObject" Target="embeddings/oleObject93.bin"/><Relationship Id="rId107" Type="http://schemas.openxmlformats.org/officeDocument/2006/relationships/image" Target="media/image57.wmf"/><Relationship Id="rId268" Type="http://schemas.openxmlformats.org/officeDocument/2006/relationships/image" Target="media/image152.wmf"/><Relationship Id="rId289" Type="http://schemas.openxmlformats.org/officeDocument/2006/relationships/fontTable" Target="fontTable.xml"/><Relationship Id="rId11" Type="http://schemas.openxmlformats.org/officeDocument/2006/relationships/header" Target="header2.xml"/><Relationship Id="rId32" Type="http://schemas.openxmlformats.org/officeDocument/2006/relationships/image" Target="media/image16.wmf"/><Relationship Id="rId53" Type="http://schemas.openxmlformats.org/officeDocument/2006/relationships/oleObject" Target="embeddings/oleObject17.bin"/><Relationship Id="rId74" Type="http://schemas.openxmlformats.org/officeDocument/2006/relationships/oleObject" Target="embeddings/oleObject26.bin"/><Relationship Id="rId128" Type="http://schemas.openxmlformats.org/officeDocument/2006/relationships/image" Target="media/image68.wmf"/><Relationship Id="rId149" Type="http://schemas.openxmlformats.org/officeDocument/2006/relationships/image" Target="media/image78.wmf"/><Relationship Id="rId5" Type="http://schemas.openxmlformats.org/officeDocument/2006/relationships/footnotes" Target="footnotes.xml"/><Relationship Id="rId95" Type="http://schemas.openxmlformats.org/officeDocument/2006/relationships/image" Target="media/image56.wmf"/><Relationship Id="rId160" Type="http://schemas.openxmlformats.org/officeDocument/2006/relationships/image" Target="media/image84.wmf"/><Relationship Id="rId181" Type="http://schemas.openxmlformats.org/officeDocument/2006/relationships/image" Target="media/image96.wmf"/><Relationship Id="rId216" Type="http://schemas.openxmlformats.org/officeDocument/2006/relationships/image" Target="media/image121.wmf"/><Relationship Id="rId237" Type="http://schemas.openxmlformats.org/officeDocument/2006/relationships/image" Target="media/image134.wmf"/><Relationship Id="rId258" Type="http://schemas.openxmlformats.org/officeDocument/2006/relationships/image" Target="media/image145.wmf"/><Relationship Id="rId279" Type="http://schemas.openxmlformats.org/officeDocument/2006/relationships/oleObject" Target="embeddings/oleObject103.bin"/><Relationship Id="rId22" Type="http://schemas.openxmlformats.org/officeDocument/2006/relationships/image" Target="media/image8.wmf"/><Relationship Id="rId43" Type="http://schemas.openxmlformats.org/officeDocument/2006/relationships/image" Target="media/image22.wmf"/><Relationship Id="rId64" Type="http://schemas.openxmlformats.org/officeDocument/2006/relationships/image" Target="media/image35.wmf"/><Relationship Id="rId118" Type="http://schemas.openxmlformats.org/officeDocument/2006/relationships/image" Target="media/image63.wmf"/><Relationship Id="rId139" Type="http://schemas.openxmlformats.org/officeDocument/2006/relationships/oleObject" Target="embeddings/oleObject50.bin"/><Relationship Id="rId290" Type="http://schemas.openxmlformats.org/officeDocument/2006/relationships/theme" Target="theme/theme1.xml"/><Relationship Id="rId85" Type="http://schemas.openxmlformats.org/officeDocument/2006/relationships/image" Target="media/image49.wmf"/><Relationship Id="rId150" Type="http://schemas.openxmlformats.org/officeDocument/2006/relationships/oleObject" Target="embeddings/oleObject56.bin"/><Relationship Id="rId171" Type="http://schemas.openxmlformats.org/officeDocument/2006/relationships/image" Target="media/image90.wmf"/><Relationship Id="rId192" Type="http://schemas.openxmlformats.org/officeDocument/2006/relationships/oleObject" Target="embeddings/oleObject74.bin"/><Relationship Id="rId206" Type="http://schemas.openxmlformats.org/officeDocument/2006/relationships/image" Target="media/image112.wmf"/><Relationship Id="rId227" Type="http://schemas.openxmlformats.org/officeDocument/2006/relationships/oleObject" Target="embeddings/oleObject85.bin"/><Relationship Id="rId248" Type="http://schemas.openxmlformats.org/officeDocument/2006/relationships/image" Target="media/image139.wmf"/><Relationship Id="rId269" Type="http://schemas.openxmlformats.org/officeDocument/2006/relationships/oleObject" Target="embeddings/oleObject101.bin"/><Relationship Id="rId12" Type="http://schemas.openxmlformats.org/officeDocument/2006/relationships/image" Target="media/image2.wmf"/><Relationship Id="rId33" Type="http://schemas.openxmlformats.org/officeDocument/2006/relationships/image" Target="media/image17.wmf"/><Relationship Id="rId108" Type="http://schemas.openxmlformats.org/officeDocument/2006/relationships/image" Target="media/image58.wmf"/><Relationship Id="rId129" Type="http://schemas.openxmlformats.org/officeDocument/2006/relationships/oleObject" Target="embeddings/oleObject45.bin"/><Relationship Id="rId280" Type="http://schemas.openxmlformats.org/officeDocument/2006/relationships/image" Target="media/image161.wmf"/><Relationship Id="rId54" Type="http://schemas.openxmlformats.org/officeDocument/2006/relationships/oleObject" Target="embeddings/oleObject18.bin"/><Relationship Id="rId75" Type="http://schemas.openxmlformats.org/officeDocument/2006/relationships/image" Target="media/image41.wmf"/><Relationship Id="rId96" Type="http://schemas.openxmlformats.org/officeDocument/2006/relationships/oleObject" Target="embeddings/oleObject32.bin"/><Relationship Id="rId140" Type="http://schemas.openxmlformats.org/officeDocument/2006/relationships/image" Target="media/image74.wmf"/><Relationship Id="rId161" Type="http://schemas.openxmlformats.org/officeDocument/2006/relationships/oleObject" Target="embeddings/oleObject61.bin"/><Relationship Id="rId182" Type="http://schemas.openxmlformats.org/officeDocument/2006/relationships/image" Target="media/image97.wmf"/><Relationship Id="rId217" Type="http://schemas.openxmlformats.org/officeDocument/2006/relationships/oleObject" Target="embeddings/oleObject80.bin"/><Relationship Id="rId6" Type="http://schemas.openxmlformats.org/officeDocument/2006/relationships/endnotes" Target="endnotes.xml"/><Relationship Id="rId238" Type="http://schemas.openxmlformats.org/officeDocument/2006/relationships/oleObject" Target="embeddings/oleObject88.bin"/><Relationship Id="rId259" Type="http://schemas.openxmlformats.org/officeDocument/2006/relationships/image" Target="media/image146.wmf"/><Relationship Id="rId23" Type="http://schemas.openxmlformats.org/officeDocument/2006/relationships/image" Target="media/image9.wmf"/><Relationship Id="rId119" Type="http://schemas.openxmlformats.org/officeDocument/2006/relationships/oleObject" Target="embeddings/oleObject40.bin"/><Relationship Id="rId270" Type="http://schemas.openxmlformats.org/officeDocument/2006/relationships/image" Target="media/image153.wmf"/><Relationship Id="rId44" Type="http://schemas.openxmlformats.org/officeDocument/2006/relationships/image" Target="media/image23.wmf"/><Relationship Id="rId65" Type="http://schemas.openxmlformats.org/officeDocument/2006/relationships/oleObject" Target="embeddings/oleObject22.bin"/><Relationship Id="rId86" Type="http://schemas.openxmlformats.org/officeDocument/2006/relationships/image" Target="media/image50.wmf"/><Relationship Id="rId130" Type="http://schemas.openxmlformats.org/officeDocument/2006/relationships/image" Target="media/image69.wmf"/><Relationship Id="rId151" Type="http://schemas.openxmlformats.org/officeDocument/2006/relationships/image" Target="media/image79.wmf"/><Relationship Id="rId172" Type="http://schemas.openxmlformats.org/officeDocument/2006/relationships/image" Target="media/image91.wmf"/><Relationship Id="rId193" Type="http://schemas.openxmlformats.org/officeDocument/2006/relationships/image" Target="media/image103.wmf"/><Relationship Id="rId207" Type="http://schemas.openxmlformats.org/officeDocument/2006/relationships/image" Target="media/image113.wmf"/><Relationship Id="rId228" Type="http://schemas.openxmlformats.org/officeDocument/2006/relationships/image" Target="media/image127.wmf"/><Relationship Id="rId249" Type="http://schemas.openxmlformats.org/officeDocument/2006/relationships/oleObject" Target="embeddings/oleObject94.bin"/><Relationship Id="rId13" Type="http://schemas.openxmlformats.org/officeDocument/2006/relationships/image" Target="media/image3.wmf"/><Relationship Id="rId109" Type="http://schemas.openxmlformats.org/officeDocument/2006/relationships/oleObject" Target="embeddings/oleObject35.bin"/><Relationship Id="rId260" Type="http://schemas.openxmlformats.org/officeDocument/2006/relationships/image" Target="media/image147.wmf"/><Relationship Id="rId281" Type="http://schemas.openxmlformats.org/officeDocument/2006/relationships/oleObject" Target="embeddings/oleObject104.bin"/><Relationship Id="rId34" Type="http://schemas.openxmlformats.org/officeDocument/2006/relationships/oleObject" Target="embeddings/oleObject9.bin"/><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2.wmf"/><Relationship Id="rId97" Type="http://schemas.openxmlformats.org/officeDocument/2006/relationships/header" Target="header3.xml"/><Relationship Id="rId104" Type="http://schemas.openxmlformats.org/officeDocument/2006/relationships/footer" Target="footer5.xml"/><Relationship Id="rId120" Type="http://schemas.openxmlformats.org/officeDocument/2006/relationships/image" Target="media/image64.wmf"/><Relationship Id="rId125" Type="http://schemas.openxmlformats.org/officeDocument/2006/relationships/oleObject" Target="embeddings/oleObject43.bin"/><Relationship Id="rId141" Type="http://schemas.openxmlformats.org/officeDocument/2006/relationships/oleObject" Target="embeddings/oleObject51.bin"/><Relationship Id="rId146" Type="http://schemas.openxmlformats.org/officeDocument/2006/relationships/oleObject" Target="embeddings/oleObject54.bin"/><Relationship Id="rId167" Type="http://schemas.openxmlformats.org/officeDocument/2006/relationships/oleObject" Target="embeddings/oleObject64.bin"/><Relationship Id="rId188" Type="http://schemas.openxmlformats.org/officeDocument/2006/relationships/oleObject" Target="embeddings/oleObject72.bin"/><Relationship Id="rId7" Type="http://schemas.openxmlformats.org/officeDocument/2006/relationships/image" Target="media/image1.png"/><Relationship Id="rId71" Type="http://schemas.openxmlformats.org/officeDocument/2006/relationships/image" Target="media/image39.wmf"/><Relationship Id="rId92" Type="http://schemas.openxmlformats.org/officeDocument/2006/relationships/image" Target="media/image53.wmf"/><Relationship Id="rId162" Type="http://schemas.openxmlformats.org/officeDocument/2006/relationships/image" Target="media/image85.wmf"/><Relationship Id="rId183" Type="http://schemas.openxmlformats.org/officeDocument/2006/relationships/oleObject" Target="embeddings/oleObject70.bin"/><Relationship Id="rId213" Type="http://schemas.openxmlformats.org/officeDocument/2006/relationships/image" Target="media/image119.wmf"/><Relationship Id="rId218" Type="http://schemas.openxmlformats.org/officeDocument/2006/relationships/image" Target="media/image122.wmf"/><Relationship Id="rId234" Type="http://schemas.openxmlformats.org/officeDocument/2006/relationships/image" Target="media/image131.wmf"/><Relationship Id="rId239" Type="http://schemas.openxmlformats.org/officeDocument/2006/relationships/oleObject" Target="embeddings/oleObject89.bin"/><Relationship Id="rId2" Type="http://schemas.openxmlformats.org/officeDocument/2006/relationships/styles" Target="styles.xml"/><Relationship Id="rId29" Type="http://schemas.openxmlformats.org/officeDocument/2006/relationships/image" Target="media/image13.wmf"/><Relationship Id="rId250" Type="http://schemas.openxmlformats.org/officeDocument/2006/relationships/image" Target="media/image140.wmf"/><Relationship Id="rId255" Type="http://schemas.openxmlformats.org/officeDocument/2006/relationships/oleObject" Target="embeddings/oleObject97.bin"/><Relationship Id="rId271" Type="http://schemas.openxmlformats.org/officeDocument/2006/relationships/image" Target="media/image154.wmf"/><Relationship Id="rId276" Type="http://schemas.openxmlformats.org/officeDocument/2006/relationships/image" Target="media/image159.wmf"/><Relationship Id="rId24" Type="http://schemas.openxmlformats.org/officeDocument/2006/relationships/oleObject" Target="embeddings/oleObject7.bin"/><Relationship Id="rId40" Type="http://schemas.openxmlformats.org/officeDocument/2006/relationships/image" Target="media/image20.wmf"/><Relationship Id="rId45" Type="http://schemas.openxmlformats.org/officeDocument/2006/relationships/oleObject" Target="embeddings/oleObject14.bin"/><Relationship Id="rId66" Type="http://schemas.openxmlformats.org/officeDocument/2006/relationships/image" Target="media/image36.wmf"/><Relationship Id="rId87" Type="http://schemas.openxmlformats.org/officeDocument/2006/relationships/image" Target="media/image51.wmf"/><Relationship Id="rId110" Type="http://schemas.openxmlformats.org/officeDocument/2006/relationships/image" Target="media/image59.wmf"/><Relationship Id="rId115" Type="http://schemas.openxmlformats.org/officeDocument/2006/relationships/oleObject" Target="embeddings/oleObject38.bin"/><Relationship Id="rId131" Type="http://schemas.openxmlformats.org/officeDocument/2006/relationships/oleObject" Target="embeddings/oleObject46.bin"/><Relationship Id="rId136" Type="http://schemas.openxmlformats.org/officeDocument/2006/relationships/image" Target="media/image72.wmf"/><Relationship Id="rId157" Type="http://schemas.openxmlformats.org/officeDocument/2006/relationships/oleObject" Target="embeddings/oleObject59.bin"/><Relationship Id="rId178" Type="http://schemas.openxmlformats.org/officeDocument/2006/relationships/image" Target="media/image94.wmf"/><Relationship Id="rId61" Type="http://schemas.openxmlformats.org/officeDocument/2006/relationships/image" Target="media/image33.wmf"/><Relationship Id="rId82" Type="http://schemas.openxmlformats.org/officeDocument/2006/relationships/image" Target="media/image46.wmf"/><Relationship Id="rId152" Type="http://schemas.openxmlformats.org/officeDocument/2006/relationships/oleObject" Target="embeddings/oleObject57.bin"/><Relationship Id="rId173" Type="http://schemas.openxmlformats.org/officeDocument/2006/relationships/oleObject" Target="embeddings/oleObject66.bin"/><Relationship Id="rId194" Type="http://schemas.openxmlformats.org/officeDocument/2006/relationships/image" Target="media/image104.wmf"/><Relationship Id="rId199" Type="http://schemas.openxmlformats.org/officeDocument/2006/relationships/image" Target="media/image107.wmf"/><Relationship Id="rId203" Type="http://schemas.openxmlformats.org/officeDocument/2006/relationships/oleObject" Target="embeddings/oleObject78.bin"/><Relationship Id="rId208" Type="http://schemas.openxmlformats.org/officeDocument/2006/relationships/image" Target="media/image114.wmf"/><Relationship Id="rId229" Type="http://schemas.openxmlformats.org/officeDocument/2006/relationships/image" Target="media/image128.wmf"/><Relationship Id="rId19" Type="http://schemas.openxmlformats.org/officeDocument/2006/relationships/image" Target="media/image6.wmf"/><Relationship Id="rId224" Type="http://schemas.openxmlformats.org/officeDocument/2006/relationships/image" Target="media/image125.wmf"/><Relationship Id="rId240" Type="http://schemas.openxmlformats.org/officeDocument/2006/relationships/image" Target="media/image135.wmf"/><Relationship Id="rId245" Type="http://schemas.openxmlformats.org/officeDocument/2006/relationships/oleObject" Target="embeddings/oleObject92.bin"/><Relationship Id="rId261" Type="http://schemas.openxmlformats.org/officeDocument/2006/relationships/image" Target="media/image148.wmf"/><Relationship Id="rId266" Type="http://schemas.openxmlformats.org/officeDocument/2006/relationships/image" Target="media/image151.wmf"/><Relationship Id="rId287" Type="http://schemas.openxmlformats.org/officeDocument/2006/relationships/header" Target="header8.xml"/><Relationship Id="rId14" Type="http://schemas.openxmlformats.org/officeDocument/2006/relationships/oleObject" Target="embeddings/oleObject3.bin"/><Relationship Id="rId30" Type="http://schemas.openxmlformats.org/officeDocument/2006/relationships/image" Target="media/image14.wmf"/><Relationship Id="rId35" Type="http://schemas.openxmlformats.org/officeDocument/2006/relationships/image" Target="media/image18.wmf"/><Relationship Id="rId56" Type="http://schemas.openxmlformats.org/officeDocument/2006/relationships/image" Target="media/image29.wmf"/><Relationship Id="rId77" Type="http://schemas.openxmlformats.org/officeDocument/2006/relationships/oleObject" Target="embeddings/oleObject27.bin"/><Relationship Id="rId100" Type="http://schemas.openxmlformats.org/officeDocument/2006/relationships/footer" Target="footer3.xml"/><Relationship Id="rId105" Type="http://schemas.openxmlformats.org/officeDocument/2006/relationships/footer" Target="footer6.xml"/><Relationship Id="rId126" Type="http://schemas.openxmlformats.org/officeDocument/2006/relationships/image" Target="media/image67.wmf"/><Relationship Id="rId147" Type="http://schemas.openxmlformats.org/officeDocument/2006/relationships/image" Target="media/image77.wmf"/><Relationship Id="rId168" Type="http://schemas.openxmlformats.org/officeDocument/2006/relationships/image" Target="media/image88.wmf"/><Relationship Id="rId282" Type="http://schemas.openxmlformats.org/officeDocument/2006/relationships/image" Target="media/image162.wmf"/><Relationship Id="rId8" Type="http://schemas.openxmlformats.org/officeDocument/2006/relationships/oleObject" Target="embeddings/oleObject1.bin"/><Relationship Id="rId51" Type="http://schemas.openxmlformats.org/officeDocument/2006/relationships/oleObject" Target="embeddings/oleObject16.bin"/><Relationship Id="rId72" Type="http://schemas.openxmlformats.org/officeDocument/2006/relationships/oleObject" Target="embeddings/oleObject25.bin"/><Relationship Id="rId93" Type="http://schemas.openxmlformats.org/officeDocument/2006/relationships/image" Target="media/image54.wmf"/><Relationship Id="rId98" Type="http://schemas.openxmlformats.org/officeDocument/2006/relationships/footer" Target="footer2.xml"/><Relationship Id="rId121" Type="http://schemas.openxmlformats.org/officeDocument/2006/relationships/oleObject" Target="embeddings/oleObject41.bin"/><Relationship Id="rId142" Type="http://schemas.openxmlformats.org/officeDocument/2006/relationships/image" Target="media/image75.wmf"/><Relationship Id="rId163" Type="http://schemas.openxmlformats.org/officeDocument/2006/relationships/oleObject" Target="embeddings/oleObject62.bin"/><Relationship Id="rId184" Type="http://schemas.openxmlformats.org/officeDocument/2006/relationships/image" Target="media/image98.wmf"/><Relationship Id="rId189" Type="http://schemas.openxmlformats.org/officeDocument/2006/relationships/image" Target="media/image101.wmf"/><Relationship Id="rId219" Type="http://schemas.openxmlformats.org/officeDocument/2006/relationships/oleObject" Target="embeddings/oleObject81.bin"/><Relationship Id="rId3" Type="http://schemas.openxmlformats.org/officeDocument/2006/relationships/settings" Target="settings.xml"/><Relationship Id="rId214" Type="http://schemas.openxmlformats.org/officeDocument/2006/relationships/image" Target="media/image120.wmf"/><Relationship Id="rId230" Type="http://schemas.openxmlformats.org/officeDocument/2006/relationships/image" Target="media/image129.wmf"/><Relationship Id="rId235" Type="http://schemas.openxmlformats.org/officeDocument/2006/relationships/image" Target="media/image132.wmf"/><Relationship Id="rId251" Type="http://schemas.openxmlformats.org/officeDocument/2006/relationships/oleObject" Target="embeddings/oleObject95.bin"/><Relationship Id="rId256" Type="http://schemas.openxmlformats.org/officeDocument/2006/relationships/image" Target="media/image143.wmf"/><Relationship Id="rId277" Type="http://schemas.openxmlformats.org/officeDocument/2006/relationships/oleObject" Target="embeddings/oleObject102.bin"/><Relationship Id="rId25" Type="http://schemas.openxmlformats.org/officeDocument/2006/relationships/image" Target="media/image10.wmf"/><Relationship Id="rId46" Type="http://schemas.openxmlformats.org/officeDocument/2006/relationships/image" Target="media/image24.wmf"/><Relationship Id="rId67" Type="http://schemas.openxmlformats.org/officeDocument/2006/relationships/oleObject" Target="embeddings/oleObject23.bin"/><Relationship Id="rId116" Type="http://schemas.openxmlformats.org/officeDocument/2006/relationships/image" Target="media/image62.wmf"/><Relationship Id="rId137" Type="http://schemas.openxmlformats.org/officeDocument/2006/relationships/oleObject" Target="embeddings/oleObject49.bin"/><Relationship Id="rId158" Type="http://schemas.openxmlformats.org/officeDocument/2006/relationships/image" Target="media/image83.wmf"/><Relationship Id="rId272" Type="http://schemas.openxmlformats.org/officeDocument/2006/relationships/image" Target="media/image155.wmf"/><Relationship Id="rId20" Type="http://schemas.openxmlformats.org/officeDocument/2006/relationships/oleObject" Target="embeddings/oleObject6.bin"/><Relationship Id="rId41" Type="http://schemas.openxmlformats.org/officeDocument/2006/relationships/image" Target="media/image21.wmf"/><Relationship Id="rId62" Type="http://schemas.openxmlformats.org/officeDocument/2006/relationships/image" Target="media/image34.wmf"/><Relationship Id="rId83" Type="http://schemas.openxmlformats.org/officeDocument/2006/relationships/image" Target="media/image47.wmf"/><Relationship Id="rId88" Type="http://schemas.openxmlformats.org/officeDocument/2006/relationships/oleObject" Target="embeddings/oleObject29.bin"/><Relationship Id="rId111" Type="http://schemas.openxmlformats.org/officeDocument/2006/relationships/oleObject" Target="embeddings/oleObject36.bin"/><Relationship Id="rId132" Type="http://schemas.openxmlformats.org/officeDocument/2006/relationships/image" Target="media/image70.wmf"/><Relationship Id="rId153" Type="http://schemas.openxmlformats.org/officeDocument/2006/relationships/image" Target="media/image80.wmf"/><Relationship Id="rId174" Type="http://schemas.openxmlformats.org/officeDocument/2006/relationships/image" Target="media/image92.wmf"/><Relationship Id="rId179" Type="http://schemas.openxmlformats.org/officeDocument/2006/relationships/oleObject" Target="embeddings/oleObject69.bin"/><Relationship Id="rId195" Type="http://schemas.openxmlformats.org/officeDocument/2006/relationships/image" Target="media/image105.wmf"/><Relationship Id="rId209" Type="http://schemas.openxmlformats.org/officeDocument/2006/relationships/image" Target="media/image115.wmf"/><Relationship Id="rId190" Type="http://schemas.openxmlformats.org/officeDocument/2006/relationships/oleObject" Target="embeddings/oleObject73.bin"/><Relationship Id="rId204" Type="http://schemas.openxmlformats.org/officeDocument/2006/relationships/image" Target="media/image110.wmf"/><Relationship Id="rId220" Type="http://schemas.openxmlformats.org/officeDocument/2006/relationships/image" Target="media/image123.wmf"/><Relationship Id="rId225" Type="http://schemas.openxmlformats.org/officeDocument/2006/relationships/oleObject" Target="embeddings/oleObject84.bin"/><Relationship Id="rId241" Type="http://schemas.openxmlformats.org/officeDocument/2006/relationships/oleObject" Target="embeddings/oleObject90.bin"/><Relationship Id="rId246" Type="http://schemas.openxmlformats.org/officeDocument/2006/relationships/image" Target="media/image138.wmf"/><Relationship Id="rId267" Type="http://schemas.openxmlformats.org/officeDocument/2006/relationships/oleObject" Target="embeddings/oleObject100.bin"/><Relationship Id="rId288" Type="http://schemas.openxmlformats.org/officeDocument/2006/relationships/footer" Target="footer7.xml"/><Relationship Id="rId15" Type="http://schemas.openxmlformats.org/officeDocument/2006/relationships/image" Target="media/image4.wmf"/><Relationship Id="rId36" Type="http://schemas.openxmlformats.org/officeDocument/2006/relationships/oleObject" Target="embeddings/oleObject10.bin"/><Relationship Id="rId57" Type="http://schemas.openxmlformats.org/officeDocument/2006/relationships/image" Target="media/image30.wmf"/><Relationship Id="rId106" Type="http://schemas.openxmlformats.org/officeDocument/2006/relationships/header" Target="header6.xml"/><Relationship Id="rId127" Type="http://schemas.openxmlformats.org/officeDocument/2006/relationships/oleObject" Target="embeddings/oleObject44.bin"/><Relationship Id="rId262" Type="http://schemas.openxmlformats.org/officeDocument/2006/relationships/image" Target="media/image149.wmf"/><Relationship Id="rId283" Type="http://schemas.openxmlformats.org/officeDocument/2006/relationships/image" Target="media/image163.wmf"/><Relationship Id="rId10" Type="http://schemas.openxmlformats.org/officeDocument/2006/relationships/footer" Target="footer1.xml"/><Relationship Id="rId31" Type="http://schemas.openxmlformats.org/officeDocument/2006/relationships/image" Target="media/image15.wmf"/><Relationship Id="rId52" Type="http://schemas.openxmlformats.org/officeDocument/2006/relationships/image" Target="media/image28.wmf"/><Relationship Id="rId73" Type="http://schemas.openxmlformats.org/officeDocument/2006/relationships/image" Target="media/image40.wmf"/><Relationship Id="rId78" Type="http://schemas.openxmlformats.org/officeDocument/2006/relationships/image" Target="media/image43.wmf"/><Relationship Id="rId94" Type="http://schemas.openxmlformats.org/officeDocument/2006/relationships/image" Target="media/image55.wmf"/><Relationship Id="rId99" Type="http://schemas.openxmlformats.org/officeDocument/2006/relationships/header" Target="header4.xml"/><Relationship Id="rId101" Type="http://schemas.openxmlformats.org/officeDocument/2006/relationships/oleObject" Target="embeddings/oleObject33.bin"/><Relationship Id="rId122" Type="http://schemas.openxmlformats.org/officeDocument/2006/relationships/image" Target="media/image65.wmf"/><Relationship Id="rId143" Type="http://schemas.openxmlformats.org/officeDocument/2006/relationships/oleObject" Target="embeddings/oleObject52.bin"/><Relationship Id="rId148" Type="http://schemas.openxmlformats.org/officeDocument/2006/relationships/oleObject" Target="embeddings/oleObject55.bin"/><Relationship Id="rId164" Type="http://schemas.openxmlformats.org/officeDocument/2006/relationships/image" Target="media/image86.wmf"/><Relationship Id="rId169" Type="http://schemas.openxmlformats.org/officeDocument/2006/relationships/image" Target="media/image89.wmf"/><Relationship Id="rId185" Type="http://schemas.openxmlformats.org/officeDocument/2006/relationships/oleObject" Target="embeddings/oleObject71.bin"/><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95.wmf"/><Relationship Id="rId210" Type="http://schemas.openxmlformats.org/officeDocument/2006/relationships/image" Target="media/image116.wmf"/><Relationship Id="rId215" Type="http://schemas.openxmlformats.org/officeDocument/2006/relationships/oleObject" Target="embeddings/oleObject79.bin"/><Relationship Id="rId236" Type="http://schemas.openxmlformats.org/officeDocument/2006/relationships/image" Target="media/image133.wmf"/><Relationship Id="rId257" Type="http://schemas.openxmlformats.org/officeDocument/2006/relationships/image" Target="media/image144.wmf"/><Relationship Id="rId278" Type="http://schemas.openxmlformats.org/officeDocument/2006/relationships/image" Target="media/image160.wmf"/><Relationship Id="rId26" Type="http://schemas.openxmlformats.org/officeDocument/2006/relationships/image" Target="media/image11.wmf"/><Relationship Id="rId231" Type="http://schemas.openxmlformats.org/officeDocument/2006/relationships/oleObject" Target="embeddings/oleObject86.bin"/><Relationship Id="rId252" Type="http://schemas.openxmlformats.org/officeDocument/2006/relationships/image" Target="media/image141.wmf"/><Relationship Id="rId273" Type="http://schemas.openxmlformats.org/officeDocument/2006/relationships/image" Target="media/image156.wmf"/><Relationship Id="rId47" Type="http://schemas.openxmlformats.org/officeDocument/2006/relationships/image" Target="media/image25.wmf"/><Relationship Id="rId68" Type="http://schemas.openxmlformats.org/officeDocument/2006/relationships/image" Target="media/image37.wmf"/><Relationship Id="rId89" Type="http://schemas.openxmlformats.org/officeDocument/2006/relationships/image" Target="media/image52.wmf"/><Relationship Id="rId112" Type="http://schemas.openxmlformats.org/officeDocument/2006/relationships/image" Target="media/image60.wmf"/><Relationship Id="rId133" Type="http://schemas.openxmlformats.org/officeDocument/2006/relationships/oleObject" Target="embeddings/oleObject47.bin"/><Relationship Id="rId154" Type="http://schemas.openxmlformats.org/officeDocument/2006/relationships/image" Target="media/image81.wmf"/><Relationship Id="rId175" Type="http://schemas.openxmlformats.org/officeDocument/2006/relationships/oleObject" Target="embeddings/oleObject67.bin"/><Relationship Id="rId196" Type="http://schemas.openxmlformats.org/officeDocument/2006/relationships/oleObject" Target="embeddings/oleObject75.bin"/><Relationship Id="rId200" Type="http://schemas.openxmlformats.org/officeDocument/2006/relationships/oleObject" Target="embeddings/oleObject77.bin"/><Relationship Id="rId16" Type="http://schemas.openxmlformats.org/officeDocument/2006/relationships/oleObject" Target="embeddings/oleObject4.bin"/><Relationship Id="rId221" Type="http://schemas.openxmlformats.org/officeDocument/2006/relationships/oleObject" Target="embeddings/oleObject82.bin"/><Relationship Id="rId242" Type="http://schemas.openxmlformats.org/officeDocument/2006/relationships/image" Target="media/image136.wmf"/><Relationship Id="rId263" Type="http://schemas.openxmlformats.org/officeDocument/2006/relationships/oleObject" Target="embeddings/oleObject98.bin"/><Relationship Id="rId284" Type="http://schemas.openxmlformats.org/officeDocument/2006/relationships/image" Target="media/image164.wmf"/><Relationship Id="rId37" Type="http://schemas.openxmlformats.org/officeDocument/2006/relationships/image" Target="media/image19.wmf"/><Relationship Id="rId58" Type="http://schemas.openxmlformats.org/officeDocument/2006/relationships/image" Target="media/image31.wmf"/><Relationship Id="rId79" Type="http://schemas.openxmlformats.org/officeDocument/2006/relationships/oleObject" Target="embeddings/oleObject28.bin"/><Relationship Id="rId102" Type="http://schemas.openxmlformats.org/officeDocument/2006/relationships/header" Target="header5.xml"/><Relationship Id="rId123" Type="http://schemas.openxmlformats.org/officeDocument/2006/relationships/oleObject" Target="embeddings/oleObject42.bin"/><Relationship Id="rId144" Type="http://schemas.openxmlformats.org/officeDocument/2006/relationships/oleObject" Target="embeddings/oleObject53.bin"/><Relationship Id="rId90" Type="http://schemas.openxmlformats.org/officeDocument/2006/relationships/oleObject" Target="embeddings/oleObject30.bin"/><Relationship Id="rId165" Type="http://schemas.openxmlformats.org/officeDocument/2006/relationships/oleObject" Target="embeddings/oleObject63.bin"/><Relationship Id="rId186" Type="http://schemas.openxmlformats.org/officeDocument/2006/relationships/image" Target="media/image99.wmf"/><Relationship Id="rId211" Type="http://schemas.openxmlformats.org/officeDocument/2006/relationships/image" Target="media/image117.wmf"/><Relationship Id="rId232" Type="http://schemas.openxmlformats.org/officeDocument/2006/relationships/oleObject" Target="embeddings/oleObject87.bin"/><Relationship Id="rId253" Type="http://schemas.openxmlformats.org/officeDocument/2006/relationships/oleObject" Target="embeddings/oleObject96.bin"/><Relationship Id="rId274" Type="http://schemas.openxmlformats.org/officeDocument/2006/relationships/image" Target="media/image157.wmf"/><Relationship Id="rId27" Type="http://schemas.openxmlformats.org/officeDocument/2006/relationships/image" Target="media/image12.emf"/><Relationship Id="rId48" Type="http://schemas.openxmlformats.org/officeDocument/2006/relationships/oleObject" Target="embeddings/oleObject15.bin"/><Relationship Id="rId69" Type="http://schemas.openxmlformats.org/officeDocument/2006/relationships/image" Target="media/image38.wmf"/><Relationship Id="rId113" Type="http://schemas.openxmlformats.org/officeDocument/2006/relationships/oleObject" Target="embeddings/oleObject37.bin"/><Relationship Id="rId134" Type="http://schemas.openxmlformats.org/officeDocument/2006/relationships/image" Target="media/image71.wmf"/><Relationship Id="rId80" Type="http://schemas.openxmlformats.org/officeDocument/2006/relationships/image" Target="media/image44.wmf"/><Relationship Id="rId155" Type="http://schemas.openxmlformats.org/officeDocument/2006/relationships/oleObject" Target="embeddings/oleObject58.bin"/><Relationship Id="rId176" Type="http://schemas.openxmlformats.org/officeDocument/2006/relationships/image" Target="media/image93.wmf"/><Relationship Id="rId197" Type="http://schemas.openxmlformats.org/officeDocument/2006/relationships/image" Target="media/image106.wmf"/><Relationship Id="rId201" Type="http://schemas.openxmlformats.org/officeDocument/2006/relationships/image" Target="media/image108.wmf"/><Relationship Id="rId222" Type="http://schemas.openxmlformats.org/officeDocument/2006/relationships/image" Target="media/image124.wmf"/><Relationship Id="rId243" Type="http://schemas.openxmlformats.org/officeDocument/2006/relationships/oleObject" Target="embeddings/oleObject91.bin"/><Relationship Id="rId264" Type="http://schemas.openxmlformats.org/officeDocument/2006/relationships/image" Target="media/image150.wmf"/><Relationship Id="rId285" Type="http://schemas.openxmlformats.org/officeDocument/2006/relationships/image" Target="media/image165.wmf"/><Relationship Id="rId17" Type="http://schemas.openxmlformats.org/officeDocument/2006/relationships/image" Target="media/image5.wmf"/><Relationship Id="rId38" Type="http://schemas.openxmlformats.org/officeDocument/2006/relationships/oleObject" Target="embeddings/oleObject11.bin"/><Relationship Id="rId59" Type="http://schemas.openxmlformats.org/officeDocument/2006/relationships/image" Target="media/image32.wmf"/><Relationship Id="rId103" Type="http://schemas.openxmlformats.org/officeDocument/2006/relationships/footer" Target="footer4.xml"/><Relationship Id="rId124" Type="http://schemas.openxmlformats.org/officeDocument/2006/relationships/image" Target="media/image66.wmf"/><Relationship Id="rId70" Type="http://schemas.openxmlformats.org/officeDocument/2006/relationships/oleObject" Target="embeddings/oleObject24.bin"/><Relationship Id="rId91" Type="http://schemas.openxmlformats.org/officeDocument/2006/relationships/oleObject" Target="embeddings/oleObject31.bin"/><Relationship Id="rId145" Type="http://schemas.openxmlformats.org/officeDocument/2006/relationships/image" Target="media/image76.wmf"/><Relationship Id="rId166" Type="http://schemas.openxmlformats.org/officeDocument/2006/relationships/image" Target="media/image87.wmf"/><Relationship Id="rId187" Type="http://schemas.openxmlformats.org/officeDocument/2006/relationships/image" Target="media/image100.wmf"/><Relationship Id="rId1" Type="http://schemas.openxmlformats.org/officeDocument/2006/relationships/numbering" Target="numbering.xml"/><Relationship Id="rId212" Type="http://schemas.openxmlformats.org/officeDocument/2006/relationships/image" Target="media/image118.wmf"/><Relationship Id="rId233" Type="http://schemas.openxmlformats.org/officeDocument/2006/relationships/image" Target="media/image130.wmf"/><Relationship Id="rId254" Type="http://schemas.openxmlformats.org/officeDocument/2006/relationships/image" Target="media/image142.wmf"/><Relationship Id="rId28" Type="http://schemas.openxmlformats.org/officeDocument/2006/relationships/oleObject" Target="embeddings/oleObject8.bin"/><Relationship Id="rId49" Type="http://schemas.openxmlformats.org/officeDocument/2006/relationships/image" Target="media/image26.wmf"/><Relationship Id="rId114" Type="http://schemas.openxmlformats.org/officeDocument/2006/relationships/image" Target="media/image61.wmf"/><Relationship Id="rId275" Type="http://schemas.openxmlformats.org/officeDocument/2006/relationships/image" Target="media/image158.wmf"/><Relationship Id="rId60" Type="http://schemas.openxmlformats.org/officeDocument/2006/relationships/oleObject" Target="embeddings/oleObject20.bin"/><Relationship Id="rId81" Type="http://schemas.openxmlformats.org/officeDocument/2006/relationships/image" Target="media/image45.wmf"/><Relationship Id="rId135" Type="http://schemas.openxmlformats.org/officeDocument/2006/relationships/oleObject" Target="embeddings/oleObject48.bin"/><Relationship Id="rId156" Type="http://schemas.openxmlformats.org/officeDocument/2006/relationships/image" Target="media/image82.wmf"/><Relationship Id="rId177" Type="http://schemas.openxmlformats.org/officeDocument/2006/relationships/oleObject" Target="embeddings/oleObject68.bin"/><Relationship Id="rId198" Type="http://schemas.openxmlformats.org/officeDocument/2006/relationships/oleObject" Target="embeddings/oleObject76.bin"/><Relationship Id="rId202" Type="http://schemas.openxmlformats.org/officeDocument/2006/relationships/image" Target="media/image109.wmf"/><Relationship Id="rId223" Type="http://schemas.openxmlformats.org/officeDocument/2006/relationships/oleObject" Target="embeddings/oleObject83.bin"/><Relationship Id="rId244" Type="http://schemas.openxmlformats.org/officeDocument/2006/relationships/image" Target="media/image137.wmf"/><Relationship Id="rId18" Type="http://schemas.openxmlformats.org/officeDocument/2006/relationships/oleObject" Target="embeddings/oleObject5.bin"/><Relationship Id="rId39" Type="http://schemas.openxmlformats.org/officeDocument/2006/relationships/oleObject" Target="embeddings/oleObject12.bin"/><Relationship Id="rId265" Type="http://schemas.openxmlformats.org/officeDocument/2006/relationships/oleObject" Target="embeddings/oleObject99.bin"/><Relationship Id="rId286"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41</Pages>
  <Words>10582</Words>
  <Characters>58202</Characters>
  <Application>Microsoft Office Word</Application>
  <DocSecurity>0</DocSecurity>
  <Lines>485</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de Groot</dc:creator>
  <cp:lastModifiedBy>Peter</cp:lastModifiedBy>
  <cp:revision>4</cp:revision>
  <cp:lastPrinted>2006-09-21T07:06:00Z</cp:lastPrinted>
  <dcterms:created xsi:type="dcterms:W3CDTF">2009-09-21T19:45:00Z</dcterms:created>
  <dcterms:modified xsi:type="dcterms:W3CDTF">2009-09-21T20:02:00Z</dcterms:modified>
</cp:coreProperties>
</file>