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CF4CFF" w:rsidRDefault="002E5A3D" w:rsidP="00200D34">
      <w:pPr>
        <w:pStyle w:val="Titel"/>
        <w:rPr>
          <w:color w:val="000000"/>
        </w:rPr>
      </w:pPr>
      <w:r w:rsidRPr="00CF4CFF">
        <w:rPr>
          <w:color w:val="000000"/>
        </w:rPr>
        <w:t>NATIONALE SCHEIKUNDEOLYMPIADE</w:t>
      </w:r>
    </w:p>
    <w:p w:rsidR="002E5A3D" w:rsidRPr="00CF4CFF" w:rsidRDefault="002E5A3D" w:rsidP="00200D34">
      <w:pPr>
        <w:jc w:val="center"/>
        <w:rPr>
          <w:b/>
          <w:color w:val="000000"/>
        </w:rPr>
      </w:pPr>
    </w:p>
    <w:p w:rsidR="002E5A3D" w:rsidRPr="00CF4CFF" w:rsidRDefault="002E5A3D" w:rsidP="00200D34">
      <w:pPr>
        <w:jc w:val="center"/>
        <w:rPr>
          <w:b/>
          <w:color w:val="000000"/>
        </w:rPr>
      </w:pPr>
    </w:p>
    <w:p w:rsidR="002E5A3D" w:rsidRPr="00CF4CFF" w:rsidRDefault="002E5A3D" w:rsidP="00200D34">
      <w:pPr>
        <w:jc w:val="center"/>
        <w:rPr>
          <w:b/>
          <w:color w:val="000000"/>
        </w:rPr>
      </w:pPr>
    </w:p>
    <w:p w:rsidR="002E5A3D" w:rsidRPr="00CF4CFF" w:rsidRDefault="002E5A3D" w:rsidP="00200D34">
      <w:pPr>
        <w:jc w:val="center"/>
        <w:rPr>
          <w:b/>
          <w:color w:val="000000"/>
        </w:rPr>
      </w:pPr>
      <w:r w:rsidRPr="00CF4CFF">
        <w:rPr>
          <w:b/>
          <w:color w:val="000000"/>
        </w:rPr>
        <w:t xml:space="preserve">OPGAVEN VOORRONDE </w:t>
      </w:r>
      <w:r w:rsidR="00767B20">
        <w:rPr>
          <w:b/>
          <w:color w:val="000000"/>
        </w:rPr>
        <w:t>2</w:t>
      </w:r>
    </w:p>
    <w:p w:rsidR="002E5A3D" w:rsidRPr="00CF4CFF" w:rsidRDefault="002E5A3D" w:rsidP="00200D34">
      <w:pPr>
        <w:jc w:val="center"/>
        <w:rPr>
          <w:b/>
          <w:color w:val="000000"/>
        </w:rPr>
      </w:pPr>
    </w:p>
    <w:p w:rsidR="00917C0E" w:rsidRPr="00B97A32" w:rsidRDefault="00917C0E" w:rsidP="00917C0E">
      <w:pPr>
        <w:jc w:val="center"/>
        <w:rPr>
          <w:b/>
        </w:rPr>
      </w:pPr>
      <w:r>
        <w:rPr>
          <w:b/>
        </w:rPr>
        <w:t>af te nemen in d</w:t>
      </w:r>
      <w:bookmarkStart w:id="0" w:name="_GoBack"/>
      <w:bookmarkEnd w:id="0"/>
      <w:r>
        <w:rPr>
          <w:b/>
        </w:rPr>
        <w:t xml:space="preserve">e </w:t>
      </w:r>
      <w:r w:rsidR="00EC581D">
        <w:rPr>
          <w:b/>
        </w:rPr>
        <w:t>week</w:t>
      </w:r>
      <w:r w:rsidRPr="00B97A32">
        <w:rPr>
          <w:b/>
        </w:rPr>
        <w:t xml:space="preserve"> van</w:t>
      </w:r>
    </w:p>
    <w:p w:rsidR="00917C0E" w:rsidRPr="00B97A32" w:rsidRDefault="00917C0E" w:rsidP="00917C0E">
      <w:pPr>
        <w:jc w:val="center"/>
        <w:rPr>
          <w:b/>
        </w:rPr>
      </w:pPr>
      <w:r w:rsidRPr="00B97A32">
        <w:rPr>
          <w:b/>
        </w:rPr>
        <w:t xml:space="preserve">woensdag </w:t>
      </w:r>
      <w:r>
        <w:rPr>
          <w:b/>
        </w:rPr>
        <w:t>2</w:t>
      </w:r>
      <w:r w:rsidR="00EC581D">
        <w:rPr>
          <w:b/>
        </w:rPr>
        <w:t>8</w:t>
      </w:r>
      <w:r w:rsidRPr="00B97A32">
        <w:rPr>
          <w:b/>
        </w:rPr>
        <w:t xml:space="preserve"> </w:t>
      </w:r>
      <w:r w:rsidR="00EC581D">
        <w:rPr>
          <w:b/>
        </w:rPr>
        <w:t>maart</w:t>
      </w:r>
      <w:r w:rsidRPr="00B97A32">
        <w:rPr>
          <w:b/>
        </w:rPr>
        <w:t xml:space="preserve"> </w:t>
      </w:r>
      <w:r>
        <w:rPr>
          <w:b/>
        </w:rPr>
        <w:t xml:space="preserve">2012 </w:t>
      </w:r>
    </w:p>
    <w:p w:rsidR="00917C0E" w:rsidRDefault="00917C0E" w:rsidP="00917C0E">
      <w:pPr>
        <w:jc w:val="center"/>
        <w:rPr>
          <w:b/>
        </w:rPr>
      </w:pPr>
    </w:p>
    <w:p w:rsidR="00917C0E" w:rsidRDefault="00917C0E" w:rsidP="00917C0E">
      <w:pPr>
        <w:jc w:val="center"/>
        <w:rPr>
          <w:b/>
        </w:rPr>
      </w:pPr>
    </w:p>
    <w:p w:rsidR="002E5A3D" w:rsidRDefault="003B1282" w:rsidP="00165F5E">
      <w:pPr>
        <w:tabs>
          <w:tab w:val="left" w:pos="8544"/>
          <w:tab w:val="right" w:pos="907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805815</wp:posOffset>
            </wp:positionV>
            <wp:extent cx="3013075" cy="640715"/>
            <wp:effectExtent l="0" t="0" r="0" b="6985"/>
            <wp:wrapNone/>
            <wp:docPr id="2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60"/>
        </w:rPr>
        <w:drawing>
          <wp:inline distT="0" distB="0" distL="0" distR="0">
            <wp:extent cx="2171700" cy="3855720"/>
            <wp:effectExtent l="0" t="0" r="0" b="0"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3D">
        <w:rPr>
          <w:noProof/>
          <w:position w:val="-60"/>
        </w:rPr>
        <w:t xml:space="preserve"> </w:t>
      </w:r>
    </w:p>
    <w:p w:rsidR="002E5A3D" w:rsidRDefault="002E5A3D" w:rsidP="00200D34">
      <w:pPr>
        <w:jc w:val="center"/>
        <w:rPr>
          <w:b/>
        </w:rPr>
      </w:pPr>
    </w:p>
    <w:p w:rsidR="002E5A3D" w:rsidRDefault="002E5A3D" w:rsidP="00200D34">
      <w:pPr>
        <w:jc w:val="center"/>
        <w:rPr>
          <w:b/>
        </w:rPr>
      </w:pPr>
    </w:p>
    <w:p w:rsidR="00917C0E" w:rsidRDefault="00917C0E" w:rsidP="00200D34">
      <w:pPr>
        <w:jc w:val="center"/>
        <w:rPr>
          <w:b/>
        </w:rPr>
      </w:pPr>
    </w:p>
    <w:p w:rsidR="002E5A3D" w:rsidRDefault="002E5A3D" w:rsidP="00200D34">
      <w:pPr>
        <w:jc w:val="center"/>
        <w:rPr>
          <w:b/>
        </w:rPr>
      </w:pPr>
    </w:p>
    <w:p w:rsidR="002E5A3D" w:rsidRDefault="002E5A3D" w:rsidP="00200D34">
      <w:pPr>
        <w:jc w:val="center"/>
        <w:rPr>
          <w:b/>
        </w:rPr>
      </w:pPr>
    </w:p>
    <w:p w:rsidR="002E5A3D" w:rsidRDefault="002E5A3D" w:rsidP="00200D3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Deze voorronde bestaat uit </w:t>
      </w:r>
      <w:r>
        <w:rPr>
          <w:b/>
          <w:color w:val="000000"/>
        </w:rPr>
        <w:t>2</w:t>
      </w:r>
      <w:r w:rsidR="00767B20">
        <w:rPr>
          <w:b/>
          <w:color w:val="000000"/>
        </w:rPr>
        <w:t>0</w:t>
      </w:r>
      <w:r w:rsidRPr="00CF4CFF">
        <w:rPr>
          <w:b/>
          <w:color w:val="000000"/>
        </w:rPr>
        <w:t xml:space="preserve"> </w:t>
      </w:r>
      <w:r>
        <w:rPr>
          <w:b/>
          <w:color w:val="000000"/>
        </w:rPr>
        <w:t>meerkeuze</w:t>
      </w:r>
      <w:r w:rsidRPr="00CF4CFF">
        <w:rPr>
          <w:b/>
          <w:color w:val="000000"/>
        </w:rPr>
        <w:t xml:space="preserve">vragen verdeeld over </w:t>
      </w:r>
      <w:r w:rsidR="00767B20">
        <w:rPr>
          <w:b/>
          <w:color w:val="000000"/>
        </w:rPr>
        <w:t>6</w:t>
      </w:r>
      <w:r w:rsidRPr="00CF4CFF">
        <w:rPr>
          <w:b/>
          <w:color w:val="000000"/>
        </w:rPr>
        <w:t xml:space="preserve"> </w:t>
      </w:r>
      <w:r>
        <w:rPr>
          <w:b/>
          <w:color w:val="000000"/>
        </w:rPr>
        <w:t xml:space="preserve">onderwerpen en </w:t>
      </w:r>
      <w:r w:rsidR="00DC6037">
        <w:rPr>
          <w:b/>
          <w:color w:val="000000"/>
        </w:rPr>
        <w:t>3</w:t>
      </w:r>
      <w:r>
        <w:rPr>
          <w:b/>
          <w:color w:val="000000"/>
        </w:rPr>
        <w:t xml:space="preserve"> open </w:t>
      </w:r>
      <w:r w:rsidR="00D429C6">
        <w:rPr>
          <w:b/>
          <w:color w:val="000000"/>
        </w:rPr>
        <w:t>opgaven</w:t>
      </w:r>
      <w:r>
        <w:rPr>
          <w:b/>
          <w:color w:val="000000"/>
        </w:rPr>
        <w:t xml:space="preserve"> met in totaal 1</w:t>
      </w:r>
      <w:r w:rsidR="00DC6037">
        <w:rPr>
          <w:b/>
          <w:color w:val="000000"/>
        </w:rPr>
        <w:t>4</w:t>
      </w:r>
      <w:r>
        <w:rPr>
          <w:b/>
          <w:color w:val="000000"/>
        </w:rPr>
        <w:t xml:space="preserve"> deelvragen en een antwoordblad voor de meerkeuzevragen</w:t>
      </w:r>
      <w:r w:rsidR="007F7224">
        <w:rPr>
          <w:b/>
          <w:color w:val="000000"/>
        </w:rPr>
        <w:t>.</w:t>
      </w:r>
    </w:p>
    <w:p w:rsidR="002E5A3D" w:rsidRPr="00CF4CFF" w:rsidRDefault="002E5A3D" w:rsidP="00200D34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Gebruik voor elke opgave (met open vragen) een apart antwoordvel, voorzien van naam</w:t>
      </w:r>
      <w:r w:rsidR="007F7224">
        <w:rPr>
          <w:b/>
          <w:color w:val="000000"/>
        </w:rPr>
        <w:t>.</w:t>
      </w:r>
    </w:p>
    <w:p w:rsidR="002E5A3D" w:rsidRPr="00CF4CFF" w:rsidRDefault="002E5A3D" w:rsidP="00200D3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 maximumscore voor dit werk bedraagt </w:t>
      </w:r>
      <w:r w:rsidR="00DC6037">
        <w:rPr>
          <w:b/>
          <w:color w:val="000000"/>
        </w:rPr>
        <w:t>9</w:t>
      </w:r>
      <w:r w:rsidR="00756AE2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Pr="00CF4CFF">
        <w:rPr>
          <w:b/>
          <w:color w:val="000000"/>
        </w:rPr>
        <w:t>punten</w:t>
      </w:r>
      <w:r w:rsidR="007F7224">
        <w:rPr>
          <w:b/>
          <w:color w:val="000000"/>
        </w:rPr>
        <w:t>.</w:t>
      </w:r>
    </w:p>
    <w:p w:rsidR="002E5A3D" w:rsidRPr="00CF4CFF" w:rsidRDefault="002E5A3D" w:rsidP="00200D3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 voorronde duurt maximaal </w:t>
      </w:r>
      <w:r w:rsidR="00767B20">
        <w:rPr>
          <w:b/>
          <w:color w:val="000000"/>
        </w:rPr>
        <w:t>3</w:t>
      </w:r>
      <w:r w:rsidRPr="00CF4CFF">
        <w:rPr>
          <w:b/>
          <w:color w:val="000000"/>
        </w:rPr>
        <w:t xml:space="preserve"> klokuren</w:t>
      </w:r>
      <w:r w:rsidR="007F7224">
        <w:rPr>
          <w:b/>
          <w:color w:val="000000"/>
        </w:rPr>
        <w:t>.</w:t>
      </w:r>
    </w:p>
    <w:p w:rsidR="002E5A3D" w:rsidRPr="00CF4CFF" w:rsidRDefault="002E5A3D" w:rsidP="00200D3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Benodigde hulpmiddelen: rekenapparaat en BINAS 5</w:t>
      </w:r>
      <w:r w:rsidRPr="00CF4CFF">
        <w:rPr>
          <w:b/>
          <w:color w:val="000000"/>
          <w:vertAlign w:val="superscript"/>
        </w:rPr>
        <w:t>e</w:t>
      </w:r>
      <w:r w:rsidRPr="00CF4CFF">
        <w:rPr>
          <w:b/>
          <w:color w:val="000000"/>
        </w:rPr>
        <w:t xml:space="preserve"> druk</w:t>
      </w:r>
      <w:r w:rsidR="007F7224">
        <w:rPr>
          <w:b/>
          <w:color w:val="000000"/>
        </w:rPr>
        <w:t>.</w:t>
      </w:r>
    </w:p>
    <w:p w:rsidR="002E5A3D" w:rsidRDefault="00AE1E15" w:rsidP="00200D3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Bij elke </w:t>
      </w:r>
      <w:r>
        <w:rPr>
          <w:b/>
          <w:color w:val="000000"/>
        </w:rPr>
        <w:t>vraag</w:t>
      </w:r>
      <w:r w:rsidRPr="00CF4CFF">
        <w:rPr>
          <w:b/>
          <w:color w:val="000000"/>
        </w:rPr>
        <w:t xml:space="preserve"> is het aantal punten vermeld dat </w:t>
      </w:r>
      <w:r>
        <w:rPr>
          <w:b/>
          <w:color w:val="000000"/>
        </w:rPr>
        <w:t xml:space="preserve">een </w:t>
      </w:r>
      <w:r w:rsidRPr="00CF4CFF">
        <w:rPr>
          <w:b/>
          <w:color w:val="000000"/>
        </w:rPr>
        <w:t>juist antwoord op d</w:t>
      </w:r>
      <w:r>
        <w:rPr>
          <w:b/>
          <w:color w:val="000000"/>
        </w:rPr>
        <w:t>i</w:t>
      </w:r>
      <w:r w:rsidRPr="00CF4CFF">
        <w:rPr>
          <w:b/>
          <w:color w:val="000000"/>
        </w:rPr>
        <w:t>e vr</w:t>
      </w:r>
      <w:r>
        <w:rPr>
          <w:b/>
          <w:color w:val="000000"/>
        </w:rPr>
        <w:t>a</w:t>
      </w:r>
      <w:r w:rsidRPr="00CF4CFF">
        <w:rPr>
          <w:b/>
          <w:color w:val="000000"/>
        </w:rPr>
        <w:t>ag oplevert</w:t>
      </w:r>
      <w:r>
        <w:rPr>
          <w:b/>
          <w:color w:val="000000"/>
        </w:rPr>
        <w:t>.</w:t>
      </w:r>
    </w:p>
    <w:p w:rsidR="00513409" w:rsidRDefault="00513409" w:rsidP="00513409">
      <w:pPr>
        <w:rPr>
          <w:b/>
          <w:color w:val="000000"/>
        </w:rPr>
      </w:pPr>
    </w:p>
    <w:p w:rsidR="00513409" w:rsidRDefault="00513409" w:rsidP="00513409">
      <w:pPr>
        <w:rPr>
          <w:b/>
          <w:color w:val="000000"/>
        </w:rPr>
        <w:sectPr w:rsidR="00513409" w:rsidSect="00B526AA"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Default="00144201">
      <w:r>
        <w:lastRenderedPageBreak/>
        <w:t>Deze toets is tot stand gekomen dankzij de medewerking van de volgende personen:</w:t>
      </w:r>
    </w:p>
    <w:p w:rsidR="00144201" w:rsidRDefault="00144201">
      <w:r>
        <w:t>Alex Blokhuis</w:t>
      </w:r>
    </w:p>
    <w:p w:rsidR="00144201" w:rsidRDefault="00144201">
      <w:r>
        <w:t>Cees de Boer</w:t>
      </w:r>
    </w:p>
    <w:p w:rsidR="00144201" w:rsidRDefault="00144201">
      <w:r>
        <w:t>Johan Broens</w:t>
      </w:r>
    </w:p>
    <w:p w:rsidR="00144201" w:rsidRDefault="00144201">
      <w:r>
        <w:t>André Bunnik</w:t>
      </w:r>
    </w:p>
    <w:p w:rsidR="00144201" w:rsidRDefault="00144201">
      <w:r>
        <w:t>Thijs Engberink</w:t>
      </w:r>
    </w:p>
    <w:p w:rsidR="00144201" w:rsidRDefault="00144201">
      <w:r>
        <w:t>Martin Groeneveld</w:t>
      </w:r>
    </w:p>
    <w:p w:rsidR="00144201" w:rsidRDefault="00144201">
      <w:r>
        <w:t>Dick Hennink</w:t>
      </w:r>
    </w:p>
    <w:p w:rsidR="00144201" w:rsidRDefault="00144201">
      <w:r>
        <w:t>Emiel de Kleijn</w:t>
      </w:r>
    </w:p>
    <w:p w:rsidR="00144201" w:rsidRDefault="00144201">
      <w:r>
        <w:t>Jasper Landman</w:t>
      </w:r>
    </w:p>
    <w:p w:rsidR="00144201" w:rsidRDefault="00144201">
      <w:r>
        <w:t>Evert Limburg</w:t>
      </w:r>
    </w:p>
    <w:p w:rsidR="00144201" w:rsidRDefault="00144201">
      <w:r>
        <w:t>Marte van der Linden</w:t>
      </w:r>
    </w:p>
    <w:p w:rsidR="00144201" w:rsidRDefault="00144201">
      <w:r>
        <w:t>Stan van de Poll</w:t>
      </w:r>
    </w:p>
    <w:p w:rsidR="00144201" w:rsidRDefault="00144201"/>
    <w:p w:rsidR="00144201" w:rsidRDefault="00144201">
      <w:r>
        <w:t>De eindredactie was in handen van</w:t>
      </w:r>
      <w:r w:rsidR="002755F2">
        <w:t>:</w:t>
      </w:r>
      <w:r>
        <w:t xml:space="preserve"> </w:t>
      </w:r>
    </w:p>
    <w:p w:rsidR="00144201" w:rsidRDefault="00144201">
      <w:smartTag w:uri="urn:schemas-microsoft-com:office:smarttags" w:element="PersonName">
        <w:smartTagPr>
          <w:attr w:name="ProductID" w:val="Kees Beers"/>
        </w:smartTagPr>
        <w:r>
          <w:t>Kees Beers</w:t>
        </w:r>
      </w:smartTag>
    </w:p>
    <w:p w:rsidR="00144201" w:rsidRDefault="00144201">
      <w:r>
        <w:t>Peter de Groot</w:t>
      </w:r>
    </w:p>
    <w:p w:rsidR="00144201" w:rsidRDefault="00144201"/>
    <w:p w:rsidR="00144201" w:rsidRDefault="00144201">
      <w:pPr>
        <w:rPr>
          <w:b/>
          <w:sz w:val="28"/>
          <w:szCs w:val="20"/>
        </w:rPr>
      </w:pPr>
      <w:r>
        <w:br w:type="page"/>
      </w:r>
    </w:p>
    <w:p w:rsidR="002E5A3D" w:rsidRDefault="002E5A3D" w:rsidP="003743D5">
      <w:pPr>
        <w:pStyle w:val="opgave"/>
        <w:numPr>
          <w:ilvl w:val="0"/>
          <w:numId w:val="10"/>
        </w:numPr>
      </w:pPr>
      <w:r>
        <w:lastRenderedPageBreak/>
        <w:t>Meerkeuzevragen</w:t>
      </w:r>
      <w:r>
        <w:tab/>
        <w:t xml:space="preserve">(totaal </w:t>
      </w:r>
      <w:r w:rsidR="00C6244C">
        <w:t>40</w:t>
      </w:r>
      <w:r>
        <w:t xml:space="preserve"> punten)</w:t>
      </w:r>
    </w:p>
    <w:p w:rsidR="002E5A3D" w:rsidRPr="00063FFB" w:rsidRDefault="002E5A3D" w:rsidP="00063FFB">
      <w:pPr>
        <w:spacing w:after="240"/>
        <w:rPr>
          <w:b/>
          <w:spacing w:val="-4"/>
        </w:rPr>
      </w:pPr>
      <w:r w:rsidRPr="00063FFB">
        <w:rPr>
          <w:b/>
          <w:spacing w:val="-4"/>
        </w:rPr>
        <w:t xml:space="preserve">normering: </w:t>
      </w:r>
      <w:r w:rsidR="00C6244C">
        <w:rPr>
          <w:b/>
          <w:spacing w:val="-4"/>
        </w:rPr>
        <w:t>2</w:t>
      </w:r>
      <w:r w:rsidRPr="00063FFB">
        <w:rPr>
          <w:b/>
          <w:spacing w:val="-4"/>
        </w:rPr>
        <w:t xml:space="preserve"> punt</w:t>
      </w:r>
      <w:r w:rsidR="00C6244C">
        <w:rPr>
          <w:b/>
          <w:spacing w:val="-4"/>
        </w:rPr>
        <w:t>en</w:t>
      </w:r>
      <w:r w:rsidRPr="00063FFB">
        <w:rPr>
          <w:b/>
          <w:spacing w:val="-4"/>
        </w:rPr>
        <w:t xml:space="preserve"> per juist antwoord (Vul bij elke vraag je antwoord(letter) op het antwoordblad in.)</w:t>
      </w:r>
      <w:r w:rsidRPr="00063FFB">
        <w:rPr>
          <w:b/>
          <w:spacing w:val="-4"/>
        </w:rPr>
        <w:br/>
        <w:t xml:space="preserve">Let op: fout antwoord: </w:t>
      </w:r>
      <w:r w:rsidRPr="00063FFB">
        <w:rPr>
          <w:b/>
          <w:spacing w:val="-4"/>
        </w:rPr>
        <w:sym w:font="Symbol" w:char="F02D"/>
      </w:r>
      <w:r w:rsidR="00C6244C">
        <w:rPr>
          <w:b/>
          <w:spacing w:val="-4"/>
        </w:rPr>
        <w:t xml:space="preserve">½ </w:t>
      </w:r>
      <w:r w:rsidRPr="00063FFB">
        <w:rPr>
          <w:b/>
          <w:spacing w:val="-4"/>
        </w:rPr>
        <w:t xml:space="preserve">pt; geen antwoord: </w:t>
      </w:r>
      <w:smartTag w:uri="urn:schemas-microsoft-com:office:smarttags" w:element="metricconverter">
        <w:smartTagPr>
          <w:attr w:name="ProductID" w:val="0 pt"/>
        </w:smartTagPr>
        <w:r w:rsidRPr="00063FFB">
          <w:rPr>
            <w:b/>
            <w:spacing w:val="-4"/>
          </w:rPr>
          <w:t>0 pt</w:t>
        </w:r>
      </w:smartTag>
      <w:r w:rsidRPr="00063FFB">
        <w:rPr>
          <w:b/>
          <w:spacing w:val="-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36"/>
        <w:gridCol w:w="388"/>
        <w:gridCol w:w="13"/>
        <w:gridCol w:w="8890"/>
      </w:tblGrid>
      <w:tr w:rsidR="00513409" w:rsidRPr="001A22DD" w:rsidTr="002E7110">
        <w:tc>
          <w:tcPr>
            <w:tcW w:w="436" w:type="dxa"/>
          </w:tcPr>
          <w:p w:rsidR="00513409" w:rsidRPr="001A22DD" w:rsidRDefault="00513409" w:rsidP="00583E9B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513409" w:rsidRPr="001A22DD" w:rsidRDefault="00513409" w:rsidP="00583E9B">
            <w:pPr>
              <w:rPr>
                <w:b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513409" w:rsidRPr="001A22DD" w:rsidRDefault="00513409" w:rsidP="00583E9B">
            <w:pPr>
              <w:rPr>
                <w:b/>
                <w:sz w:val="28"/>
                <w:szCs w:val="28"/>
              </w:rPr>
            </w:pPr>
            <w:r w:rsidRPr="001A22DD">
              <w:rPr>
                <w:b/>
                <w:sz w:val="28"/>
                <w:szCs w:val="28"/>
              </w:rPr>
              <w:t>Rekenen</w:t>
            </w:r>
            <w:r w:rsidR="00C6244C">
              <w:rPr>
                <w:b/>
                <w:sz w:val="28"/>
                <w:szCs w:val="28"/>
              </w:rPr>
              <w:t xml:space="preserve"> en Thermochemie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>
            <w:r>
              <w:t>1</w:t>
            </w:r>
          </w:p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smartTag w:uri="urn:schemas-microsoft-com:office:smarttags" w:element="metricconverter">
              <w:smartTagPr>
                <w:attr w:name="ProductID" w:val="10 g"/>
              </w:smartTagPr>
              <w:r w:rsidRPr="003564F6">
                <w:t>10 g</w:t>
              </w:r>
            </w:smartTag>
            <w:r w:rsidRPr="003564F6">
              <w:t xml:space="preserve"> van een gas heeft bij </w:t>
            </w:r>
            <w:r w:rsidRPr="003564F6">
              <w:rPr>
                <w:i/>
              </w:rPr>
              <w:t>p = p</w:t>
            </w:r>
            <w:r w:rsidRPr="003564F6">
              <w:rPr>
                <w:vertAlign w:val="subscript"/>
              </w:rPr>
              <w:t>0</w:t>
            </w:r>
            <w:r w:rsidRPr="003564F6">
              <w:t xml:space="preserve"> en 340 K een volume van 70 dm</w:t>
            </w:r>
            <w:r w:rsidRPr="003564F6">
              <w:rPr>
                <w:vertAlign w:val="superscript"/>
              </w:rPr>
              <w:t>3</w:t>
            </w:r>
            <w:r w:rsidRPr="003564F6">
              <w:t>.</w:t>
            </w:r>
          </w:p>
          <w:p w:rsidR="00C6244C" w:rsidRPr="003564F6" w:rsidRDefault="00C6244C" w:rsidP="00C6244C">
            <w:r w:rsidRPr="003564F6">
              <w:t>Welk gas is dit?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argon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helium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waterstof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zuurstof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</w:p>
        </w:tc>
        <w:tc>
          <w:tcPr>
            <w:tcW w:w="8903" w:type="dxa"/>
            <w:gridSpan w:val="2"/>
          </w:tcPr>
          <w:p w:rsidR="00C6244C" w:rsidRPr="003564F6" w:rsidRDefault="00C6244C" w:rsidP="00C6244C"/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>
            <w:r w:rsidRPr="003564F6">
              <w:t>2</w:t>
            </w:r>
          </w:p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</w:p>
        </w:tc>
        <w:tc>
          <w:tcPr>
            <w:tcW w:w="8903" w:type="dxa"/>
            <w:gridSpan w:val="2"/>
          </w:tcPr>
          <w:p w:rsidR="00C6244C" w:rsidRPr="003564F6" w:rsidRDefault="003B1282" w:rsidP="00C6244C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18415</wp:posOffset>
                  </wp:positionV>
                  <wp:extent cx="2496820" cy="152654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526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44C" w:rsidRPr="003564F6">
              <w:t>In het diagram hiernaast is het verband tussen de oplosbaarheid in water van KClO</w:t>
            </w:r>
            <w:r w:rsidR="00C6244C" w:rsidRPr="003564F6">
              <w:rPr>
                <w:vertAlign w:val="subscript"/>
              </w:rPr>
              <w:t>3</w:t>
            </w:r>
            <w:r w:rsidR="00C6244C" w:rsidRPr="003564F6">
              <w:t xml:space="preserve"> en de temperatuur weergegeven.</w:t>
            </w:r>
          </w:p>
          <w:p w:rsidR="00C6244C" w:rsidRPr="003564F6" w:rsidRDefault="00C6244C" w:rsidP="00C6244C">
            <w:r w:rsidRPr="003564F6">
              <w:t xml:space="preserve">Een leerling mengt </w:t>
            </w:r>
            <w:smartTag w:uri="urn:schemas-microsoft-com:office:smarttags" w:element="metricconverter">
              <w:smartTagPr>
                <w:attr w:name="ProductID" w:val="10,0 g"/>
              </w:smartTagPr>
              <w:r w:rsidRPr="003564F6">
                <w:t>10,0 g</w:t>
              </w:r>
            </w:smartTag>
            <w:r w:rsidRPr="003564F6">
              <w:t xml:space="preserve"> KClO</w:t>
            </w:r>
            <w:r w:rsidRPr="003564F6">
              <w:rPr>
                <w:vertAlign w:val="subscript"/>
              </w:rPr>
              <w:t>3</w:t>
            </w:r>
            <w:r w:rsidRPr="003564F6">
              <w:t xml:space="preserve"> met </w:t>
            </w:r>
            <w:smartTag w:uri="urn:schemas-microsoft-com:office:smarttags" w:element="metricconverter">
              <w:smartTagPr>
                <w:attr w:name="ProductID" w:val="45,0 g"/>
              </w:smartTagPr>
              <w:r w:rsidRPr="003564F6">
                <w:t>45,0 g</w:t>
              </w:r>
            </w:smartTag>
            <w:r w:rsidRPr="003564F6">
              <w:t xml:space="preserve"> H</w:t>
            </w:r>
            <w:r w:rsidRPr="003564F6">
              <w:rPr>
                <w:vertAlign w:val="subscript"/>
              </w:rPr>
              <w:t>2</w:t>
            </w:r>
            <w:r w:rsidRPr="003564F6">
              <w:t>O en roert bij 60 ºC net zolang tot de oplossing geheel helder is. Daarna laat hij de oplossing langzaam afkoelen tot 20 ºC. De oplossing blijft helder.</w:t>
            </w:r>
          </w:p>
          <w:p w:rsidR="00C6244C" w:rsidRPr="003564F6" w:rsidRDefault="00C6244C" w:rsidP="00C6244C">
            <w:r w:rsidRPr="003564F6">
              <w:t>Welke uitspraak over de verkregen oplossing bij 20 ºC is juist?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De oplossing is onverzadigd en kan verzadigd worden gemaakt door de temperatuur te verhogen.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De oplossing is onverzadigd en kan verzadigd worden gemaakt door de temperatuur te verlagen.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De oplossing is verzadigd.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r w:rsidRPr="003564F6">
              <w:t>De oplossing is oververzadigd.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1A22DD" w:rsidRDefault="00C6244C" w:rsidP="00583E9B"/>
        </w:tc>
        <w:tc>
          <w:tcPr>
            <w:tcW w:w="388" w:type="dxa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  <w:gridSpan w:val="2"/>
          </w:tcPr>
          <w:p w:rsidR="00C6244C" w:rsidRPr="001A22DD" w:rsidRDefault="00C6244C" w:rsidP="00583E9B"/>
        </w:tc>
      </w:tr>
      <w:tr w:rsidR="00C6244C" w:rsidRPr="003564F6" w:rsidTr="002E7110">
        <w:tc>
          <w:tcPr>
            <w:tcW w:w="436" w:type="dxa"/>
          </w:tcPr>
          <w:p w:rsidR="00C6244C" w:rsidRPr="003564F6" w:rsidRDefault="002E7110" w:rsidP="00C6244C">
            <w:r>
              <w:t>3</w:t>
            </w:r>
          </w:p>
        </w:tc>
        <w:tc>
          <w:tcPr>
            <w:tcW w:w="388" w:type="dxa"/>
          </w:tcPr>
          <w:p w:rsidR="00C6244C" w:rsidRPr="003564F6" w:rsidRDefault="00C6244C" w:rsidP="00C6244C">
            <w:pPr>
              <w:keepNext/>
              <w:rPr>
                <w:b/>
              </w:rPr>
            </w:pPr>
          </w:p>
        </w:tc>
        <w:tc>
          <w:tcPr>
            <w:tcW w:w="8903" w:type="dxa"/>
            <w:gridSpan w:val="2"/>
          </w:tcPr>
          <w:tbl>
            <w:tblPr>
              <w:tblpPr w:leftFromText="142" w:rightFromText="142" w:topFromText="284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1941"/>
            </w:tblGrid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binding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bindingsenergie</w:t>
                  </w:r>
                </w:p>
              </w:tc>
            </w:tr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H – H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–</w:t>
                  </w:r>
                  <w:r w:rsidRPr="005B5F15">
                    <w:rPr>
                      <w:vertAlign w:val="superscript"/>
                    </w:rPr>
                    <w:t> </w:t>
                  </w:r>
                  <w:r w:rsidRPr="003564F6">
                    <w:t>4,36</w:t>
                  </w:r>
                  <w:r w:rsidRPr="007162AD">
                    <w:rPr>
                      <w:sz w:val="20"/>
                      <w:szCs w:val="20"/>
                    </w:rPr>
                    <w:sym w:font="Symbol" w:char="F0D7"/>
                  </w:r>
                  <w:r w:rsidRPr="003564F6">
                    <w:t>10</w:t>
                  </w:r>
                  <w:r w:rsidRPr="007162AD">
                    <w:rPr>
                      <w:vertAlign w:val="superscript"/>
                    </w:rPr>
                    <w:t>5</w:t>
                  </w:r>
                  <w:r w:rsidRPr="003564F6">
                    <w:t xml:space="preserve"> J mol</w:t>
                  </w:r>
                  <w:r w:rsidRPr="007162AD">
                    <w:rPr>
                      <w:vertAlign w:val="superscript"/>
                    </w:rPr>
                    <w:t>–1</w:t>
                  </w:r>
                </w:p>
              </w:tc>
            </w:tr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N – H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–</w:t>
                  </w:r>
                  <w:r w:rsidRPr="005B5F15">
                    <w:rPr>
                      <w:vertAlign w:val="superscript"/>
                    </w:rPr>
                    <w:t> </w:t>
                  </w:r>
                  <w:r w:rsidRPr="003564F6">
                    <w:t>3,89</w:t>
                  </w:r>
                  <w:r w:rsidRPr="007162AD">
                    <w:rPr>
                      <w:sz w:val="20"/>
                      <w:szCs w:val="20"/>
                    </w:rPr>
                    <w:sym w:font="Symbol" w:char="F0D7"/>
                  </w:r>
                  <w:r w:rsidRPr="003564F6">
                    <w:t>10</w:t>
                  </w:r>
                  <w:r w:rsidRPr="007162AD">
                    <w:rPr>
                      <w:vertAlign w:val="superscript"/>
                    </w:rPr>
                    <w:t>5</w:t>
                  </w:r>
                  <w:r w:rsidRPr="003564F6">
                    <w:t xml:space="preserve"> J mol</w:t>
                  </w:r>
                  <w:r w:rsidRPr="007162AD">
                    <w:rPr>
                      <w:vertAlign w:val="superscript"/>
                    </w:rPr>
                    <w:t>–1</w:t>
                  </w:r>
                </w:p>
              </w:tc>
            </w:tr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N – N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–</w:t>
                  </w:r>
                  <w:r w:rsidRPr="005B5F15">
                    <w:rPr>
                      <w:vertAlign w:val="superscript"/>
                    </w:rPr>
                    <w:t> </w:t>
                  </w:r>
                  <w:r w:rsidRPr="003564F6">
                    <w:t>1,59</w:t>
                  </w:r>
                  <w:r w:rsidRPr="007162AD">
                    <w:rPr>
                      <w:sz w:val="20"/>
                      <w:szCs w:val="20"/>
                    </w:rPr>
                    <w:sym w:font="Symbol" w:char="F0D7"/>
                  </w:r>
                  <w:r w:rsidRPr="003564F6">
                    <w:t>10</w:t>
                  </w:r>
                  <w:r w:rsidRPr="007162AD">
                    <w:rPr>
                      <w:vertAlign w:val="superscript"/>
                    </w:rPr>
                    <w:t>5</w:t>
                  </w:r>
                  <w:r w:rsidRPr="003564F6">
                    <w:t xml:space="preserve"> J mol</w:t>
                  </w:r>
                  <w:r w:rsidRPr="007162AD">
                    <w:rPr>
                      <w:vertAlign w:val="superscript"/>
                    </w:rPr>
                    <w:t>–1</w:t>
                  </w:r>
                </w:p>
              </w:tc>
            </w:tr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N = N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–</w:t>
                  </w:r>
                  <w:r w:rsidRPr="005B5F15">
                    <w:rPr>
                      <w:vertAlign w:val="superscript"/>
                    </w:rPr>
                    <w:t> </w:t>
                  </w:r>
                  <w:r w:rsidRPr="003564F6">
                    <w:t>4,18</w:t>
                  </w:r>
                  <w:r w:rsidRPr="007162AD">
                    <w:rPr>
                      <w:sz w:val="20"/>
                      <w:szCs w:val="20"/>
                    </w:rPr>
                    <w:sym w:font="Symbol" w:char="F0D7"/>
                  </w:r>
                  <w:r w:rsidRPr="003564F6">
                    <w:t>10</w:t>
                  </w:r>
                  <w:r w:rsidRPr="007162AD">
                    <w:rPr>
                      <w:vertAlign w:val="superscript"/>
                    </w:rPr>
                    <w:t>5</w:t>
                  </w:r>
                  <w:r w:rsidRPr="003564F6">
                    <w:t xml:space="preserve"> J mol</w:t>
                  </w:r>
                  <w:r w:rsidRPr="007162AD">
                    <w:rPr>
                      <w:vertAlign w:val="superscript"/>
                    </w:rPr>
                    <w:t>–1</w:t>
                  </w:r>
                </w:p>
              </w:tc>
            </w:tr>
            <w:tr w:rsidR="00C6244C" w:rsidRPr="003564F6" w:rsidTr="007162AD"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N ≡ N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44C" w:rsidRPr="003564F6" w:rsidRDefault="00C6244C" w:rsidP="007162AD">
                  <w:pPr>
                    <w:keepNext/>
                    <w:jc w:val="center"/>
                  </w:pPr>
                  <w:r w:rsidRPr="003564F6">
                    <w:t>–</w:t>
                  </w:r>
                  <w:r w:rsidRPr="005B5F15">
                    <w:rPr>
                      <w:vertAlign w:val="superscript"/>
                    </w:rPr>
                    <w:t> </w:t>
                  </w:r>
                  <w:r w:rsidRPr="003564F6">
                    <w:t>9,41</w:t>
                  </w:r>
                  <w:r w:rsidRPr="007162AD">
                    <w:rPr>
                      <w:sz w:val="20"/>
                      <w:szCs w:val="20"/>
                    </w:rPr>
                    <w:sym w:font="Symbol" w:char="F0D7"/>
                  </w:r>
                  <w:r w:rsidRPr="003564F6">
                    <w:t>10</w:t>
                  </w:r>
                  <w:r w:rsidRPr="007162AD">
                    <w:rPr>
                      <w:vertAlign w:val="superscript"/>
                    </w:rPr>
                    <w:t>5</w:t>
                  </w:r>
                  <w:r w:rsidRPr="003564F6">
                    <w:t xml:space="preserve"> J mol</w:t>
                  </w:r>
                  <w:r w:rsidRPr="007162AD">
                    <w:rPr>
                      <w:vertAlign w:val="superscript"/>
                    </w:rPr>
                    <w:t>–1</w:t>
                  </w:r>
                </w:p>
              </w:tc>
            </w:tr>
          </w:tbl>
          <w:p w:rsidR="00C6244C" w:rsidRPr="003564F6" w:rsidRDefault="00C6244C" w:rsidP="00C6244C">
            <w:pPr>
              <w:keepNext/>
            </w:pPr>
            <w:r w:rsidRPr="003564F6">
              <w:t>Met behulp van bindingsenergieën uit nevenstaande tabel is de vormingswarmte van gasvormig hydrazine, N</w:t>
            </w:r>
            <w:r w:rsidRPr="003564F6">
              <w:rPr>
                <w:vertAlign w:val="subscript"/>
              </w:rPr>
              <w:t>2</w:t>
            </w:r>
            <w:r w:rsidRPr="003564F6">
              <w:t>H</w:t>
            </w:r>
            <w:r w:rsidRPr="003564F6">
              <w:rPr>
                <w:vertAlign w:val="subscript"/>
              </w:rPr>
              <w:t>4</w:t>
            </w:r>
            <w:r w:rsidRPr="003564F6">
              <w:t>(g), uit te rekenen.</w:t>
            </w:r>
          </w:p>
          <w:p w:rsidR="00C6244C" w:rsidRPr="003564F6" w:rsidRDefault="003B1282" w:rsidP="00C6244C">
            <w:pPr>
              <w:keepNext/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14605</wp:posOffset>
                  </wp:positionV>
                  <wp:extent cx="588645" cy="612140"/>
                  <wp:effectExtent l="0" t="0" r="1905" b="0"/>
                  <wp:wrapNone/>
                  <wp:docPr id="2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244C" w:rsidRPr="003564F6" w:rsidRDefault="00C6244C" w:rsidP="00C6244C">
            <w:pPr>
              <w:keepNext/>
            </w:pPr>
            <w:r w:rsidRPr="003564F6">
              <w:t>De structuurformule van hydrazine is:</w:t>
            </w:r>
          </w:p>
          <w:p w:rsidR="00C6244C" w:rsidRPr="003564F6" w:rsidRDefault="00C6244C" w:rsidP="00C6244C">
            <w:pPr>
              <w:keepNext/>
              <w:spacing w:after="120"/>
            </w:pPr>
          </w:p>
          <w:p w:rsidR="00C6244C" w:rsidRPr="003564F6" w:rsidRDefault="00C6244C" w:rsidP="00C6244C">
            <w:pPr>
              <w:keepNext/>
            </w:pPr>
            <w:r w:rsidRPr="003564F6">
              <w:t>Hoe groot is de vormings</w:t>
            </w:r>
            <w:r w:rsidR="00183432">
              <w:t>enthalpi</w:t>
            </w:r>
            <w:r w:rsidRPr="003564F6">
              <w:t>e van N</w:t>
            </w:r>
            <w:r w:rsidRPr="003564F6">
              <w:rPr>
                <w:vertAlign w:val="subscript"/>
              </w:rPr>
              <w:t>2</w:t>
            </w:r>
            <w:r w:rsidRPr="003564F6">
              <w:t>H</w:t>
            </w:r>
            <w:r w:rsidRPr="003564F6">
              <w:rPr>
                <w:vertAlign w:val="subscript"/>
              </w:rPr>
              <w:t>4</w:t>
            </w:r>
            <w:r w:rsidRPr="003564F6">
              <w:t>(g)?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</w:tcPr>
          <w:p w:rsidR="00C6244C" w:rsidRPr="003564F6" w:rsidRDefault="00C6244C" w:rsidP="00C6244C">
            <w:pPr>
              <w:keepNext/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  <w:gridSpan w:val="2"/>
          </w:tcPr>
          <w:p w:rsidR="00C6244C" w:rsidRPr="003564F6" w:rsidRDefault="00C6244C" w:rsidP="00C6244C">
            <w:pPr>
              <w:keepNext/>
            </w:pPr>
            <w:r w:rsidRPr="003564F6">
              <w:t>–</w:t>
            </w:r>
            <w:r w:rsidRPr="005B5F15">
              <w:rPr>
                <w:vertAlign w:val="superscript"/>
              </w:rPr>
              <w:t> </w:t>
            </w:r>
            <w:r w:rsidRPr="003564F6">
              <w:t>17,15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401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890" w:type="dxa"/>
          </w:tcPr>
          <w:p w:rsidR="00C6244C" w:rsidRPr="003564F6" w:rsidRDefault="00C6244C" w:rsidP="00C6244C">
            <w:r w:rsidRPr="003564F6">
              <w:t>–</w:t>
            </w:r>
            <w:r w:rsidRPr="005B5F15">
              <w:rPr>
                <w:vertAlign w:val="superscript"/>
              </w:rPr>
              <w:t> </w:t>
            </w:r>
            <w:r w:rsidRPr="003564F6">
              <w:t>0,98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401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890" w:type="dxa"/>
          </w:tcPr>
          <w:p w:rsidR="00C6244C" w:rsidRPr="003564F6" w:rsidRDefault="00C6244C" w:rsidP="00C6244C">
            <w:r w:rsidRPr="003564F6">
              <w:t>–</w:t>
            </w:r>
            <w:r w:rsidRPr="005B5F15">
              <w:rPr>
                <w:vertAlign w:val="superscript"/>
              </w:rPr>
              <w:t> </w:t>
            </w:r>
            <w:r w:rsidRPr="003564F6">
              <w:t>4,25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401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890" w:type="dxa"/>
          </w:tcPr>
          <w:p w:rsidR="00C6244C" w:rsidRPr="003564F6" w:rsidRDefault="00C6244C" w:rsidP="00C6244C">
            <w:r w:rsidRPr="003564F6">
              <w:t>0,98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401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890" w:type="dxa"/>
          </w:tcPr>
          <w:p w:rsidR="00C6244C" w:rsidRPr="003564F6" w:rsidRDefault="00C6244C" w:rsidP="00C6244C">
            <w:r w:rsidRPr="003564F6">
              <w:t>4,25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3564F6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401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F</w:t>
            </w:r>
          </w:p>
        </w:tc>
        <w:tc>
          <w:tcPr>
            <w:tcW w:w="8890" w:type="dxa"/>
          </w:tcPr>
          <w:p w:rsidR="00C6244C" w:rsidRPr="003564F6" w:rsidRDefault="00C6244C" w:rsidP="00C6244C">
            <w:r w:rsidRPr="003564F6">
              <w:t>17,15</w:t>
            </w:r>
            <w:r w:rsidRPr="003564F6">
              <w:sym w:font="Symbol" w:char="F0D7"/>
            </w:r>
            <w:r w:rsidRPr="003564F6">
              <w:t>10</w:t>
            </w:r>
            <w:r w:rsidRPr="003564F6">
              <w:rPr>
                <w:vertAlign w:val="superscript"/>
              </w:rPr>
              <w:t>5</w:t>
            </w:r>
            <w:r w:rsidRPr="003564F6">
              <w:t xml:space="preserve"> J mol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1A22DD" w:rsidRDefault="00C6244C" w:rsidP="00583E9B"/>
        </w:tc>
        <w:tc>
          <w:tcPr>
            <w:tcW w:w="388" w:type="dxa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  <w:gridSpan w:val="2"/>
          </w:tcPr>
          <w:p w:rsidR="00C6244C" w:rsidRPr="001A22DD" w:rsidRDefault="00C6244C" w:rsidP="00583E9B">
            <w:pPr>
              <w:autoSpaceDE w:val="0"/>
              <w:autoSpaceDN w:val="0"/>
              <w:adjustRightInd w:val="0"/>
            </w:pPr>
          </w:p>
        </w:tc>
      </w:tr>
    </w:tbl>
    <w:p w:rsidR="009D1887" w:rsidRDefault="009D1887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36"/>
        <w:gridCol w:w="375"/>
        <w:gridCol w:w="13"/>
        <w:gridCol w:w="8903"/>
      </w:tblGrid>
      <w:tr w:rsidR="00C6244C" w:rsidRPr="001A22DD" w:rsidTr="002E7110">
        <w:tc>
          <w:tcPr>
            <w:tcW w:w="436" w:type="dxa"/>
          </w:tcPr>
          <w:p w:rsidR="00C6244C" w:rsidRPr="001A22DD" w:rsidRDefault="00C6244C" w:rsidP="00583E9B"/>
        </w:tc>
        <w:tc>
          <w:tcPr>
            <w:tcW w:w="388" w:type="dxa"/>
            <w:gridSpan w:val="2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C6244C" w:rsidRDefault="00C6244C" w:rsidP="00583E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6244C">
              <w:rPr>
                <w:b/>
                <w:sz w:val="28"/>
                <w:szCs w:val="28"/>
              </w:rPr>
              <w:t>Analyse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2E7110" w:rsidP="00C6244C">
            <w:r>
              <w:t>4</w:t>
            </w:r>
          </w:p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 xml:space="preserve">Een monster van natriumnitraat is verontreinigd met bromide. Om het massapercentage bromide te bepalen, wordt </w:t>
            </w:r>
            <w:smartTag w:uri="urn:schemas-microsoft-com:office:smarttags" w:element="metricconverter">
              <w:smartTagPr>
                <w:attr w:name="ProductID" w:val="2,00 g"/>
              </w:smartTagPr>
              <w:r w:rsidRPr="003564F6">
                <w:t>2,00 g</w:t>
              </w:r>
            </w:smartTag>
            <w:r w:rsidRPr="003564F6">
              <w:t xml:space="preserve"> van het monster opgelost en getitreerd met een </w:t>
            </w:r>
            <w:smartTag w:uri="urn:schemas-microsoft-com:office:smarttags" w:element="metricconverter">
              <w:smartTagPr>
                <w:attr w:name="ProductID" w:val="0,200 M"/>
              </w:smartTagPr>
              <w:r w:rsidRPr="003564F6">
                <w:t>0,200 M</w:t>
              </w:r>
            </w:smartTag>
            <w:r w:rsidRPr="003564F6">
              <w:t xml:space="preserve"> zilvernitraatoplossing. Nadat 6,40 mL van deze oplossing was toegevoegd, was alle bromide neergeslagen. Hoe groot is het massapercentage bromide in het onderzochte monster?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5,11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10,2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12,0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24,0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1A22DD" w:rsidRDefault="00C6244C" w:rsidP="00583E9B"/>
        </w:tc>
        <w:tc>
          <w:tcPr>
            <w:tcW w:w="388" w:type="dxa"/>
            <w:gridSpan w:val="2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1A22DD" w:rsidRDefault="00C6244C" w:rsidP="00583E9B"/>
        </w:tc>
      </w:tr>
      <w:tr w:rsidR="00C6244C" w:rsidRPr="001A22DD" w:rsidTr="002E7110">
        <w:tc>
          <w:tcPr>
            <w:tcW w:w="436" w:type="dxa"/>
          </w:tcPr>
          <w:p w:rsidR="00C6244C" w:rsidRPr="003564F6" w:rsidRDefault="002E7110" w:rsidP="00C6244C">
            <w:r>
              <w:t>5</w:t>
            </w:r>
          </w:p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 xml:space="preserve">Hoeveel pieken komen voor in het </w:t>
            </w:r>
            <w:r w:rsidRPr="003564F6">
              <w:rPr>
                <w:vertAlign w:val="superscript"/>
              </w:rPr>
              <w:t>1</w:t>
            </w:r>
            <w:r w:rsidRPr="003564F6">
              <w:t>H–NMR spectrum van benzeen?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1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2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3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3564F6" w:rsidRDefault="00C6244C" w:rsidP="00C6244C"/>
        </w:tc>
        <w:tc>
          <w:tcPr>
            <w:tcW w:w="388" w:type="dxa"/>
            <w:gridSpan w:val="2"/>
          </w:tcPr>
          <w:p w:rsidR="00C6244C" w:rsidRPr="003564F6" w:rsidRDefault="00C6244C" w:rsidP="00C6244C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C6244C" w:rsidRPr="003564F6" w:rsidRDefault="00C6244C" w:rsidP="00C6244C">
            <w:r w:rsidRPr="003564F6">
              <w:t>6</w:t>
            </w:r>
          </w:p>
        </w:tc>
      </w:tr>
      <w:tr w:rsidR="00C6244C" w:rsidRPr="001A22DD" w:rsidTr="002E7110">
        <w:tc>
          <w:tcPr>
            <w:tcW w:w="436" w:type="dxa"/>
          </w:tcPr>
          <w:p w:rsidR="00C6244C" w:rsidRPr="001A22DD" w:rsidRDefault="00C6244C" w:rsidP="00583E9B"/>
        </w:tc>
        <w:tc>
          <w:tcPr>
            <w:tcW w:w="388" w:type="dxa"/>
            <w:gridSpan w:val="2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1A22DD" w:rsidRDefault="00C6244C" w:rsidP="00583E9B"/>
        </w:tc>
      </w:tr>
      <w:tr w:rsidR="00C6244C" w:rsidRPr="001A22DD" w:rsidTr="002E7110">
        <w:tc>
          <w:tcPr>
            <w:tcW w:w="436" w:type="dxa"/>
          </w:tcPr>
          <w:p w:rsidR="00C6244C" w:rsidRPr="001A22DD" w:rsidRDefault="00C6244C" w:rsidP="00583E9B">
            <w:pPr>
              <w:rPr>
                <w:b/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C6244C" w:rsidRPr="001A22DD" w:rsidRDefault="00C6244C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C6244C" w:rsidRPr="002E7110" w:rsidRDefault="002E7110" w:rsidP="00583E9B">
            <w:pPr>
              <w:rPr>
                <w:b/>
                <w:sz w:val="28"/>
                <w:szCs w:val="28"/>
              </w:rPr>
            </w:pPr>
            <w:r w:rsidRPr="002E7110">
              <w:rPr>
                <w:b/>
                <w:sz w:val="28"/>
                <w:szCs w:val="28"/>
              </w:rPr>
              <w:t>Zuren en basen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>
            <w:r>
              <w:t>6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smartTag w:uri="urn:schemas-microsoft-com:office:smarttags" w:element="metricconverter">
              <w:smartTagPr>
                <w:attr w:name="ProductID" w:val="0,1 M"/>
              </w:smartTagPr>
              <w:r w:rsidRPr="003564F6">
                <w:t>0,1 M</w:t>
              </w:r>
            </w:smartTag>
            <w:r w:rsidRPr="003564F6">
              <w:t xml:space="preserve"> oplossingen van HCl, HF, KCl en KF worden gerangschikt naar opklimmende pH. </w:t>
            </w:r>
          </w:p>
          <w:p w:rsidR="002E7110" w:rsidRPr="003564F6" w:rsidRDefault="002E7110" w:rsidP="002E7110">
            <w:r w:rsidRPr="003564F6">
              <w:t>Welke is de juiste volgorde?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HCl, HF, KCl, KF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HCl, HF, KF, KCl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HF, HCl, KCl, KF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HF, HCl, KF, KCl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KCl, KF, HCl, HF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F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KCl, KF, HF, HCl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G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KF, KCl, HCl, HF</w:t>
            </w:r>
          </w:p>
        </w:tc>
      </w:tr>
      <w:tr w:rsidR="002E7110" w:rsidRPr="001A22DD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H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KF, KCl, HF, HCl</w:t>
            </w:r>
          </w:p>
        </w:tc>
      </w:tr>
      <w:tr w:rsidR="00513409" w:rsidRPr="001A22DD" w:rsidTr="00583E9B">
        <w:tc>
          <w:tcPr>
            <w:tcW w:w="436" w:type="dxa"/>
          </w:tcPr>
          <w:p w:rsidR="00513409" w:rsidRPr="002E7110" w:rsidRDefault="00513409" w:rsidP="00583E9B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513409" w:rsidRPr="002E7110" w:rsidRDefault="00513409" w:rsidP="00583E9B">
            <w:pPr>
              <w:rPr>
                <w:sz w:val="28"/>
                <w:szCs w:val="28"/>
              </w:rPr>
            </w:pPr>
          </w:p>
        </w:tc>
        <w:tc>
          <w:tcPr>
            <w:tcW w:w="8916" w:type="dxa"/>
            <w:gridSpan w:val="2"/>
          </w:tcPr>
          <w:p w:rsidR="00513409" w:rsidRPr="002E7110" w:rsidRDefault="00513409" w:rsidP="00583E9B">
            <w:pPr>
              <w:rPr>
                <w:sz w:val="28"/>
                <w:szCs w:val="28"/>
              </w:rPr>
            </w:pP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>
            <w:r>
              <w:t>7</w:t>
            </w:r>
          </w:p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 xml:space="preserve">Men heeft een </w:t>
            </w:r>
            <w:smartTag w:uri="urn:schemas-microsoft-com:office:smarttags" w:element="metricconverter">
              <w:smartTagPr>
                <w:attr w:name="ProductID" w:val="0,20 M"/>
              </w:smartTagPr>
              <w:r w:rsidRPr="003564F6">
                <w:t>0,20 M</w:t>
              </w:r>
            </w:smartTag>
            <w:r w:rsidRPr="003564F6">
              <w:t xml:space="preserve"> oplossing van dichloorazijnzuur (dichloorethaanzuur). Hoeveel procent van deze stof is gedissocieerd (298 K)?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7,8%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39%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50%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61%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78%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F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99%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/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>
            <w:r>
              <w:t>8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Bij 298 K wordt 25 mL zoutzuur met pH</w:t>
            </w:r>
            <w:r w:rsidRPr="00E42177">
              <w:rPr>
                <w:vertAlign w:val="superscript"/>
              </w:rPr>
              <w:t> </w:t>
            </w:r>
            <w:r w:rsidRPr="003564F6">
              <w:t>=</w:t>
            </w:r>
            <w:r w:rsidRPr="00E42177">
              <w:rPr>
                <w:vertAlign w:val="superscript"/>
              </w:rPr>
              <w:t> </w:t>
            </w:r>
            <w:r w:rsidRPr="003564F6">
              <w:t>1,00 gemengd met 25 mL natronloog met pH</w:t>
            </w:r>
            <w:r w:rsidRPr="005210EE">
              <w:rPr>
                <w:vertAlign w:val="superscript"/>
              </w:rPr>
              <w:t> </w:t>
            </w:r>
            <w:r w:rsidRPr="003564F6">
              <w:t>=</w:t>
            </w:r>
            <w:r w:rsidRPr="005210EE">
              <w:rPr>
                <w:vertAlign w:val="superscript"/>
              </w:rPr>
              <w:t> </w:t>
            </w:r>
            <w:r w:rsidRPr="003564F6">
              <w:t>12,78.</w:t>
            </w:r>
          </w:p>
          <w:p w:rsidR="002E7110" w:rsidRPr="003564F6" w:rsidRDefault="002E7110" w:rsidP="002E7110">
            <w:r w:rsidRPr="003564F6">
              <w:t>Wat is de pH van de resulterende oplossing?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1,30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1,40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1,70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6,89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7,00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>
            <w:p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2E7110" w:rsidRDefault="002E7110" w:rsidP="00583E9B">
            <w:pPr>
              <w:rPr>
                <w:b/>
                <w:sz w:val="28"/>
                <w:szCs w:val="28"/>
              </w:rPr>
            </w:pPr>
            <w:r w:rsidRPr="002E7110">
              <w:rPr>
                <w:b/>
                <w:sz w:val="28"/>
                <w:szCs w:val="28"/>
              </w:rPr>
              <w:t>Redox en elektrolyse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>
            <w:r>
              <w:t>9</w:t>
            </w:r>
          </w:p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Wat is de coëfficiënt van H</w:t>
            </w:r>
            <w:r w:rsidRPr="003564F6">
              <w:rPr>
                <w:vertAlign w:val="superscript"/>
              </w:rPr>
              <w:t>+</w:t>
            </w:r>
            <w:r w:rsidRPr="003564F6">
              <w:t xml:space="preserve"> als onderstaande halfreactievergelijking kloppend is gemaakt?</w:t>
            </w:r>
          </w:p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... S</w:t>
            </w:r>
            <w:r w:rsidRPr="003564F6">
              <w:rPr>
                <w:vertAlign w:val="superscript"/>
              </w:rPr>
              <w:t>2–</w:t>
            </w:r>
            <w:r w:rsidRPr="003564F6">
              <w:t xml:space="preserve">  +  ... H</w:t>
            </w:r>
            <w:r w:rsidRPr="003564F6">
              <w:rPr>
                <w:vertAlign w:val="subscript"/>
              </w:rPr>
              <w:t>2</w:t>
            </w:r>
            <w:r w:rsidRPr="003564F6">
              <w:t>O  →  … SO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2–</w:t>
            </w:r>
            <w:r w:rsidRPr="003564F6">
              <w:t xml:space="preserve">  +  … H</w:t>
            </w:r>
            <w:r w:rsidRPr="003564F6">
              <w:rPr>
                <w:vertAlign w:val="superscript"/>
              </w:rPr>
              <w:t>+</w:t>
            </w:r>
            <w:r w:rsidRPr="003564F6">
              <w:t xml:space="preserve">  +  … e</w:t>
            </w:r>
            <w:r w:rsidRPr="003564F6">
              <w:rPr>
                <w:vertAlign w:val="superscript"/>
              </w:rPr>
              <w:t>–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2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4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6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3564F6" w:rsidRDefault="002E7110" w:rsidP="002E7110"/>
        </w:tc>
        <w:tc>
          <w:tcPr>
            <w:tcW w:w="375" w:type="dxa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16" w:type="dxa"/>
            <w:gridSpan w:val="2"/>
          </w:tcPr>
          <w:p w:rsidR="002E7110" w:rsidRPr="003564F6" w:rsidRDefault="002E7110" w:rsidP="002E7110">
            <w:r w:rsidRPr="003564F6">
              <w:t>8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>
            <w:r>
              <w:t>10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 xml:space="preserve">Een elektrochemische cel is opgebouwd uit een halfcel die bestaat uit een zilverstaaf, geplaatst in </w:t>
            </w:r>
            <w:r w:rsidRPr="003564F6">
              <w:lastRenderedPageBreak/>
              <w:t>een zilvernitraatoplossing met [Ag</w:t>
            </w:r>
            <w:r w:rsidRPr="003564F6">
              <w:rPr>
                <w:vertAlign w:val="superscript"/>
              </w:rPr>
              <w:t>+</w:t>
            </w:r>
            <w:r w:rsidRPr="003564F6">
              <w:t>]</w:t>
            </w:r>
            <w:r w:rsidR="00E42177" w:rsidRPr="00E42177">
              <w:rPr>
                <w:vertAlign w:val="superscript"/>
              </w:rPr>
              <w:t> </w:t>
            </w:r>
            <w:r w:rsidR="00E42177" w:rsidRPr="003564F6">
              <w:t>=</w:t>
            </w:r>
            <w:r w:rsidR="00E42177" w:rsidRPr="00E42177">
              <w:rPr>
                <w:vertAlign w:val="superscript"/>
              </w:rPr>
              <w:t> </w:t>
            </w:r>
            <w:r w:rsidR="00183432">
              <w:t>0,</w:t>
            </w:r>
            <w:r w:rsidRPr="003564F6">
              <w:t>23 mol</w:t>
            </w:r>
            <w:r w:rsidRPr="003564F6">
              <w:rPr>
                <w:vertAlign w:val="superscript"/>
              </w:rPr>
              <w:t> </w:t>
            </w:r>
            <w:r w:rsidRPr="003564F6">
              <w:t>L</w:t>
            </w:r>
            <w:r w:rsidRPr="003564F6">
              <w:rPr>
                <w:vertAlign w:val="superscript"/>
              </w:rPr>
              <w:t>–1</w:t>
            </w:r>
            <w:r w:rsidRPr="003564F6">
              <w:t xml:space="preserve"> en een halfcel die bestaat uit een grafie</w:t>
            </w:r>
            <w:r w:rsidR="00257098">
              <w:t>t</w:t>
            </w:r>
            <w:r w:rsidRPr="003564F6">
              <w:t>staaf, geplaatst in een oplossing die ijzer(II)sulfaat en ijzer(III)sulfaat bevat, met [Fe</w:t>
            </w:r>
            <w:r w:rsidRPr="003564F6">
              <w:rPr>
                <w:vertAlign w:val="superscript"/>
              </w:rPr>
              <w:t>2+</w:t>
            </w:r>
            <w:r w:rsidRPr="003564F6">
              <w:t>]</w:t>
            </w:r>
            <w:r w:rsidR="00E42177" w:rsidRPr="00E42177">
              <w:rPr>
                <w:vertAlign w:val="superscript"/>
              </w:rPr>
              <w:t> </w:t>
            </w:r>
            <w:r w:rsidR="00E42177" w:rsidRPr="003564F6">
              <w:t>=</w:t>
            </w:r>
            <w:r w:rsidR="00E42177" w:rsidRPr="00E42177">
              <w:rPr>
                <w:vertAlign w:val="superscript"/>
              </w:rPr>
              <w:t> </w:t>
            </w:r>
            <w:r w:rsidRPr="003564F6">
              <w:t>0,</w:t>
            </w:r>
            <w:r w:rsidR="00DE32C4">
              <w:t>0</w:t>
            </w:r>
            <w:r w:rsidR="004B4AA2">
              <w:t>5</w:t>
            </w:r>
            <w:r w:rsidR="00DE32C4">
              <w:t>0</w:t>
            </w:r>
            <w:r w:rsidR="00257098">
              <w:t xml:space="preserve"> </w:t>
            </w:r>
            <w:r w:rsidRPr="003564F6">
              <w:t>mol</w:t>
            </w:r>
            <w:r w:rsidRPr="003564F6">
              <w:rPr>
                <w:vertAlign w:val="superscript"/>
              </w:rPr>
              <w:t> </w:t>
            </w:r>
            <w:r w:rsidRPr="003564F6">
              <w:t>L</w:t>
            </w:r>
            <w:r w:rsidRPr="003564F6">
              <w:rPr>
                <w:vertAlign w:val="superscript"/>
              </w:rPr>
              <w:t>–1</w:t>
            </w:r>
            <w:r w:rsidRPr="003564F6">
              <w:t xml:space="preserve"> en [Fe</w:t>
            </w:r>
            <w:r w:rsidR="00B96ED0">
              <w:rPr>
                <w:vertAlign w:val="superscript"/>
              </w:rPr>
              <w:t>3</w:t>
            </w:r>
            <w:r w:rsidRPr="003564F6">
              <w:rPr>
                <w:vertAlign w:val="superscript"/>
              </w:rPr>
              <w:t>+</w:t>
            </w:r>
            <w:r w:rsidRPr="003564F6">
              <w:t>]</w:t>
            </w:r>
            <w:r w:rsidR="00E42177" w:rsidRPr="00E42177">
              <w:rPr>
                <w:vertAlign w:val="superscript"/>
              </w:rPr>
              <w:t> </w:t>
            </w:r>
            <w:r w:rsidR="00E42177" w:rsidRPr="003564F6">
              <w:t>=</w:t>
            </w:r>
            <w:r w:rsidR="00E42177" w:rsidRPr="00E42177">
              <w:rPr>
                <w:vertAlign w:val="superscript"/>
              </w:rPr>
              <w:t> </w:t>
            </w:r>
            <w:r w:rsidRPr="003564F6">
              <w:t>0,</w:t>
            </w:r>
            <w:r w:rsidR="00DE32C4">
              <w:t>1</w:t>
            </w:r>
            <w:r w:rsidR="004B4AA2">
              <w:t>5</w:t>
            </w:r>
            <w:r w:rsidRPr="003564F6">
              <w:t xml:space="preserve"> mol</w:t>
            </w:r>
            <w:r w:rsidRPr="003564F6">
              <w:rPr>
                <w:vertAlign w:val="superscript"/>
              </w:rPr>
              <w:t> </w:t>
            </w:r>
            <w:r w:rsidRPr="003564F6">
              <w:t>L</w:t>
            </w:r>
            <w:r w:rsidRPr="003564F6">
              <w:rPr>
                <w:vertAlign w:val="superscript"/>
              </w:rPr>
              <w:t>–1</w:t>
            </w:r>
            <w:r w:rsidRPr="003564F6">
              <w:t>. Beide oplossingen zijn verbonden door middel van een zoutbrug.</w:t>
            </w:r>
          </w:p>
          <w:p w:rsidR="002E7110" w:rsidRPr="003564F6" w:rsidRDefault="002E7110" w:rsidP="002E7110">
            <w:r w:rsidRPr="003564F6">
              <w:t>Wat gebeurt e</w:t>
            </w:r>
            <w:r w:rsidR="00257098">
              <w:t>r als de elektroden worden kort</w:t>
            </w:r>
            <w:r w:rsidRPr="003564F6">
              <w:t>gesloten?</w:t>
            </w:r>
            <w:r w:rsidR="00B96ED0">
              <w:t xml:space="preserve"> De temperatuur is 298 K.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Er gaat een elektronenstroom lopen van de grafietstaaf naar de zilverstaaf.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Er gaat een elektronenstroom lopen van de zilverstaaf naar de grafietstaaf.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Er gaat geen elektronenstroom lopen.</w:t>
            </w:r>
          </w:p>
        </w:tc>
      </w:tr>
      <w:tr w:rsidR="009D1887" w:rsidRPr="003564F6" w:rsidTr="002E7110">
        <w:tc>
          <w:tcPr>
            <w:tcW w:w="436" w:type="dxa"/>
          </w:tcPr>
          <w:p w:rsidR="009D1887" w:rsidRDefault="009D1887" w:rsidP="002E7110"/>
        </w:tc>
        <w:tc>
          <w:tcPr>
            <w:tcW w:w="388" w:type="dxa"/>
            <w:gridSpan w:val="2"/>
          </w:tcPr>
          <w:p w:rsidR="009D1887" w:rsidRPr="003564F6" w:rsidRDefault="009D1887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9D1887" w:rsidRDefault="009D1887" w:rsidP="00737B57"/>
        </w:tc>
      </w:tr>
      <w:tr w:rsidR="002E7110" w:rsidRPr="003564F6" w:rsidTr="002E7110">
        <w:tc>
          <w:tcPr>
            <w:tcW w:w="436" w:type="dxa"/>
          </w:tcPr>
          <w:p w:rsidR="002E7110" w:rsidRPr="003564F6" w:rsidRDefault="009D1887" w:rsidP="002E7110">
            <w:r>
              <w:br w:type="page"/>
            </w:r>
            <w:r w:rsidR="002E7110">
              <w:br w:type="page"/>
              <w:t>11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737B57">
            <w:r>
              <w:t>Een natriumsulfaatoplossing</w:t>
            </w:r>
            <w:r w:rsidR="00737B57">
              <w:t>, waaraan enkele druppels fenolftaleïen zijn toegevoegd,</w:t>
            </w:r>
            <w:r>
              <w:t xml:space="preserve"> wordt geëlektrolyseerd met platina-elektrodes. Welke kleurverandering treedt op?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>
              <w:t>De kleurloze oplossing wordt roze bij de negatieve elektrode en blijft kleurloos bij de positieve elektrode.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>
              <w:t>De kleurloze oplossing blijft kleurloos bij de negatieve elektrode en wordt roze bij de positieve elektrode.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>
              <w:t>De roze oplossing blijft roze bij de negatieve elektrode en wordt kleurloos bij de positieve elektrode.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r>
              <w:t>De roze oplossing wordt kleurloos bij de negatieve elektrode en blijft roze bij de positieve elektrode.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>
            <w:pPr>
              <w:rPr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2E7110" w:rsidRDefault="002E7110" w:rsidP="00583E9B">
            <w:pPr>
              <w:rPr>
                <w:b/>
                <w:sz w:val="28"/>
                <w:szCs w:val="28"/>
              </w:rPr>
            </w:pPr>
            <w:r w:rsidRPr="002E7110">
              <w:rPr>
                <w:b/>
                <w:sz w:val="28"/>
                <w:szCs w:val="28"/>
              </w:rPr>
              <w:t>Reactiesnelheid en evenwicht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>
            <w:r>
              <w:t>12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 xml:space="preserve">Wanneer aan </w:t>
            </w:r>
            <w:smartTag w:uri="urn:schemas-microsoft-com:office:smarttags" w:element="metricconverter">
              <w:smartTagPr>
                <w:attr w:name="ProductID" w:val="2,0 g"/>
              </w:smartTagPr>
              <w:r w:rsidRPr="003564F6">
                <w:t>2,0 g</w:t>
              </w:r>
            </w:smartTag>
            <w:r w:rsidRPr="003564F6">
              <w:t xml:space="preserve"> vast CaCO</w:t>
            </w:r>
            <w:r w:rsidRPr="003564F6">
              <w:rPr>
                <w:vertAlign w:val="subscript"/>
              </w:rPr>
              <w:t>3</w:t>
            </w:r>
            <w:r w:rsidRPr="003564F6">
              <w:t xml:space="preserve"> 100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 wordt toegevoegd, on</w:t>
            </w:r>
            <w:r w:rsidR="00737B57">
              <w:t>t</w:t>
            </w:r>
            <w:r w:rsidRPr="003564F6">
              <w:t>staat met een bepaalde snelheid CO</w:t>
            </w:r>
            <w:r w:rsidRPr="003564F6">
              <w:rPr>
                <w:vertAlign w:val="subscript"/>
              </w:rPr>
              <w:t>2</w:t>
            </w:r>
            <w:r w:rsidRPr="003564F6">
              <w:t xml:space="preserve"> gas. </w:t>
            </w:r>
          </w:p>
          <w:p w:rsidR="002E7110" w:rsidRPr="003564F6" w:rsidRDefault="002E7110" w:rsidP="002E7110">
            <w:r w:rsidRPr="003564F6">
              <w:t>In welk van onderstaande gevallen ontstaat CO</w:t>
            </w:r>
            <w:r w:rsidRPr="003564F6">
              <w:rPr>
                <w:vertAlign w:val="subscript"/>
              </w:rPr>
              <w:t>2</w:t>
            </w:r>
            <w:r w:rsidRPr="003564F6">
              <w:t xml:space="preserve"> gas met dezelfde snelheid?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 xml:space="preserve">De 100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 verwarmen voordat het wordt toegevoegd.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Het CaCO</w:t>
            </w:r>
            <w:r w:rsidRPr="003564F6">
              <w:rPr>
                <w:vertAlign w:val="subscript"/>
              </w:rPr>
              <w:t>3</w:t>
            </w:r>
            <w:r w:rsidRPr="003564F6">
              <w:t xml:space="preserve"> verpulveren voordat de 100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 wordt toegevoegd.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 xml:space="preserve">Toevoegen van 50 mL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3564F6">
                <w:t>2,0 M</w:t>
              </w:r>
            </w:smartTag>
            <w:r w:rsidRPr="003564F6">
              <w:t xml:space="preserve"> zoutzuur in plaats van 100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zoutzuur.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 xml:space="preserve">Toevoegen van 150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 in plaats van 100 mL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3564F6">
                <w:t>1,0 M</w:t>
              </w:r>
            </w:smartTag>
            <w:r w:rsidRPr="003564F6">
              <w:t xml:space="preserve"> zoutzuur.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keepNext/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keepNext/>
            </w:pP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>
            <w:r>
              <w:t>13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NO en H</w:t>
            </w:r>
            <w:r w:rsidRPr="003564F6">
              <w:rPr>
                <w:vertAlign w:val="subscript"/>
              </w:rPr>
              <w:t>2</w:t>
            </w:r>
            <w:r w:rsidRPr="003564F6">
              <w:t xml:space="preserve"> reageren in de gasfase als volgt: </w:t>
            </w:r>
          </w:p>
          <w:p w:rsidR="002E7110" w:rsidRPr="003564F6" w:rsidRDefault="002E7110" w:rsidP="002E7110">
            <w:r w:rsidRPr="003564F6">
              <w:t>2 NO  +  2 H</w:t>
            </w:r>
            <w:r w:rsidRPr="003564F6">
              <w:rPr>
                <w:vertAlign w:val="subscript"/>
              </w:rPr>
              <w:t>2</w:t>
            </w:r>
            <w:r w:rsidRPr="003564F6">
              <w:t xml:space="preserve">  →  N</w:t>
            </w:r>
            <w:r w:rsidRPr="003564F6">
              <w:rPr>
                <w:vertAlign w:val="subscript"/>
              </w:rPr>
              <w:t>2</w:t>
            </w:r>
            <w:r w:rsidRPr="003564F6">
              <w:t xml:space="preserve">  +  </w:t>
            </w:r>
            <w:r w:rsidR="00D80033">
              <w:t xml:space="preserve">2 </w:t>
            </w:r>
            <w:r w:rsidRPr="003564F6">
              <w:t>H</w:t>
            </w:r>
            <w:r w:rsidRPr="003564F6">
              <w:rPr>
                <w:vertAlign w:val="subscript"/>
              </w:rPr>
              <w:t>2</w:t>
            </w:r>
            <w:r w:rsidR="00737B57">
              <w:t>O</w:t>
            </w:r>
          </w:p>
          <w:p w:rsidR="002E7110" w:rsidRPr="003564F6" w:rsidRDefault="002E7110" w:rsidP="002E7110">
            <w:r w:rsidRPr="003564F6">
              <w:t xml:space="preserve">Voor de reactiesnelheid van deze reactie geldt: </w:t>
            </w:r>
            <w:r w:rsidRPr="003564F6">
              <w:rPr>
                <w:i/>
              </w:rPr>
              <w:t>s</w:t>
            </w:r>
            <w:r w:rsidR="00E42177" w:rsidRPr="00E42177">
              <w:rPr>
                <w:vertAlign w:val="superscript"/>
              </w:rPr>
              <w:t> </w:t>
            </w:r>
            <w:r w:rsidR="00E42177" w:rsidRPr="003564F6">
              <w:t>=</w:t>
            </w:r>
            <w:r w:rsidR="00E42177" w:rsidRPr="00E42177">
              <w:rPr>
                <w:vertAlign w:val="superscript"/>
              </w:rPr>
              <w:t> </w:t>
            </w:r>
            <w:r w:rsidRPr="003564F6">
              <w:rPr>
                <w:i/>
              </w:rPr>
              <w:t>k</w:t>
            </w:r>
            <w:r w:rsidR="00522D56" w:rsidRPr="00522D56">
              <w:rPr>
                <w:i/>
                <w:vertAlign w:val="superscript"/>
              </w:rPr>
              <w:t> </w:t>
            </w:r>
            <w:r w:rsidRPr="003564F6">
              <w:t>[NO]</w:t>
            </w:r>
            <w:r w:rsidR="00522D56" w:rsidRPr="00522D56">
              <w:rPr>
                <w:i/>
                <w:vertAlign w:val="superscript"/>
              </w:rPr>
              <w:t> </w:t>
            </w:r>
            <w:r w:rsidRPr="003564F6">
              <w:t>[H</w:t>
            </w:r>
            <w:r w:rsidRPr="003564F6">
              <w:rPr>
                <w:vertAlign w:val="subscript"/>
              </w:rPr>
              <w:t>2</w:t>
            </w:r>
            <w:r w:rsidRPr="003564F6">
              <w:t>]</w:t>
            </w:r>
            <w:r w:rsidRPr="003564F6">
              <w:rPr>
                <w:vertAlign w:val="superscript"/>
              </w:rPr>
              <w:t>2</w:t>
            </w:r>
            <w:r w:rsidRPr="003564F6">
              <w:t>.</w:t>
            </w:r>
          </w:p>
          <w:p w:rsidR="002E7110" w:rsidRPr="003564F6" w:rsidRDefault="002E7110" w:rsidP="002E7110">
            <w:r w:rsidRPr="003564F6">
              <w:t xml:space="preserve">Wat is de eenheid van </w:t>
            </w:r>
            <w:r w:rsidRPr="003564F6">
              <w:rPr>
                <w:i/>
              </w:rPr>
              <w:t>k</w:t>
            </w:r>
            <w:r w:rsidRPr="003564F6">
              <w:t>?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L</w:t>
            </w:r>
            <w:r w:rsidRPr="003564F6">
              <w:rPr>
                <w:vertAlign w:val="superscript"/>
              </w:rPr>
              <w:t> </w:t>
            </w:r>
            <w:r w:rsidRPr="003564F6">
              <w:t>mol</w:t>
            </w:r>
            <w:r w:rsidRPr="003564F6">
              <w:rPr>
                <w:vertAlign w:val="superscript"/>
              </w:rPr>
              <w:t>–1 </w:t>
            </w:r>
            <w:r w:rsidRPr="003564F6">
              <w:t>s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L</w:t>
            </w:r>
            <w:r w:rsidRPr="003564F6">
              <w:rPr>
                <w:vertAlign w:val="superscript"/>
              </w:rPr>
              <w:t>2 </w:t>
            </w:r>
            <w:r w:rsidRPr="003564F6">
              <w:t>mol</w:t>
            </w:r>
            <w:r w:rsidRPr="003564F6">
              <w:rPr>
                <w:vertAlign w:val="superscript"/>
              </w:rPr>
              <w:t>–2 </w:t>
            </w:r>
            <w:r w:rsidRPr="003564F6">
              <w:t>s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mol</w:t>
            </w:r>
            <w:r w:rsidRPr="003564F6">
              <w:rPr>
                <w:vertAlign w:val="superscript"/>
              </w:rPr>
              <w:t> </w:t>
            </w:r>
            <w:r w:rsidRPr="003564F6">
              <w:t>L</w:t>
            </w:r>
            <w:r w:rsidRPr="003564F6">
              <w:rPr>
                <w:vertAlign w:val="superscript"/>
              </w:rPr>
              <w:t>–1 </w:t>
            </w:r>
            <w:r w:rsidRPr="003564F6">
              <w:t>s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mol</w:t>
            </w:r>
            <w:r w:rsidRPr="003564F6">
              <w:rPr>
                <w:vertAlign w:val="superscript"/>
              </w:rPr>
              <w:t>2 </w:t>
            </w:r>
            <w:r w:rsidRPr="003564F6">
              <w:t>L</w:t>
            </w:r>
            <w:r w:rsidRPr="003564F6">
              <w:rPr>
                <w:vertAlign w:val="superscript"/>
              </w:rPr>
              <w:t>–2 </w:t>
            </w:r>
            <w:r w:rsidRPr="003564F6">
              <w:t>s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s</w:t>
            </w:r>
            <w:r w:rsidRPr="003564F6">
              <w:rPr>
                <w:vertAlign w:val="superscript"/>
              </w:rPr>
              <w:t> </w:t>
            </w:r>
            <w:r w:rsidRPr="003564F6">
              <w:t>mol</w:t>
            </w:r>
            <w:r w:rsidRPr="003564F6">
              <w:rPr>
                <w:vertAlign w:val="superscript"/>
              </w:rPr>
              <w:t> </w:t>
            </w:r>
            <w:r w:rsidRPr="003564F6">
              <w:t>L</w:t>
            </w:r>
            <w:r w:rsidRPr="003564F6">
              <w:rPr>
                <w:vertAlign w:val="superscript"/>
              </w:rPr>
              <w:t>–1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F</w:t>
            </w:r>
          </w:p>
        </w:tc>
        <w:tc>
          <w:tcPr>
            <w:tcW w:w="8903" w:type="dxa"/>
          </w:tcPr>
          <w:p w:rsidR="002E7110" w:rsidRPr="003564F6" w:rsidRDefault="002E7110" w:rsidP="002E7110">
            <w:pPr>
              <w:rPr>
                <w:vertAlign w:val="superscript"/>
              </w:rPr>
            </w:pPr>
            <w:r w:rsidRPr="003564F6">
              <w:t>s</w:t>
            </w:r>
            <w:r w:rsidRPr="003564F6">
              <w:rPr>
                <w:vertAlign w:val="superscript"/>
              </w:rPr>
              <w:t> </w:t>
            </w:r>
            <w:r w:rsidRPr="003564F6">
              <w:t>mol</w:t>
            </w:r>
            <w:r w:rsidRPr="003564F6">
              <w:rPr>
                <w:vertAlign w:val="superscript"/>
              </w:rPr>
              <w:t>2 </w:t>
            </w:r>
            <w:r w:rsidRPr="003564F6">
              <w:t>L</w:t>
            </w:r>
            <w:r w:rsidRPr="003564F6">
              <w:rPr>
                <w:vertAlign w:val="superscript"/>
              </w:rPr>
              <w:t>–2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>
            <w:r w:rsidRPr="003564F6">
              <w:t>1</w:t>
            </w:r>
            <w:r>
              <w:t>4</w:t>
            </w:r>
          </w:p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Fosgeen, COCl</w:t>
            </w:r>
            <w:r w:rsidRPr="003564F6">
              <w:rPr>
                <w:vertAlign w:val="subscript"/>
              </w:rPr>
              <w:t>2</w:t>
            </w:r>
            <w:r w:rsidRPr="003564F6">
              <w:t>, kan worden gemaakt volgens onderstaande evenwichtsreactie:</w:t>
            </w:r>
          </w:p>
          <w:p w:rsidR="002E7110" w:rsidRPr="002E7110" w:rsidRDefault="002E7110" w:rsidP="00D80033">
            <w:pPr>
              <w:rPr>
                <w:lang w:val="en-US"/>
              </w:rPr>
            </w:pPr>
            <w:r w:rsidRPr="002E7110">
              <w:rPr>
                <w:lang w:val="en-US"/>
              </w:rPr>
              <w:t>CO(g)  +  Cl</w:t>
            </w:r>
            <w:r w:rsidRPr="002E7110">
              <w:rPr>
                <w:vertAlign w:val="subscript"/>
                <w:lang w:val="en-US"/>
              </w:rPr>
              <w:t>2</w:t>
            </w:r>
            <w:r w:rsidRPr="002E7110">
              <w:rPr>
                <w:lang w:val="en-US"/>
              </w:rPr>
              <w:t xml:space="preserve">(g)  </w:t>
            </w:r>
            <w:r w:rsidRPr="003564F6">
              <w:rPr>
                <w:position w:val="-10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4pt;height:15pt" o:ole="">
                  <v:imagedata r:id="rId13" o:title=""/>
                </v:shape>
                <o:OLEObject Type="Embed" ProgID="Equation.DSMT4" ShapeID="_x0000_i1025" DrawAspect="Content" ObjectID="_1496224941" r:id="rId14"/>
              </w:object>
            </w:r>
            <w:r w:rsidRPr="002E7110">
              <w:rPr>
                <w:lang w:val="en-US"/>
              </w:rPr>
              <w:t xml:space="preserve">  COCl</w:t>
            </w:r>
            <w:r w:rsidRPr="002E7110">
              <w:rPr>
                <w:vertAlign w:val="subscript"/>
                <w:lang w:val="en-US"/>
              </w:rPr>
              <w:t>2</w:t>
            </w:r>
            <w:r w:rsidRPr="002E7110">
              <w:rPr>
                <w:lang w:val="en-US"/>
              </w:rPr>
              <w:t>(g)</w:t>
            </w:r>
          </w:p>
          <w:p w:rsidR="002E7110" w:rsidRPr="003564F6" w:rsidRDefault="00D80033" w:rsidP="002E7110">
            <w:r>
              <w:t>D</w:t>
            </w:r>
            <w:r w:rsidR="002E7110" w:rsidRPr="003564F6">
              <w:t xml:space="preserve">e reactie naar rechts </w:t>
            </w:r>
            <w:r>
              <w:t>is exotherm</w:t>
            </w:r>
            <w:r w:rsidR="002E7110" w:rsidRPr="003564F6">
              <w:t>.</w:t>
            </w:r>
          </w:p>
          <w:p w:rsidR="002E7110" w:rsidRPr="003564F6" w:rsidRDefault="002E7110" w:rsidP="002E7110">
            <w:r w:rsidRPr="003564F6">
              <w:t>Onder welke omstandigheden wordt het meeste fosgeen gevormd?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hoge druk en hoge temperatuur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hoge druk en lage temperatuur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lage druk en hoge temperatuur</w:t>
            </w:r>
          </w:p>
        </w:tc>
      </w:tr>
      <w:tr w:rsidR="002E7110" w:rsidRPr="003564F6" w:rsidTr="002E7110">
        <w:tc>
          <w:tcPr>
            <w:tcW w:w="436" w:type="dxa"/>
          </w:tcPr>
          <w:p w:rsidR="002E7110" w:rsidRPr="003564F6" w:rsidRDefault="002E7110" w:rsidP="002E7110"/>
        </w:tc>
        <w:tc>
          <w:tcPr>
            <w:tcW w:w="388" w:type="dxa"/>
            <w:gridSpan w:val="2"/>
          </w:tcPr>
          <w:p w:rsidR="002E7110" w:rsidRPr="003564F6" w:rsidRDefault="002E7110" w:rsidP="002E7110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2E7110" w:rsidRPr="003564F6" w:rsidRDefault="002E7110" w:rsidP="002E7110">
            <w:r w:rsidRPr="003564F6">
              <w:t>lage druk en lage temperatuur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/>
        </w:tc>
      </w:tr>
    </w:tbl>
    <w:p w:rsidR="009D1887" w:rsidRDefault="009D1887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36"/>
        <w:gridCol w:w="375"/>
        <w:gridCol w:w="13"/>
        <w:gridCol w:w="8903"/>
      </w:tblGrid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keepNext/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767B20" w:rsidRDefault="00767B20" w:rsidP="00583E9B">
            <w:pPr>
              <w:keepNext/>
              <w:rPr>
                <w:b/>
                <w:sz w:val="28"/>
                <w:szCs w:val="28"/>
              </w:rPr>
            </w:pPr>
            <w:r w:rsidRPr="00767B20">
              <w:rPr>
                <w:b/>
                <w:sz w:val="28"/>
                <w:szCs w:val="28"/>
              </w:rPr>
              <w:t>Structuur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767B20">
            <w:r w:rsidRPr="003564F6">
              <w:t>1</w:t>
            </w:r>
            <w:r>
              <w:t>5</w:t>
            </w:r>
          </w:p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3564F6" w:rsidRDefault="003B1282" w:rsidP="005210E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152400</wp:posOffset>
                  </wp:positionV>
                  <wp:extent cx="1463040" cy="302260"/>
                  <wp:effectExtent l="0" t="0" r="3810" b="2540"/>
                  <wp:wrapNone/>
                  <wp:docPr id="19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B20" w:rsidRPr="003564F6">
              <w:t>Beschouw de volgende reactie:</w:t>
            </w:r>
          </w:p>
          <w:p w:rsidR="00767B20" w:rsidRPr="003564F6" w:rsidRDefault="00767B20" w:rsidP="005210EE"/>
          <w:p w:rsidR="00767B20" w:rsidRPr="003564F6" w:rsidRDefault="00767B20" w:rsidP="005210EE"/>
          <w:p w:rsidR="00767B20" w:rsidRPr="003564F6" w:rsidRDefault="00767B20" w:rsidP="005210EE">
            <w:r w:rsidRPr="003564F6">
              <w:t>Wat is X?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767B20" w:rsidRPr="003564F6" w:rsidRDefault="00767B20" w:rsidP="005210EE">
            <w:r w:rsidRPr="003564F6">
              <w:t xml:space="preserve">een </w:t>
            </w:r>
            <w:r w:rsidRPr="003564F6">
              <w:sym w:font="Symbol" w:char="F061"/>
            </w:r>
            <w:r w:rsidRPr="003564F6">
              <w:t xml:space="preserve"> deeltje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767B20" w:rsidRPr="003564F6" w:rsidRDefault="00767B20" w:rsidP="005210EE">
            <w:r w:rsidRPr="003564F6">
              <w:t xml:space="preserve">een </w:t>
            </w:r>
            <w:r w:rsidRPr="003564F6">
              <w:sym w:font="Symbol" w:char="F062"/>
            </w:r>
            <w:r w:rsidRPr="003564F6">
              <w:t xml:space="preserve"> deeltje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767B20" w:rsidRPr="003564F6" w:rsidRDefault="00767B20" w:rsidP="005210EE">
            <w:r w:rsidRPr="003564F6">
              <w:t xml:space="preserve">een </w:t>
            </w:r>
            <w:r w:rsidRPr="003564F6">
              <w:sym w:font="Symbol" w:char="F067"/>
            </w:r>
            <w:r w:rsidRPr="003564F6">
              <w:t xml:space="preserve"> deeltje</w:t>
            </w:r>
          </w:p>
        </w:tc>
      </w:tr>
      <w:tr w:rsidR="002E7110" w:rsidRPr="001A22DD" w:rsidTr="00583E9B">
        <w:tc>
          <w:tcPr>
            <w:tcW w:w="436" w:type="dxa"/>
          </w:tcPr>
          <w:p w:rsidR="002E7110" w:rsidRPr="001A22DD" w:rsidRDefault="002E7110" w:rsidP="00583E9B"/>
        </w:tc>
        <w:tc>
          <w:tcPr>
            <w:tcW w:w="375" w:type="dxa"/>
          </w:tcPr>
          <w:p w:rsidR="002E7110" w:rsidRPr="001A22DD" w:rsidRDefault="002E711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2E7110" w:rsidRPr="001A22DD" w:rsidRDefault="002E7110" w:rsidP="00583E9B">
            <w:pPr>
              <w:keepNext/>
            </w:pP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767B20">
            <w:r w:rsidRPr="003564F6">
              <w:t>1</w:t>
            </w:r>
            <w:r>
              <w:t>6</w:t>
            </w:r>
          </w:p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Hoeveel isomeren dichloorbenzeen (C</w:t>
            </w:r>
            <w:r w:rsidRPr="003564F6">
              <w:rPr>
                <w:vertAlign w:val="subscript"/>
              </w:rPr>
              <w:t>6</w:t>
            </w:r>
            <w:r w:rsidRPr="003564F6">
              <w:t>H</w:t>
            </w:r>
            <w:r w:rsidRPr="003564F6">
              <w:rPr>
                <w:vertAlign w:val="subscript"/>
              </w:rPr>
              <w:t>4</w:t>
            </w:r>
            <w:r w:rsidRPr="003564F6">
              <w:t>Cl</w:t>
            </w:r>
            <w:r w:rsidRPr="003564F6">
              <w:rPr>
                <w:vertAlign w:val="subscript"/>
              </w:rPr>
              <w:t>2</w:t>
            </w:r>
            <w:r w:rsidRPr="003564F6">
              <w:t>) bestaan er?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1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2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3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4</w:t>
            </w:r>
          </w:p>
        </w:tc>
      </w:tr>
      <w:tr w:rsidR="00183432" w:rsidRPr="001A22DD" w:rsidTr="00583E9B">
        <w:tc>
          <w:tcPr>
            <w:tcW w:w="436" w:type="dxa"/>
          </w:tcPr>
          <w:p w:rsidR="00183432" w:rsidRPr="003564F6" w:rsidRDefault="00183432" w:rsidP="005210EE"/>
        </w:tc>
        <w:tc>
          <w:tcPr>
            <w:tcW w:w="375" w:type="dxa"/>
          </w:tcPr>
          <w:p w:rsidR="00183432" w:rsidRPr="003564F6" w:rsidRDefault="00183432" w:rsidP="005210EE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183432" w:rsidRPr="003564F6" w:rsidRDefault="00183432" w:rsidP="005210EE"/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767B20">
            <w:r w:rsidRPr="003564F6">
              <w:t>1</w:t>
            </w:r>
            <w:r>
              <w:t>7</w:t>
            </w:r>
          </w:p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3564F6" w:rsidRDefault="00767B20" w:rsidP="005210EE">
            <w:r w:rsidRPr="003564F6">
              <w:t>In de deeltjes 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  <w:r w:rsidRPr="003564F6">
              <w:t>, NH</w:t>
            </w:r>
            <w:r w:rsidRPr="003564F6">
              <w:rPr>
                <w:vertAlign w:val="subscript"/>
              </w:rPr>
              <w:t>3</w:t>
            </w:r>
            <w:r w:rsidRPr="003564F6">
              <w:t xml:space="preserve"> en 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  <w:r w:rsidRPr="003564F6">
              <w:t xml:space="preserve"> heeft het stikstofatoom sp</w:t>
            </w:r>
            <w:r w:rsidRPr="003564F6">
              <w:rPr>
                <w:vertAlign w:val="superscript"/>
              </w:rPr>
              <w:t>3</w:t>
            </w:r>
            <w:r w:rsidRPr="003564F6">
              <w:t> hybridisatie.</w:t>
            </w:r>
          </w:p>
          <w:p w:rsidR="00767B20" w:rsidRPr="003564F6" w:rsidRDefault="00767B20" w:rsidP="005210EE">
            <w:r w:rsidRPr="003564F6">
              <w:t>Als je deze deeltjes moet rangschikken in volgorde van toenemende bindingshoek H</w:t>
            </w:r>
            <w:r w:rsidRPr="003564F6">
              <w:rPr>
                <w:vertAlign w:val="superscript"/>
              </w:rPr>
              <w:t> </w:t>
            </w:r>
            <w:r w:rsidRPr="003564F6">
              <w:t>–</w:t>
            </w:r>
            <w:r w:rsidRPr="003564F6">
              <w:rPr>
                <w:vertAlign w:val="superscript"/>
              </w:rPr>
              <w:t> </w:t>
            </w:r>
            <w:r w:rsidRPr="003564F6">
              <w:t>N</w:t>
            </w:r>
            <w:r w:rsidRPr="003564F6">
              <w:rPr>
                <w:vertAlign w:val="superscript"/>
              </w:rPr>
              <w:t> </w:t>
            </w:r>
            <w:r w:rsidRPr="003564F6">
              <w:t>–</w:t>
            </w:r>
            <w:r w:rsidRPr="003564F6">
              <w:rPr>
                <w:vertAlign w:val="superscript"/>
              </w:rPr>
              <w:t> </w:t>
            </w:r>
            <w:r w:rsidRPr="003564F6">
              <w:t>H, wat is dan die volgorde?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  <w:r w:rsidRPr="003564F6">
              <w:t>, NH</w:t>
            </w:r>
            <w:r w:rsidRPr="003564F6">
              <w:rPr>
                <w:vertAlign w:val="subscript"/>
              </w:rPr>
              <w:t>3</w:t>
            </w:r>
            <w:r w:rsidRPr="003564F6">
              <w:t>, 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b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  <w:r w:rsidRPr="003564F6">
              <w:t>, 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  <w:r w:rsidRPr="003564F6">
              <w:t>, NH</w:t>
            </w:r>
            <w:r w:rsidRPr="003564F6">
              <w:rPr>
                <w:vertAlign w:val="subscript"/>
              </w:rPr>
              <w:t>3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3</w:t>
            </w:r>
            <w:r w:rsidRPr="003564F6">
              <w:t>, 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  <w:r w:rsidRPr="003564F6">
              <w:t>, 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3</w:t>
            </w:r>
            <w:r w:rsidRPr="003564F6">
              <w:t>, 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  <w:r w:rsidRPr="003564F6">
              <w:t>, 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E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  <w:r w:rsidRPr="003564F6">
              <w:t>, NH</w:t>
            </w:r>
            <w:r w:rsidRPr="003564F6">
              <w:rPr>
                <w:vertAlign w:val="subscript"/>
              </w:rPr>
              <w:t>3</w:t>
            </w:r>
            <w:r w:rsidRPr="003564F6">
              <w:t>, 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F</w:t>
            </w:r>
          </w:p>
        </w:tc>
        <w:tc>
          <w:tcPr>
            <w:tcW w:w="8903" w:type="dxa"/>
          </w:tcPr>
          <w:p w:rsidR="00767B20" w:rsidRPr="003564F6" w:rsidRDefault="00767B20" w:rsidP="005210EE">
            <w:pPr>
              <w:rPr>
                <w:vertAlign w:val="subscript"/>
              </w:rPr>
            </w:pPr>
            <w:r w:rsidRPr="003564F6">
              <w:t>NH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+</w:t>
            </w:r>
            <w:r w:rsidRPr="003564F6">
              <w:t>, NH</w:t>
            </w:r>
            <w:r w:rsidRPr="003564F6">
              <w:rPr>
                <w:vertAlign w:val="subscript"/>
              </w:rPr>
              <w:t>2</w:t>
            </w:r>
            <w:r w:rsidRPr="003564F6">
              <w:rPr>
                <w:vertAlign w:val="superscript"/>
              </w:rPr>
              <w:t>–</w:t>
            </w:r>
            <w:r w:rsidRPr="003564F6">
              <w:t>, NH</w:t>
            </w:r>
            <w:r w:rsidRPr="003564F6">
              <w:rPr>
                <w:vertAlign w:val="subscript"/>
              </w:rPr>
              <w:t>3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G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>A</w:t>
            </w:r>
            <w:r w:rsidRPr="003564F6">
              <w:t>lle bindingshoeken zijn even groot</w:t>
            </w:r>
            <w:r>
              <w:t>.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1A22DD" w:rsidRDefault="00767B20" w:rsidP="00583E9B"/>
        </w:tc>
        <w:tc>
          <w:tcPr>
            <w:tcW w:w="375" w:type="dxa"/>
          </w:tcPr>
          <w:p w:rsidR="00767B20" w:rsidRPr="001A22DD" w:rsidRDefault="00767B20" w:rsidP="00583E9B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767B20" w:rsidRPr="001A22DD" w:rsidRDefault="00767B20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>
            <w:r>
              <w:t>18</w:t>
            </w:r>
          </w:p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r w:rsidRPr="003564F6">
              <w:t>Welke van onderstaande deeltjes heeft dezelfde vorm als een NO</w:t>
            </w:r>
            <w:r w:rsidRPr="003564F6">
              <w:rPr>
                <w:vertAlign w:val="subscript"/>
              </w:rPr>
              <w:t>3</w:t>
            </w:r>
            <w:r w:rsidRPr="003564F6">
              <w:rPr>
                <w:vertAlign w:val="superscript"/>
              </w:rPr>
              <w:t>–</w:t>
            </w:r>
            <w:r w:rsidRPr="003564F6">
              <w:t xml:space="preserve"> ion?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A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pPr>
              <w:rPr>
                <w:vertAlign w:val="subscript"/>
              </w:rPr>
            </w:pPr>
            <w:r w:rsidRPr="003564F6">
              <w:t>ClF</w:t>
            </w:r>
            <w:r w:rsidRPr="003564F6">
              <w:rPr>
                <w:vertAlign w:val="subscript"/>
              </w:rPr>
              <w:t>3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B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ClO</w:t>
            </w:r>
            <w:r w:rsidRPr="003564F6">
              <w:rPr>
                <w:vertAlign w:val="subscript"/>
              </w:rPr>
              <w:t>3</w:t>
            </w:r>
            <w:r w:rsidRPr="003564F6">
              <w:rPr>
                <w:vertAlign w:val="superscript"/>
              </w:rPr>
              <w:t>–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C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pPr>
              <w:rPr>
                <w:vertAlign w:val="subscript"/>
              </w:rPr>
            </w:pPr>
            <w:r w:rsidRPr="003564F6">
              <w:t>SO</w:t>
            </w:r>
            <w:r w:rsidRPr="003564F6">
              <w:rPr>
                <w:vertAlign w:val="subscript"/>
              </w:rPr>
              <w:t>3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75" w:type="dxa"/>
          </w:tcPr>
          <w:p w:rsidR="00767B20" w:rsidRPr="003564F6" w:rsidRDefault="00767B20" w:rsidP="005210EE">
            <w:pPr>
              <w:rPr>
                <w:b/>
              </w:rPr>
            </w:pPr>
            <w:r w:rsidRPr="003564F6">
              <w:rPr>
                <w:b/>
              </w:rPr>
              <w:t>D</w:t>
            </w:r>
          </w:p>
        </w:tc>
        <w:tc>
          <w:tcPr>
            <w:tcW w:w="8916" w:type="dxa"/>
            <w:gridSpan w:val="2"/>
          </w:tcPr>
          <w:p w:rsidR="00767B20" w:rsidRPr="003564F6" w:rsidRDefault="00767B20" w:rsidP="005210EE">
            <w:pPr>
              <w:rPr>
                <w:vertAlign w:val="superscript"/>
              </w:rPr>
            </w:pPr>
            <w:r w:rsidRPr="003564F6">
              <w:t>SO</w:t>
            </w:r>
            <w:r w:rsidRPr="003564F6">
              <w:rPr>
                <w:vertAlign w:val="subscript"/>
              </w:rPr>
              <w:t>3</w:t>
            </w:r>
            <w:r w:rsidRPr="003564F6">
              <w:rPr>
                <w:vertAlign w:val="superscript"/>
              </w:rPr>
              <w:t>2–</w:t>
            </w:r>
          </w:p>
        </w:tc>
      </w:tr>
      <w:tr w:rsidR="00767B20" w:rsidRPr="001A22DD" w:rsidTr="00583E9B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3564F6" w:rsidRDefault="00767B20" w:rsidP="005210EE"/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>
            <w:r>
              <w:t>19</w:t>
            </w:r>
          </w:p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B952D0" w:rsidRDefault="00767B20" w:rsidP="005210EE">
            <w:r>
              <w:t xml:space="preserve">Hoeveel grensstructuren </w:t>
            </w:r>
            <w:r w:rsidR="006A1FBC">
              <w:t xml:space="preserve">(mesomere structuren) </w:t>
            </w:r>
            <w:r>
              <w:t>zijn er te tekenen van ureum: H</w:t>
            </w:r>
            <w:r>
              <w:rPr>
                <w:vertAlign w:val="subscript"/>
              </w:rPr>
              <w:t>2</w:t>
            </w:r>
            <w:r>
              <w:t>N</w:t>
            </w:r>
            <w:r w:rsidRPr="005B5F15">
              <w:rPr>
                <w:vertAlign w:val="superscript"/>
              </w:rPr>
              <w:t> </w:t>
            </w:r>
            <w:r>
              <w:t>–</w:t>
            </w:r>
            <w:r w:rsidRPr="005B5F15">
              <w:rPr>
                <w:vertAlign w:val="superscript"/>
              </w:rPr>
              <w:t> </w:t>
            </w:r>
            <w:r>
              <w:t>CO</w:t>
            </w:r>
            <w:r w:rsidRPr="005B5F15">
              <w:rPr>
                <w:vertAlign w:val="superscript"/>
              </w:rPr>
              <w:t> </w:t>
            </w:r>
            <w:r>
              <w:t>–</w:t>
            </w:r>
            <w:r w:rsidRPr="005B5F15">
              <w:rPr>
                <w:vertAlign w:val="superscript"/>
              </w:rPr>
              <w:t> 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?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>1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>2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>3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>4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3564F6" w:rsidRDefault="00767B20" w:rsidP="005210EE"/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767B20">
            <w:r>
              <w:t>20</w:t>
            </w:r>
          </w:p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773DB3" w:rsidRDefault="00767B20" w:rsidP="005210EE">
            <w:pPr>
              <w:rPr>
                <w:vertAlign w:val="superscript"/>
              </w:rPr>
            </w:pPr>
            <w:r>
              <w:t xml:space="preserve">Hoeveel σ bindingen en hoeveel π bindingen bevat een molecuul </w:t>
            </w:r>
            <w:r w:rsidR="00AA3F64">
              <w:t>propadieen</w:t>
            </w:r>
            <w:r>
              <w:t>: H</w:t>
            </w:r>
            <w:r>
              <w:rPr>
                <w:vertAlign w:val="subscript"/>
              </w:rPr>
              <w:t>2</w:t>
            </w:r>
            <w:r>
              <w:t>C</w:t>
            </w:r>
            <w:r w:rsidRPr="00773DB3">
              <w:rPr>
                <w:vertAlign w:val="superscript"/>
              </w:rPr>
              <w:t> </w:t>
            </w:r>
            <w:r>
              <w:t>=</w:t>
            </w:r>
            <w:r w:rsidRPr="00773DB3">
              <w:rPr>
                <w:vertAlign w:val="superscript"/>
              </w:rPr>
              <w:t> </w:t>
            </w:r>
            <w:r>
              <w:t>C</w:t>
            </w:r>
            <w:r w:rsidRPr="00773DB3">
              <w:rPr>
                <w:vertAlign w:val="superscript"/>
              </w:rPr>
              <w:t> </w:t>
            </w:r>
            <w:r>
              <w:t>=</w:t>
            </w:r>
            <w:r w:rsidRPr="00773DB3">
              <w:rPr>
                <w:vertAlign w:val="superscript"/>
              </w:rPr>
              <w:t> </w:t>
            </w:r>
            <w:r>
              <w:t>CH</w:t>
            </w:r>
            <w:r>
              <w:rPr>
                <w:vertAlign w:val="subscript"/>
              </w:rPr>
              <w:t>2</w:t>
            </w:r>
            <w:r w:rsidRPr="00773DB3">
              <w:t>?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</w:p>
        </w:tc>
        <w:tc>
          <w:tcPr>
            <w:tcW w:w="8903" w:type="dxa"/>
          </w:tcPr>
          <w:p w:rsidR="00767B20" w:rsidRPr="003564F6" w:rsidRDefault="00767B20" w:rsidP="005210EE">
            <w:r>
              <w:t>aantal σ bindingen</w:t>
            </w:r>
            <w:r>
              <w:tab/>
              <w:t>aantal π bindingen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903" w:type="dxa"/>
          </w:tcPr>
          <w:p w:rsidR="00767B20" w:rsidRPr="003564F6" w:rsidRDefault="00767B20" w:rsidP="005210EE">
            <w:r>
              <w:tab/>
              <w:t>2</w:t>
            </w:r>
            <w:r>
              <w:tab/>
            </w:r>
            <w:r>
              <w:tab/>
            </w:r>
            <w:r>
              <w:tab/>
              <w:t>4</w:t>
            </w:r>
          </w:p>
        </w:tc>
      </w:tr>
      <w:tr w:rsidR="00767B20" w:rsidRPr="003564F6" w:rsidTr="005210EE">
        <w:tc>
          <w:tcPr>
            <w:tcW w:w="436" w:type="dxa"/>
          </w:tcPr>
          <w:p w:rsidR="00767B20" w:rsidRPr="003564F6" w:rsidRDefault="00767B20" w:rsidP="005210EE"/>
        </w:tc>
        <w:tc>
          <w:tcPr>
            <w:tcW w:w="388" w:type="dxa"/>
            <w:gridSpan w:val="2"/>
          </w:tcPr>
          <w:p w:rsidR="00767B20" w:rsidRPr="003564F6" w:rsidRDefault="00767B20" w:rsidP="005210E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903" w:type="dxa"/>
          </w:tcPr>
          <w:p w:rsidR="00767B20" w:rsidRPr="003564F6" w:rsidRDefault="00AA3F64" w:rsidP="00AA3F64">
            <w:r>
              <w:tab/>
              <w:t>2</w:t>
            </w:r>
            <w:r>
              <w:tab/>
            </w:r>
            <w:r>
              <w:tab/>
            </w:r>
            <w:r>
              <w:tab/>
              <w:t>6</w:t>
            </w:r>
          </w:p>
        </w:tc>
      </w:tr>
      <w:tr w:rsidR="00AA3F64" w:rsidRPr="003564F6" w:rsidTr="005210EE">
        <w:tc>
          <w:tcPr>
            <w:tcW w:w="436" w:type="dxa"/>
          </w:tcPr>
          <w:p w:rsidR="00AA3F64" w:rsidRPr="003564F6" w:rsidRDefault="00AA3F64" w:rsidP="005210EE"/>
        </w:tc>
        <w:tc>
          <w:tcPr>
            <w:tcW w:w="388" w:type="dxa"/>
            <w:gridSpan w:val="2"/>
          </w:tcPr>
          <w:p w:rsidR="00AA3F64" w:rsidRPr="003564F6" w:rsidRDefault="00AA3F64" w:rsidP="005210E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903" w:type="dxa"/>
          </w:tcPr>
          <w:p w:rsidR="00AA3F64" w:rsidRPr="003564F6" w:rsidRDefault="00AA3F64" w:rsidP="00AA3F64">
            <w:r>
              <w:tab/>
              <w:t>4</w:t>
            </w:r>
            <w:r>
              <w:tab/>
            </w:r>
            <w:r>
              <w:tab/>
            </w:r>
            <w:r>
              <w:tab/>
              <w:t>2</w:t>
            </w:r>
          </w:p>
        </w:tc>
      </w:tr>
      <w:tr w:rsidR="00AA3F64" w:rsidRPr="003564F6" w:rsidTr="005210EE">
        <w:tc>
          <w:tcPr>
            <w:tcW w:w="436" w:type="dxa"/>
          </w:tcPr>
          <w:p w:rsidR="00AA3F64" w:rsidRPr="003564F6" w:rsidRDefault="00AA3F64" w:rsidP="005210EE"/>
        </w:tc>
        <w:tc>
          <w:tcPr>
            <w:tcW w:w="388" w:type="dxa"/>
            <w:gridSpan w:val="2"/>
          </w:tcPr>
          <w:p w:rsidR="00AA3F64" w:rsidRPr="003564F6" w:rsidRDefault="00AA3F64" w:rsidP="005210E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03" w:type="dxa"/>
          </w:tcPr>
          <w:p w:rsidR="00AA3F64" w:rsidRPr="003564F6" w:rsidRDefault="00AA3F64" w:rsidP="00AA3F64">
            <w:r>
              <w:tab/>
              <w:t>6</w:t>
            </w:r>
            <w:r>
              <w:tab/>
            </w:r>
            <w:r>
              <w:tab/>
            </w:r>
            <w:r>
              <w:tab/>
              <w:t>4</w:t>
            </w:r>
          </w:p>
        </w:tc>
      </w:tr>
      <w:tr w:rsidR="00AA3F64" w:rsidRPr="001A22DD" w:rsidTr="00583E9B">
        <w:tc>
          <w:tcPr>
            <w:tcW w:w="436" w:type="dxa"/>
          </w:tcPr>
          <w:p w:rsidR="00AA3F64" w:rsidRPr="001A22DD" w:rsidRDefault="00AA3F64" w:rsidP="00583E9B"/>
        </w:tc>
        <w:tc>
          <w:tcPr>
            <w:tcW w:w="388" w:type="dxa"/>
            <w:gridSpan w:val="2"/>
          </w:tcPr>
          <w:p w:rsidR="00AA3F64" w:rsidRPr="001A22DD" w:rsidRDefault="00AA3F64" w:rsidP="00583E9B">
            <w:pPr>
              <w:keepNext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903" w:type="dxa"/>
          </w:tcPr>
          <w:p w:rsidR="00AA3F64" w:rsidRPr="003564F6" w:rsidRDefault="00AA3F64" w:rsidP="00AA3F64">
            <w:r>
              <w:tab/>
              <w:t>6</w:t>
            </w:r>
            <w:r>
              <w:tab/>
            </w:r>
            <w:r>
              <w:tab/>
            </w:r>
            <w:r>
              <w:tab/>
              <w:t>2</w:t>
            </w:r>
          </w:p>
        </w:tc>
      </w:tr>
      <w:tr w:rsidR="00AA3F64" w:rsidRPr="001A22DD" w:rsidTr="00583E9B">
        <w:tc>
          <w:tcPr>
            <w:tcW w:w="436" w:type="dxa"/>
          </w:tcPr>
          <w:p w:rsidR="00AA3F64" w:rsidRPr="001A22DD" w:rsidRDefault="00AA3F64" w:rsidP="00583E9B"/>
        </w:tc>
        <w:tc>
          <w:tcPr>
            <w:tcW w:w="388" w:type="dxa"/>
            <w:gridSpan w:val="2"/>
          </w:tcPr>
          <w:p w:rsidR="00AA3F64" w:rsidRPr="001A22DD" w:rsidRDefault="00AA3F64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AA3F64" w:rsidRPr="001A22DD" w:rsidRDefault="00AA3F64" w:rsidP="00583E9B">
            <w:pPr>
              <w:pStyle w:val="Stand"/>
              <w:spacing w:before="0"/>
              <w:rPr>
                <w:szCs w:val="22"/>
              </w:rPr>
            </w:pPr>
          </w:p>
        </w:tc>
      </w:tr>
      <w:tr w:rsidR="00AA3F64" w:rsidRPr="001A22DD" w:rsidTr="00583E9B">
        <w:tc>
          <w:tcPr>
            <w:tcW w:w="436" w:type="dxa"/>
          </w:tcPr>
          <w:p w:rsidR="00AA3F64" w:rsidRPr="001A22DD" w:rsidRDefault="00AA3F64" w:rsidP="00583E9B">
            <w:pPr>
              <w:rPr>
                <w:b/>
              </w:rPr>
            </w:pPr>
          </w:p>
        </w:tc>
        <w:tc>
          <w:tcPr>
            <w:tcW w:w="388" w:type="dxa"/>
            <w:gridSpan w:val="2"/>
          </w:tcPr>
          <w:p w:rsidR="00AA3F64" w:rsidRPr="001A22DD" w:rsidRDefault="00AA3F64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AA3F64" w:rsidRPr="001A22DD" w:rsidRDefault="00AA3F64" w:rsidP="00583E9B">
            <w:pPr>
              <w:rPr>
                <w:vertAlign w:val="subscript"/>
              </w:rPr>
            </w:pPr>
          </w:p>
        </w:tc>
      </w:tr>
      <w:tr w:rsidR="00AA3F64" w:rsidRPr="001D3C51" w:rsidTr="00583E9B">
        <w:tc>
          <w:tcPr>
            <w:tcW w:w="436" w:type="dxa"/>
          </w:tcPr>
          <w:p w:rsidR="00AA3F64" w:rsidRPr="001A22DD" w:rsidRDefault="00AA3F64" w:rsidP="00583E9B"/>
        </w:tc>
        <w:tc>
          <w:tcPr>
            <w:tcW w:w="388" w:type="dxa"/>
            <w:gridSpan w:val="2"/>
          </w:tcPr>
          <w:p w:rsidR="00AA3F64" w:rsidRPr="001A22DD" w:rsidRDefault="00AA3F64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AA3F64" w:rsidRPr="00767B20" w:rsidRDefault="00AA3F64" w:rsidP="00583E9B"/>
        </w:tc>
      </w:tr>
      <w:tr w:rsidR="00AA3F64" w:rsidRPr="001A22DD" w:rsidTr="00583E9B">
        <w:tc>
          <w:tcPr>
            <w:tcW w:w="436" w:type="dxa"/>
          </w:tcPr>
          <w:p w:rsidR="00AA3F64" w:rsidRPr="00767B20" w:rsidRDefault="00AA3F64" w:rsidP="00583E9B"/>
        </w:tc>
        <w:tc>
          <w:tcPr>
            <w:tcW w:w="388" w:type="dxa"/>
            <w:gridSpan w:val="2"/>
          </w:tcPr>
          <w:p w:rsidR="00AA3F64" w:rsidRPr="001A22DD" w:rsidRDefault="00AA3F64" w:rsidP="00583E9B">
            <w:pPr>
              <w:keepNext/>
              <w:rPr>
                <w:b/>
              </w:rPr>
            </w:pPr>
          </w:p>
        </w:tc>
        <w:tc>
          <w:tcPr>
            <w:tcW w:w="8903" w:type="dxa"/>
          </w:tcPr>
          <w:p w:rsidR="00AA3F64" w:rsidRPr="00767B20" w:rsidRDefault="00AA3F64" w:rsidP="00583E9B">
            <w:pPr>
              <w:rPr>
                <w:vertAlign w:val="subscript"/>
              </w:rPr>
            </w:pPr>
          </w:p>
        </w:tc>
      </w:tr>
      <w:tr w:rsidR="00AA3F64" w:rsidRPr="001A22DD" w:rsidTr="00583E9B">
        <w:tc>
          <w:tcPr>
            <w:tcW w:w="436" w:type="dxa"/>
          </w:tcPr>
          <w:p w:rsidR="00AA3F64" w:rsidRPr="00767B20" w:rsidRDefault="00AA3F64" w:rsidP="00583E9B"/>
        </w:tc>
        <w:tc>
          <w:tcPr>
            <w:tcW w:w="388" w:type="dxa"/>
            <w:gridSpan w:val="2"/>
          </w:tcPr>
          <w:p w:rsidR="00AA3F64" w:rsidRPr="00767B20" w:rsidRDefault="00AA3F64" w:rsidP="00583E9B">
            <w:pPr>
              <w:rPr>
                <w:b/>
              </w:rPr>
            </w:pPr>
          </w:p>
        </w:tc>
        <w:tc>
          <w:tcPr>
            <w:tcW w:w="8903" w:type="dxa"/>
          </w:tcPr>
          <w:p w:rsidR="00AA3F64" w:rsidRPr="00767B20" w:rsidRDefault="00AA3F64" w:rsidP="00583E9B">
            <w:pPr>
              <w:keepNext/>
            </w:pPr>
          </w:p>
        </w:tc>
      </w:tr>
    </w:tbl>
    <w:p w:rsidR="00583E9B" w:rsidRDefault="00583E9B" w:rsidP="00E216A0"/>
    <w:p w:rsidR="00583E9B" w:rsidRDefault="00583E9B">
      <w:r>
        <w:br w:type="page"/>
      </w:r>
    </w:p>
    <w:p w:rsidR="00583E9B" w:rsidRPr="005D493B" w:rsidRDefault="00583E9B" w:rsidP="00583E9B">
      <w:pPr>
        <w:pStyle w:val="Kop1"/>
      </w:pPr>
      <w:r w:rsidRPr="005D493B">
        <w:lastRenderedPageBreak/>
        <w:t>Open opgaven</w:t>
      </w:r>
      <w:r w:rsidRPr="005D493B">
        <w:tab/>
        <w:t xml:space="preserve">(totaal </w:t>
      </w:r>
      <w:r w:rsidR="00ED32ED">
        <w:t>5</w:t>
      </w:r>
      <w:r w:rsidR="00756AE2">
        <w:t>6</w:t>
      </w:r>
      <w:r w:rsidRPr="005D493B">
        <w:t xml:space="preserve"> punten)</w:t>
      </w:r>
    </w:p>
    <w:p w:rsidR="00583E9B" w:rsidRPr="005D493B" w:rsidRDefault="00EC581D" w:rsidP="00583E9B">
      <w:pPr>
        <w:pStyle w:val="opgave"/>
        <w:numPr>
          <w:ilvl w:val="0"/>
          <w:numId w:val="24"/>
        </w:numPr>
      </w:pPr>
      <w:r>
        <w:t>Thermiet</w:t>
      </w:r>
      <w:r w:rsidR="00583E9B" w:rsidRPr="005D493B">
        <w:tab/>
        <w:t>(1</w:t>
      </w:r>
      <w:r>
        <w:t>2</w:t>
      </w:r>
      <w:r w:rsidR="00583E9B" w:rsidRPr="005D493B">
        <w:t xml:space="preserve"> punten)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2011 ontvingen de Mythbusters, Adam Savage en Jamie Hyneman, een eredoctoraat van de Universiteit Twente. De Mythbusters hebben op Discovery Chan</w:t>
      </w:r>
      <w:r w:rsidR="00B349E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el en veel bekeken programma, waarin ze sterke verhalen op de proef stellen. </w:t>
      </w:r>
      <w:r>
        <w:rPr>
          <w:color w:val="000000"/>
          <w:sz w:val="22"/>
          <w:szCs w:val="22"/>
        </w:rPr>
        <w:br/>
        <w:t>Tijdens een van deze afleveringen testen ze de thermietreactie: de reactie tussen aluminiumpoeder en ijzer(III)oxide:</w:t>
      </w:r>
    </w:p>
    <w:p w:rsidR="00EC581D" w:rsidRPr="00740BF4" w:rsidRDefault="00EC581D" w:rsidP="00EC581D">
      <w:pPr>
        <w:pStyle w:val="vraag"/>
        <w:numPr>
          <w:ilvl w:val="0"/>
          <w:numId w:val="0"/>
        </w:numPr>
        <w:tabs>
          <w:tab w:val="clear" w:pos="9072"/>
          <w:tab w:val="right" w:pos="9639"/>
        </w:tabs>
        <w:spacing w:before="120"/>
      </w:pPr>
      <w:r>
        <w:t>2 Al  +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→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+  2 Fe</w:t>
      </w:r>
    </w:p>
    <w:p w:rsidR="00EC581D" w:rsidRDefault="00472A2B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Voor deze reactie worden aluminiumpoeder en ijzer(III)oxidepoeder goed gemengd en even verhit. B</w:t>
      </w:r>
      <w:r w:rsidR="00EC581D">
        <w:rPr>
          <w:color w:val="000000"/>
          <w:sz w:val="22"/>
          <w:szCs w:val="22"/>
        </w:rPr>
        <w:t xml:space="preserve">ij de reactie </w:t>
      </w:r>
      <w:r>
        <w:rPr>
          <w:color w:val="000000"/>
          <w:sz w:val="22"/>
          <w:szCs w:val="22"/>
        </w:rPr>
        <w:t xml:space="preserve">komt </w:t>
      </w:r>
      <w:r w:rsidR="00EC581D">
        <w:rPr>
          <w:color w:val="000000"/>
          <w:sz w:val="22"/>
          <w:szCs w:val="22"/>
        </w:rPr>
        <w:t>veel warmte vrij</w:t>
      </w:r>
      <w:r>
        <w:rPr>
          <w:color w:val="000000"/>
          <w:sz w:val="22"/>
          <w:szCs w:val="22"/>
        </w:rPr>
        <w:t xml:space="preserve">. De reactie verloopt snel, maar </w:t>
      </w:r>
      <w:r w:rsidR="00EC581D">
        <w:rPr>
          <w:color w:val="000000"/>
          <w:sz w:val="22"/>
          <w:szCs w:val="22"/>
        </w:rPr>
        <w:t>is niet explosief.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Leg uit waarom deze reactie niet tot een explosie leidt.</w:t>
      </w:r>
      <w:r>
        <w:tab/>
        <w:t>2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 xml:space="preserve">Bereken de enthalpieverandering, </w:t>
      </w:r>
      <w:r>
        <w:rPr>
          <w:szCs w:val="22"/>
        </w:rPr>
        <w:sym w:font="Symbol" w:char="F044"/>
      </w:r>
      <w:r>
        <w:rPr>
          <w:i/>
        </w:rPr>
        <w:t>H</w:t>
      </w:r>
      <w:r>
        <w:t>, van deze reactie</w:t>
      </w:r>
      <w:r w:rsidR="00B349E7">
        <w:t xml:space="preserve"> (298 K en </w:t>
      </w:r>
      <w:r w:rsidR="00B349E7">
        <w:rPr>
          <w:i/>
        </w:rPr>
        <w:t>p</w:t>
      </w:r>
      <w:r w:rsidR="00B349E7" w:rsidRPr="00B349E7">
        <w:rPr>
          <w:vertAlign w:val="superscript"/>
        </w:rPr>
        <w:t> </w:t>
      </w:r>
      <w:r w:rsidR="00B349E7">
        <w:t>=</w:t>
      </w:r>
      <w:r w:rsidR="00B349E7" w:rsidRPr="00B349E7">
        <w:rPr>
          <w:vertAlign w:val="superscript"/>
        </w:rPr>
        <w:t> </w:t>
      </w:r>
      <w:r w:rsidR="00B349E7">
        <w:rPr>
          <w:i/>
        </w:rPr>
        <w:t>p</w:t>
      </w:r>
      <w:r w:rsidR="00B349E7">
        <w:rPr>
          <w:vertAlign w:val="subscript"/>
        </w:rPr>
        <w:t>0</w:t>
      </w:r>
      <w:r w:rsidR="00B349E7">
        <w:t>)</w:t>
      </w:r>
      <w:r>
        <w:t xml:space="preserve">. </w:t>
      </w:r>
      <w:r>
        <w:tab/>
        <w:t>3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de praktijk wordt de thermietreactie tussen aluminiumpoeder en ijzer(III)oxide gebruikt om materialen te lassen waar je met gewone lasapparaten niet goed bij kunt komen. De Mythbusters gebruiken voor hun experiment </w:t>
      </w:r>
      <w:smartTag w:uri="urn:schemas-microsoft-com:office:smarttags" w:element="metricconverter">
        <w:smartTagPr>
          <w:attr w:name="ProductID" w:val="1,75 kg"/>
        </w:smartTagPr>
        <w:r>
          <w:rPr>
            <w:color w:val="000000"/>
            <w:sz w:val="22"/>
            <w:szCs w:val="22"/>
          </w:rPr>
          <w:t>1,75 kg</w:t>
        </w:r>
      </w:smartTag>
      <w:r>
        <w:rPr>
          <w:color w:val="000000"/>
          <w:sz w:val="22"/>
          <w:szCs w:val="22"/>
        </w:rPr>
        <w:t xml:space="preserve"> ijzer(III)oxide en genoeg aluminium om alle ijzer(III)oxide om te zetten. 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Ga door een berekening na of in dit experiment voldoende energie vrijkomt om twee metaaloppervlakken aan elkaar te lassen. Een bepaald type lasapparaat verbruikt 2,5 kWh om die oppervlakken te lassen.</w:t>
      </w:r>
      <w:r w:rsidR="004161D1">
        <w:t xml:space="preserve"> </w:t>
      </w:r>
      <w:r>
        <w:tab/>
        <w:t>3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Toen de Mythbusters de thermietreactie uitvoerden op een groot blok ijs, </w:t>
      </w:r>
      <w:r w:rsidR="00E75443">
        <w:rPr>
          <w:color w:val="000000"/>
          <w:sz w:val="22"/>
          <w:szCs w:val="22"/>
        </w:rPr>
        <w:t>tra</w:t>
      </w:r>
      <w:r>
        <w:rPr>
          <w:color w:val="000000"/>
          <w:sz w:val="22"/>
          <w:szCs w:val="22"/>
        </w:rPr>
        <w:t xml:space="preserve">d tot hun genoegen wel </w:t>
      </w:r>
      <w:r w:rsidR="00E75443">
        <w:rPr>
          <w:color w:val="000000"/>
          <w:sz w:val="22"/>
          <w:szCs w:val="22"/>
        </w:rPr>
        <w:t xml:space="preserve">een </w:t>
      </w:r>
      <w:r>
        <w:rPr>
          <w:color w:val="000000"/>
          <w:sz w:val="22"/>
          <w:szCs w:val="22"/>
        </w:rPr>
        <w:t xml:space="preserve">explosie </w:t>
      </w:r>
      <w:r w:rsidR="00E75443">
        <w:rPr>
          <w:color w:val="000000"/>
          <w:sz w:val="22"/>
          <w:szCs w:val="22"/>
        </w:rPr>
        <w:t>op</w:t>
      </w:r>
      <w:r>
        <w:rPr>
          <w:color w:val="000000"/>
          <w:sz w:val="22"/>
          <w:szCs w:val="22"/>
        </w:rPr>
        <w:t>. Na afloop van het experiment bleek ook weer ijzer(III)oxide aanwezig te zijn.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Geef een verklaring voor het optreden van de explosie en het ontstaan van ijzer(III)oxide als de thermietreactie wordt uitgevoerd op een blok ijs. Licht je antwoord toe met reactievergelijkingen</w:t>
      </w:r>
      <w:r w:rsidR="00375EA3">
        <w:t>.</w:t>
      </w:r>
      <w:r>
        <w:tab/>
        <w:t>4</w:t>
      </w:r>
    </w:p>
    <w:p w:rsidR="004B4AA2" w:rsidRPr="005D493B" w:rsidRDefault="00854342" w:rsidP="004B4AA2">
      <w:pPr>
        <w:pStyle w:val="opgave"/>
        <w:numPr>
          <w:ilvl w:val="0"/>
          <w:numId w:val="24"/>
        </w:numPr>
      </w:pPr>
      <w:r>
        <w:br w:type="page"/>
      </w:r>
      <w:r w:rsidR="00F869CA">
        <w:lastRenderedPageBreak/>
        <w:t xml:space="preserve">De </w:t>
      </w:r>
      <w:r w:rsidR="004B4AA2">
        <w:t xml:space="preserve">Cope </w:t>
      </w:r>
      <w:r w:rsidR="00656ABE">
        <w:t>rearrangement</w:t>
      </w:r>
      <w:r w:rsidR="004B4AA2" w:rsidRPr="005D493B">
        <w:tab/>
        <w:t>(</w:t>
      </w:r>
      <w:r w:rsidR="00ED32ED">
        <w:t>1</w:t>
      </w:r>
      <w:r w:rsidR="00756AE2">
        <w:t>6</w:t>
      </w:r>
      <w:r w:rsidR="004B4AA2" w:rsidRPr="005D493B">
        <w:t xml:space="preserve"> punten)</w:t>
      </w:r>
    </w:p>
    <w:p w:rsidR="004B4AA2" w:rsidRDefault="00F869CA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Cope </w:t>
      </w:r>
      <w:r w:rsidR="00656ABE">
        <w:rPr>
          <w:color w:val="000000"/>
          <w:sz w:val="22"/>
          <w:szCs w:val="22"/>
        </w:rPr>
        <w:t>rearrangement</w:t>
      </w:r>
      <w:r>
        <w:rPr>
          <w:color w:val="000000"/>
          <w:sz w:val="22"/>
          <w:szCs w:val="22"/>
        </w:rPr>
        <w:t xml:space="preserve"> (Cope </w:t>
      </w:r>
      <w:r w:rsidR="00656ABE">
        <w:rPr>
          <w:color w:val="000000"/>
          <w:sz w:val="22"/>
          <w:szCs w:val="22"/>
        </w:rPr>
        <w:t>omlegging</w:t>
      </w:r>
      <w:r>
        <w:rPr>
          <w:color w:val="000000"/>
          <w:sz w:val="22"/>
          <w:szCs w:val="22"/>
        </w:rPr>
        <w:t>) is een thermische</w:t>
      </w:r>
      <w:r w:rsidR="006068CD">
        <w:rPr>
          <w:color w:val="000000"/>
          <w:sz w:val="22"/>
          <w:szCs w:val="22"/>
        </w:rPr>
        <w:t xml:space="preserve"> isomerisatie</w:t>
      </w:r>
      <w:r w:rsidR="00590772">
        <w:rPr>
          <w:color w:val="000000"/>
          <w:sz w:val="22"/>
          <w:szCs w:val="22"/>
        </w:rPr>
        <w:t>reactie</w:t>
      </w:r>
      <w:r w:rsidR="00C30C0F">
        <w:rPr>
          <w:color w:val="000000"/>
          <w:sz w:val="22"/>
          <w:szCs w:val="22"/>
        </w:rPr>
        <w:t>.</w:t>
      </w:r>
      <w:r w:rsidR="00590772">
        <w:rPr>
          <w:color w:val="000000"/>
          <w:sz w:val="22"/>
          <w:szCs w:val="22"/>
        </w:rPr>
        <w:t xml:space="preserve"> </w:t>
      </w:r>
      <w:r w:rsidR="00C30C0F">
        <w:rPr>
          <w:color w:val="000000"/>
          <w:sz w:val="22"/>
          <w:szCs w:val="22"/>
        </w:rPr>
        <w:t xml:space="preserve">Een voorbeeld van een Cope </w:t>
      </w:r>
      <w:r w:rsidR="00656ABE">
        <w:rPr>
          <w:color w:val="000000"/>
          <w:sz w:val="22"/>
          <w:szCs w:val="22"/>
        </w:rPr>
        <w:t>rearrangement</w:t>
      </w:r>
      <w:r w:rsidR="00C30C0F">
        <w:rPr>
          <w:color w:val="000000"/>
          <w:sz w:val="22"/>
          <w:szCs w:val="22"/>
        </w:rPr>
        <w:t xml:space="preserve"> is hieronder </w:t>
      </w:r>
      <w:r w:rsidR="00590772">
        <w:rPr>
          <w:color w:val="000000"/>
          <w:sz w:val="22"/>
          <w:szCs w:val="22"/>
        </w:rPr>
        <w:t>weergegeven:</w:t>
      </w:r>
    </w:p>
    <w:p w:rsidR="00590772" w:rsidRDefault="003B1282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335655" cy="826770"/>
            <wp:effectExtent l="0" t="0" r="0" b="0"/>
            <wp:wrapNone/>
            <wp:docPr id="22" name="Afbeelding 22" descr="co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p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72" w:rsidRDefault="00590772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590772" w:rsidRDefault="00590772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F869CA" w:rsidRDefault="00C46526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(reactie 1)</w:t>
      </w:r>
    </w:p>
    <w:p w:rsidR="00F869CA" w:rsidRDefault="00F869CA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F869CA" w:rsidRDefault="00F869CA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F869CA" w:rsidRPr="00D62E83" w:rsidRDefault="00F869CA" w:rsidP="00C30C0F">
      <w:pPr>
        <w:pStyle w:val="vraag"/>
        <w:tabs>
          <w:tab w:val="clear" w:pos="720"/>
          <w:tab w:val="clear" w:pos="9072"/>
          <w:tab w:val="right" w:pos="9639"/>
        </w:tabs>
        <w:spacing w:before="120" w:after="0"/>
        <w:ind w:left="0" w:hanging="567"/>
      </w:pPr>
      <w:r>
        <w:t xml:space="preserve">Geef de systematische namen van de beginstof en van het reactieproduct. </w:t>
      </w:r>
      <w:r>
        <w:tab/>
      </w:r>
      <w:r w:rsidR="00C30C0F">
        <w:t>4</w:t>
      </w:r>
    </w:p>
    <w:p w:rsidR="00F869CA" w:rsidRDefault="003B1282" w:rsidP="00854342">
      <w:pPr>
        <w:pStyle w:val="Normaalweb"/>
        <w:tabs>
          <w:tab w:val="left" w:pos="9020"/>
        </w:tabs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503555</wp:posOffset>
            </wp:positionV>
            <wp:extent cx="1302385" cy="826770"/>
            <wp:effectExtent l="0" t="0" r="0" b="0"/>
            <wp:wrapSquare wrapText="bothSides"/>
            <wp:docPr id="23" name="Afbeelding 23" descr="cope ov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e overga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0F">
        <w:rPr>
          <w:color w:val="000000"/>
          <w:sz w:val="22"/>
          <w:szCs w:val="22"/>
        </w:rPr>
        <w:t>Noteer je antwoord als volgt:</w:t>
      </w:r>
      <w:r w:rsidR="00C30C0F">
        <w:rPr>
          <w:color w:val="000000"/>
          <w:sz w:val="22"/>
          <w:szCs w:val="22"/>
        </w:rPr>
        <w:br/>
        <w:t>beginstof: …</w:t>
      </w:r>
      <w:r w:rsidR="00C30C0F">
        <w:rPr>
          <w:color w:val="000000"/>
          <w:sz w:val="22"/>
          <w:szCs w:val="22"/>
        </w:rPr>
        <w:br/>
        <w:t>reactieproduct: …</w:t>
      </w:r>
    </w:p>
    <w:p w:rsidR="00854342" w:rsidRDefault="00C46526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C30C0F">
        <w:rPr>
          <w:color w:val="000000"/>
          <w:sz w:val="22"/>
          <w:szCs w:val="22"/>
        </w:rPr>
        <w:t>eactie</w:t>
      </w:r>
      <w:r>
        <w:rPr>
          <w:color w:val="000000"/>
          <w:sz w:val="22"/>
          <w:szCs w:val="22"/>
        </w:rPr>
        <w:t xml:space="preserve"> 1</w:t>
      </w:r>
      <w:r w:rsidR="00C30C0F">
        <w:rPr>
          <w:color w:val="000000"/>
          <w:sz w:val="22"/>
          <w:szCs w:val="22"/>
        </w:rPr>
        <w:t xml:space="preserve"> </w:t>
      </w:r>
      <w:r w:rsidR="00C50140">
        <w:rPr>
          <w:color w:val="000000"/>
          <w:sz w:val="22"/>
          <w:szCs w:val="22"/>
        </w:rPr>
        <w:t xml:space="preserve">is </w:t>
      </w:r>
      <w:r w:rsidR="00C30C0F">
        <w:rPr>
          <w:color w:val="000000"/>
          <w:sz w:val="22"/>
          <w:szCs w:val="22"/>
        </w:rPr>
        <w:t xml:space="preserve">pericyclisch. Dat wil zeggen dat de overgangstoestand tussen de moleculen van de beginstof en het reactieproduct cyclisch </w:t>
      </w:r>
    </w:p>
    <w:p w:rsidR="00C30C0F" w:rsidRDefault="00C30C0F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van aard is. Deze overgangstoestand wordt </w:t>
      </w:r>
      <w:r w:rsidR="00975676">
        <w:rPr>
          <w:color w:val="000000"/>
          <w:sz w:val="22"/>
          <w:szCs w:val="22"/>
        </w:rPr>
        <w:t xml:space="preserve">vaak </w:t>
      </w:r>
      <w:r>
        <w:rPr>
          <w:color w:val="000000"/>
          <w:sz w:val="22"/>
          <w:szCs w:val="22"/>
        </w:rPr>
        <w:t>weergegeven</w:t>
      </w:r>
      <w:r w:rsidR="00854342">
        <w:rPr>
          <w:color w:val="000000"/>
          <w:sz w:val="22"/>
          <w:szCs w:val="22"/>
        </w:rPr>
        <w:t xml:space="preserve"> zoals hiernaast is afgebeeld.</w:t>
      </w:r>
    </w:p>
    <w:p w:rsidR="00854342" w:rsidRDefault="00854342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C50140" w:rsidRDefault="00375EA3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 de beginstof en van het reactieproduct van reactie</w:t>
      </w:r>
      <w:r w:rsidR="00C46526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bestaan stereo-isomeren.</w:t>
      </w:r>
    </w:p>
    <w:p w:rsidR="00375EA3" w:rsidRDefault="00375EA3" w:rsidP="00375EA3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Leg d</w:t>
      </w:r>
      <w:r w:rsidR="0025717F">
        <w:t>i</w:t>
      </w:r>
      <w:r>
        <w:t>t uit.</w:t>
      </w:r>
      <w:r>
        <w:tab/>
        <w:t>4</w:t>
      </w:r>
    </w:p>
    <w:p w:rsidR="00854342" w:rsidRDefault="00854342" w:rsidP="00854342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Bovenstaande weergave suggereert dat de ring in de overgangstoestand een benzeenachtige structuur heeft.</w:t>
      </w:r>
    </w:p>
    <w:p w:rsidR="00854342" w:rsidRPr="00D62E83" w:rsidRDefault="003B1282" w:rsidP="00854342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519430</wp:posOffset>
            </wp:positionV>
            <wp:extent cx="1302385" cy="826770"/>
            <wp:effectExtent l="0" t="0" r="0" b="0"/>
            <wp:wrapNone/>
            <wp:docPr id="24" name="Afbeelding 24" descr="co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pe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76">
        <w:t xml:space="preserve">Als de </w:t>
      </w:r>
      <w:r w:rsidR="002C4276">
        <w:rPr>
          <w:color w:val="000000"/>
          <w:szCs w:val="22"/>
        </w:rPr>
        <w:t>ring in de overgangstoestand een benzeenachtige structuur heeft,</w:t>
      </w:r>
      <w:r w:rsidR="002C4276">
        <w:t xml:space="preserve"> is het dan mogelijk dat </w:t>
      </w:r>
      <w:r w:rsidR="0025717F">
        <w:t>van het reactieproduct beide stereo-isomeren ontstaan, als van de beginstof één van de stereo-isomeren wordt gebruikt? Licht je antwoord toe.</w:t>
      </w:r>
      <w:r w:rsidR="00854342">
        <w:tab/>
      </w:r>
      <w:r w:rsidR="0025717F">
        <w:t>2</w:t>
      </w:r>
    </w:p>
    <w:p w:rsidR="00375EA3" w:rsidRDefault="00C46526" w:rsidP="00854342">
      <w:pPr>
        <w:pStyle w:val="vraag"/>
        <w:numPr>
          <w:ilvl w:val="0"/>
          <w:numId w:val="0"/>
        </w:numPr>
        <w:tabs>
          <w:tab w:val="clear" w:pos="9072"/>
          <w:tab w:val="left" w:pos="9020"/>
          <w:tab w:val="right" w:pos="9639"/>
        </w:tabs>
        <w:spacing w:before="120"/>
        <w:rPr>
          <w:color w:val="000000"/>
          <w:szCs w:val="22"/>
        </w:rPr>
      </w:pPr>
      <w:r>
        <w:rPr>
          <w:color w:val="000000"/>
          <w:szCs w:val="22"/>
        </w:rPr>
        <w:t xml:space="preserve">Ook </w:t>
      </w:r>
      <w:r w:rsidR="00857DC3">
        <w:rPr>
          <w:color w:val="000000"/>
          <w:szCs w:val="22"/>
        </w:rPr>
        <w:t xml:space="preserve">wanneer men </w:t>
      </w:r>
      <w:r w:rsidR="007209A8">
        <w:rPr>
          <w:color w:val="000000"/>
          <w:szCs w:val="22"/>
        </w:rPr>
        <w:t>een</w:t>
      </w:r>
      <w:r w:rsidR="00857DC3">
        <w:rPr>
          <w:color w:val="000000"/>
          <w:szCs w:val="22"/>
        </w:rPr>
        <w:t xml:space="preserve"> stof met nevenstaande structuur</w:t>
      </w:r>
      <w:r w:rsidR="007209A8">
        <w:rPr>
          <w:color w:val="000000"/>
          <w:szCs w:val="22"/>
        </w:rPr>
        <w:t>formule</w:t>
      </w:r>
      <w:r w:rsidR="00857DC3">
        <w:rPr>
          <w:color w:val="000000"/>
          <w:szCs w:val="22"/>
        </w:rPr>
        <w:t xml:space="preserve"> </w:t>
      </w:r>
      <w:r w:rsidR="005B5F15">
        <w:rPr>
          <w:color w:val="000000"/>
          <w:szCs w:val="22"/>
        </w:rPr>
        <w:br/>
      </w:r>
      <w:r w:rsidR="00857DC3">
        <w:rPr>
          <w:color w:val="000000"/>
          <w:szCs w:val="22"/>
        </w:rPr>
        <w:t xml:space="preserve">verhit, vindt een Cope </w:t>
      </w:r>
      <w:r w:rsidR="00656ABE">
        <w:rPr>
          <w:color w:val="000000"/>
          <w:szCs w:val="22"/>
        </w:rPr>
        <w:t>rearrangement</w:t>
      </w:r>
      <w:r w:rsidR="00857DC3">
        <w:rPr>
          <w:color w:val="000000"/>
          <w:szCs w:val="22"/>
        </w:rPr>
        <w:t xml:space="preserve"> plaats. Bovendien ondergaat </w:t>
      </w:r>
      <w:r w:rsidR="005B5F15">
        <w:rPr>
          <w:color w:val="000000"/>
          <w:szCs w:val="22"/>
        </w:rPr>
        <w:br/>
      </w:r>
      <w:r w:rsidR="00857DC3">
        <w:rPr>
          <w:color w:val="000000"/>
          <w:szCs w:val="22"/>
        </w:rPr>
        <w:t>het reactieproduct een tautomere omlegging.</w:t>
      </w:r>
      <w:r w:rsidR="00854342">
        <w:rPr>
          <w:color w:val="000000"/>
          <w:szCs w:val="22"/>
        </w:rPr>
        <w:br/>
      </w:r>
    </w:p>
    <w:p w:rsidR="00857DC3" w:rsidRPr="00D62E83" w:rsidRDefault="00857DC3" w:rsidP="00857DC3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Geef de structuurformule van het reactieproduct</w:t>
      </w:r>
      <w:r w:rsidR="00930626">
        <w:t xml:space="preserve"> dat uiteindelijk ontstaat</w:t>
      </w:r>
      <w:r>
        <w:t>.</w:t>
      </w:r>
      <w:r w:rsidR="00ED32ED">
        <w:tab/>
      </w:r>
      <w:r w:rsidR="00E46494">
        <w:t>2</w:t>
      </w:r>
    </w:p>
    <w:p w:rsidR="00857DC3" w:rsidRDefault="00E46494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Een bijzondere vorm van een Cope </w:t>
      </w:r>
      <w:r w:rsidR="00656ABE">
        <w:rPr>
          <w:color w:val="000000"/>
          <w:sz w:val="22"/>
          <w:szCs w:val="22"/>
        </w:rPr>
        <w:t>rearrangement</w:t>
      </w:r>
      <w:r>
        <w:rPr>
          <w:color w:val="000000"/>
          <w:sz w:val="22"/>
          <w:szCs w:val="22"/>
        </w:rPr>
        <w:t xml:space="preserve"> treedt op bij de stof homotropilideen. Hierbij blijft de moleculaire structuur</w:t>
      </w:r>
      <w:r w:rsidR="00656A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onveranderd. De Cope </w:t>
      </w:r>
      <w:r w:rsidR="00656ABE">
        <w:rPr>
          <w:color w:val="000000"/>
          <w:sz w:val="22"/>
          <w:szCs w:val="22"/>
        </w:rPr>
        <w:t>rearrangement</w:t>
      </w:r>
      <w:r>
        <w:rPr>
          <w:color w:val="000000"/>
          <w:sz w:val="22"/>
          <w:szCs w:val="22"/>
        </w:rPr>
        <w:t xml:space="preserve"> in homotropil</w:t>
      </w:r>
      <w:r w:rsidR="00656ABE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deen is hieronder weergegeven:</w:t>
      </w:r>
    </w:p>
    <w:p w:rsidR="00E46494" w:rsidRDefault="003B1282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3665220" cy="914400"/>
            <wp:effectExtent l="0" t="0" r="0" b="0"/>
            <wp:wrapNone/>
            <wp:docPr id="25" name="Afbeelding 25" descr="homotropol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motropolide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94" w:rsidRDefault="00E46494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E46494" w:rsidRDefault="00E46494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656ABE" w:rsidRDefault="00656ABE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(reactie 2)</w:t>
      </w:r>
    </w:p>
    <w:p w:rsidR="00656ABE" w:rsidRDefault="00656ABE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656ABE" w:rsidRDefault="00656ABE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:rsidR="00656ABE" w:rsidRDefault="00656ABE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 pijlen zijn de veranderingen in de bindingen weergegeven.</w:t>
      </w:r>
    </w:p>
    <w:p w:rsidR="00656ABE" w:rsidRPr="00656ABE" w:rsidRDefault="00656ABE" w:rsidP="00C50140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Bij lage temperatuur is de snelheid van deze rearrangement</w:t>
      </w:r>
      <w:r w:rsidR="00ED32ED">
        <w:rPr>
          <w:color w:val="000000"/>
          <w:sz w:val="22"/>
          <w:szCs w:val="22"/>
        </w:rPr>
        <w:t xml:space="preserve"> erg laag;</w:t>
      </w:r>
      <w:r>
        <w:rPr>
          <w:color w:val="000000"/>
          <w:sz w:val="22"/>
          <w:szCs w:val="22"/>
        </w:rPr>
        <w:t xml:space="preserve"> </w:t>
      </w:r>
      <w:r w:rsidR="00ED32ED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an zijn in het 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H-NMR spectrum signalen te zien voor alle verschillende typen protonen. Bij voldoende verhoging van de </w:t>
      </w:r>
      <w:r w:rsidR="007303F9">
        <w:rPr>
          <w:color w:val="000000"/>
          <w:sz w:val="22"/>
          <w:szCs w:val="22"/>
        </w:rPr>
        <w:t>temperatuur</w:t>
      </w:r>
      <w:r>
        <w:rPr>
          <w:color w:val="000000"/>
          <w:sz w:val="22"/>
          <w:szCs w:val="22"/>
        </w:rPr>
        <w:t xml:space="preserve"> wordt de uitwisseling zodanig snel dat zogenoemde coalescentie plaatsvindt. </w:t>
      </w:r>
      <w:r w:rsidR="007303F9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en proton dat dan in de isomerisatie van type verandert,</w:t>
      </w:r>
      <w:r w:rsidR="00090D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levert dan een gemiddeld signaal van deze typen protonen.</w:t>
      </w:r>
    </w:p>
    <w:p w:rsidR="00656ABE" w:rsidRPr="00D62E83" w:rsidRDefault="00656ABE" w:rsidP="00656ABE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 xml:space="preserve">Hoeveel verschillende protonsignalen komen voor in het </w:t>
      </w:r>
      <w:r>
        <w:rPr>
          <w:color w:val="000000"/>
          <w:szCs w:val="22"/>
          <w:vertAlign w:val="superscript"/>
        </w:rPr>
        <w:t>1</w:t>
      </w:r>
      <w:r>
        <w:rPr>
          <w:color w:val="000000"/>
          <w:szCs w:val="22"/>
        </w:rPr>
        <w:t xml:space="preserve">H-NMR spectrum van </w:t>
      </w:r>
      <w:r w:rsidR="002A02B5">
        <w:rPr>
          <w:color w:val="000000"/>
          <w:szCs w:val="22"/>
        </w:rPr>
        <w:t>homo</w:t>
      </w:r>
      <w:r>
        <w:rPr>
          <w:color w:val="000000"/>
          <w:szCs w:val="22"/>
        </w:rPr>
        <w:t xml:space="preserve">tropolideen bij lage temperatuur? En hoeveel bij hoge temperatuur? </w:t>
      </w:r>
      <w:r w:rsidR="00090DE8">
        <w:rPr>
          <w:color w:val="000000"/>
          <w:szCs w:val="22"/>
        </w:rPr>
        <w:t>Licht je antwoorden toe.</w:t>
      </w:r>
      <w:r w:rsidR="002A02B5">
        <w:rPr>
          <w:color w:val="000000"/>
          <w:szCs w:val="22"/>
        </w:rPr>
        <w:t xml:space="preserve"> </w:t>
      </w:r>
      <w:r w:rsidR="006141E4">
        <w:rPr>
          <w:color w:val="000000"/>
          <w:szCs w:val="22"/>
        </w:rPr>
        <w:t xml:space="preserve">Laat eventuele </w:t>
      </w:r>
      <w:r w:rsidR="002A02B5">
        <w:rPr>
          <w:color w:val="000000"/>
          <w:szCs w:val="22"/>
        </w:rPr>
        <w:t>opsplitsing van de signalen</w:t>
      </w:r>
      <w:r w:rsidR="006141E4">
        <w:rPr>
          <w:color w:val="000000"/>
          <w:szCs w:val="22"/>
        </w:rPr>
        <w:t xml:space="preserve"> buiten beschouwing</w:t>
      </w:r>
      <w:r w:rsidR="002A02B5">
        <w:rPr>
          <w:color w:val="000000"/>
          <w:szCs w:val="22"/>
        </w:rPr>
        <w:t>.</w:t>
      </w:r>
      <w:r>
        <w:tab/>
      </w:r>
      <w:r w:rsidR="00756AE2">
        <w:t>4</w:t>
      </w:r>
    </w:p>
    <w:p w:rsidR="00EC581D" w:rsidRPr="00D62E83" w:rsidRDefault="00C50140" w:rsidP="00EC581D">
      <w:pPr>
        <w:pStyle w:val="opgave"/>
        <w:numPr>
          <w:ilvl w:val="0"/>
          <w:numId w:val="10"/>
        </w:numPr>
        <w:ind w:hanging="1191"/>
      </w:pPr>
      <w:r>
        <w:br w:type="page"/>
      </w:r>
      <w:r w:rsidR="00EC581D">
        <w:lastRenderedPageBreak/>
        <w:t>Een legering</w:t>
      </w:r>
      <w:r w:rsidR="00EC581D">
        <w:tab/>
        <w:t>(28 punten)</w:t>
      </w:r>
      <w:r w:rsidR="00EC581D" w:rsidRPr="004F2818">
        <w:t xml:space="preserve"> </w:t>
      </w:r>
    </w:p>
    <w:p w:rsidR="00EC581D" w:rsidRPr="004F2818" w:rsidRDefault="00EC581D" w:rsidP="00854342">
      <w:pPr>
        <w:pStyle w:val="opgave"/>
        <w:tabs>
          <w:tab w:val="clear" w:pos="1191"/>
          <w:tab w:val="left" w:pos="1100"/>
        </w:tabs>
        <w:spacing w:before="0" w:line="240" w:lineRule="auto"/>
        <w:ind w:left="0" w:firstLine="0"/>
        <w:rPr>
          <w:b w:val="0"/>
          <w:sz w:val="22"/>
          <w:szCs w:val="22"/>
        </w:rPr>
      </w:pPr>
      <w:r w:rsidRPr="004F2818">
        <w:rPr>
          <w:b w:val="0"/>
          <w:sz w:val="22"/>
          <w:szCs w:val="22"/>
        </w:rPr>
        <w:t xml:space="preserve">Een bepaalde legering bestaat uit de metalen zilver, koper en chroom; andere stoffen komen in die legering niet voor. Op internet is de volgende beschrijving te vinden van een onderzoek naar de samenstelling van deze legering. 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 de legering wordt 1,500</w:t>
      </w:r>
      <w:r>
        <w:rPr>
          <w:color w:val="000000"/>
          <w:sz w:val="22"/>
          <w:szCs w:val="22"/>
        </w:rPr>
        <w:sym w:font="Symbol" w:char="F0D7"/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mg opgelost. Er ontstaat een </w:t>
      </w:r>
      <w:r w:rsidR="00F7134E">
        <w:rPr>
          <w:color w:val="000000"/>
          <w:sz w:val="22"/>
          <w:szCs w:val="22"/>
        </w:rPr>
        <w:t xml:space="preserve">zure </w:t>
      </w:r>
      <w:r>
        <w:rPr>
          <w:color w:val="000000"/>
          <w:sz w:val="22"/>
          <w:szCs w:val="22"/>
        </w:rPr>
        <w:t>oplossing met Ag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, Cu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 xml:space="preserve"> en Cr</w:t>
      </w:r>
      <w:r>
        <w:rPr>
          <w:color w:val="000000"/>
          <w:sz w:val="22"/>
          <w:szCs w:val="22"/>
          <w:vertAlign w:val="superscript"/>
        </w:rPr>
        <w:t>3+</w:t>
      </w:r>
      <w:r>
        <w:rPr>
          <w:color w:val="000000"/>
          <w:sz w:val="22"/>
          <w:szCs w:val="22"/>
        </w:rPr>
        <w:t xml:space="preserve"> ionen. Het volume van de oplossing wordt met gedestilleerd water op 500 mL gebracht. Daarna worden de volgende twee bepalingen gedaan: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Bepaling I:</w:t>
      </w:r>
      <w:r>
        <w:rPr>
          <w:color w:val="000000"/>
          <w:sz w:val="22"/>
          <w:szCs w:val="22"/>
        </w:rPr>
        <w:tab/>
        <w:t>bepaling van het chroomgehalte, door middel van een terugtitratie;</w:t>
      </w:r>
    </w:p>
    <w:p w:rsidR="00EC581D" w:rsidRDefault="00EC581D" w:rsidP="00EC581D">
      <w:pPr>
        <w:pStyle w:val="Normaalweb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Bepaling II:</w:t>
      </w:r>
      <w:r>
        <w:rPr>
          <w:color w:val="000000"/>
          <w:sz w:val="22"/>
          <w:szCs w:val="22"/>
        </w:rPr>
        <w:tab/>
        <w:t>bepaling van het zilver- en kopergehalte door middel van elektrolyse.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Bepaling I wordt als volgt uitgevoerd.</w:t>
      </w:r>
    </w:p>
    <w:p w:rsidR="00EC581D" w:rsidRPr="001C6815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Uit de oorspronkelijke oplossing van 500 mL wordt 50,0 mL gepipetteerd. Uit deze oplossing worden alle Ag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en Cu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 xml:space="preserve"> ionen verwijderd. Daarna worden de Cr</w:t>
      </w:r>
      <w:r>
        <w:rPr>
          <w:color w:val="000000"/>
          <w:sz w:val="22"/>
          <w:szCs w:val="22"/>
          <w:vertAlign w:val="superscript"/>
        </w:rPr>
        <w:t>3+</w:t>
      </w:r>
      <w:r>
        <w:rPr>
          <w:color w:val="000000"/>
          <w:sz w:val="22"/>
          <w:szCs w:val="22"/>
        </w:rPr>
        <w:t xml:space="preserve"> ionen met behulp van waterstofperoxide omgezet tot CrO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  <w:vertAlign w:val="superscript"/>
        </w:rPr>
        <w:t>2–</w:t>
      </w:r>
      <w:r>
        <w:rPr>
          <w:color w:val="000000"/>
          <w:sz w:val="22"/>
          <w:szCs w:val="22"/>
        </w:rPr>
        <w:t xml:space="preserve"> ionen. Deze reactie verloopt in basisch milieu.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Geef van deze redoxreactie</w:t>
      </w:r>
      <w:r w:rsidR="00975676">
        <w:t xml:space="preserve"> met Cr</w:t>
      </w:r>
      <w:r w:rsidR="00975676">
        <w:rPr>
          <w:vertAlign w:val="superscript"/>
        </w:rPr>
        <w:t>3+</w:t>
      </w:r>
      <w:r>
        <w:t xml:space="preserve"> de vergelijkingen van de beide halfreacties en de totale reactievergelijking.</w:t>
      </w:r>
      <w:r>
        <w:tab/>
        <w:t>4</w:t>
      </w:r>
    </w:p>
    <w:p w:rsidR="00EC581D" w:rsidRDefault="00EC581D" w:rsidP="00EC581D">
      <w:r>
        <w:t xml:space="preserve">Daarna wordt de verkregen oplossing aangezuurd en wordt 25,00 mL van een </w:t>
      </w:r>
      <w:smartTag w:uri="urn:schemas-microsoft-com:office:smarttags" w:element="metricconverter">
        <w:smartTagPr>
          <w:attr w:name="ProductID" w:val="0,0200 M"/>
        </w:smartTagPr>
        <w:r>
          <w:t>0,100 M</w:t>
        </w:r>
      </w:smartTag>
      <w:r>
        <w:t xml:space="preserve"> ijzer(II)sulfaat-oplossing toegevoegd. De volgende reactie treedt dan op:</w:t>
      </w:r>
    </w:p>
    <w:p w:rsidR="00EC581D" w:rsidRPr="002012AE" w:rsidRDefault="00EC581D" w:rsidP="00EC581D">
      <w:pPr>
        <w:spacing w:before="120" w:after="120"/>
      </w:pPr>
      <w:r w:rsidRPr="002012AE">
        <w:t>CrO</w:t>
      </w:r>
      <w:r w:rsidRPr="002012AE">
        <w:rPr>
          <w:vertAlign w:val="subscript"/>
        </w:rPr>
        <w:t>4</w:t>
      </w:r>
      <w:r w:rsidRPr="002012AE">
        <w:rPr>
          <w:vertAlign w:val="superscript"/>
        </w:rPr>
        <w:t>2–</w:t>
      </w:r>
      <w:r w:rsidRPr="002012AE">
        <w:t xml:space="preserve">  +  3 Fe</w:t>
      </w:r>
      <w:r w:rsidRPr="002012AE">
        <w:rPr>
          <w:vertAlign w:val="superscript"/>
        </w:rPr>
        <w:t>2+</w:t>
      </w:r>
      <w:r w:rsidRPr="002012AE">
        <w:t xml:space="preserve">  +  8 H</w:t>
      </w:r>
      <w:r w:rsidRPr="002012AE">
        <w:rPr>
          <w:vertAlign w:val="superscript"/>
        </w:rPr>
        <w:t>+</w:t>
      </w:r>
      <w:r w:rsidRPr="002012AE">
        <w:t xml:space="preserve">  →  Cr</w:t>
      </w:r>
      <w:r w:rsidRPr="002012AE">
        <w:rPr>
          <w:vertAlign w:val="superscript"/>
        </w:rPr>
        <w:t>3+</w:t>
      </w:r>
      <w:r w:rsidRPr="002012AE">
        <w:t xml:space="preserve">  +  3 Fe</w:t>
      </w:r>
      <w:r w:rsidRPr="002012AE">
        <w:rPr>
          <w:vertAlign w:val="superscript"/>
        </w:rPr>
        <w:t>3+</w:t>
      </w:r>
      <w:r w:rsidRPr="002012AE">
        <w:t xml:space="preserve">  +  4 H</w:t>
      </w:r>
      <w:r w:rsidRPr="002012AE">
        <w:rPr>
          <w:vertAlign w:val="subscript"/>
        </w:rPr>
        <w:t>2</w:t>
      </w:r>
      <w:r w:rsidRPr="002012AE">
        <w:t>O</w:t>
      </w:r>
    </w:p>
    <w:p w:rsidR="00EC581D" w:rsidRDefault="00EC581D" w:rsidP="00EC581D">
      <w:pPr>
        <w:spacing w:before="120" w:after="120"/>
      </w:pPr>
      <w:r w:rsidRPr="00E00ABC">
        <w:t>De overmaat Fe</w:t>
      </w:r>
      <w:r w:rsidRPr="00E00ABC">
        <w:rPr>
          <w:vertAlign w:val="superscript"/>
        </w:rPr>
        <w:t>2+</w:t>
      </w:r>
      <w:r w:rsidRPr="00E00ABC">
        <w:t xml:space="preserve"> wordt vervolgens getitreerd met een oplossing van kaliumpermanganaat (KMnO</w:t>
      </w:r>
      <w:r>
        <w:rPr>
          <w:vertAlign w:val="subscript"/>
        </w:rPr>
        <w:t>4</w:t>
      </w:r>
      <w:r>
        <w:t>). Ook deze reactie verloopt in zuur milieu. De vergelijking van de optredende reactie is:</w:t>
      </w:r>
    </w:p>
    <w:p w:rsidR="00EC581D" w:rsidRDefault="00EC581D" w:rsidP="00EC581D">
      <w:pPr>
        <w:spacing w:before="120" w:after="120"/>
        <w:rPr>
          <w:lang w:val="en-GB"/>
        </w:rPr>
      </w:pPr>
      <w:r w:rsidRPr="00E00ABC">
        <w:rPr>
          <w:lang w:val="en-GB"/>
        </w:rPr>
        <w:t>MnO</w:t>
      </w:r>
      <w:r w:rsidRPr="00E00ABC">
        <w:rPr>
          <w:vertAlign w:val="subscript"/>
          <w:lang w:val="en-GB"/>
        </w:rPr>
        <w:t>4</w:t>
      </w:r>
      <w:r w:rsidRPr="00E00ABC">
        <w:rPr>
          <w:vertAlign w:val="superscript"/>
          <w:lang w:val="en-GB"/>
        </w:rPr>
        <w:t>–</w:t>
      </w:r>
      <w:r w:rsidRPr="00E00ABC">
        <w:rPr>
          <w:lang w:val="en-GB"/>
        </w:rPr>
        <w:t xml:space="preserve">  +  5 Fe</w:t>
      </w:r>
      <w:r w:rsidRPr="00E00ABC">
        <w:rPr>
          <w:vertAlign w:val="superscript"/>
          <w:lang w:val="en-GB"/>
        </w:rPr>
        <w:t>2+</w:t>
      </w:r>
      <w:r w:rsidRPr="00E00ABC">
        <w:rPr>
          <w:lang w:val="en-GB"/>
        </w:rPr>
        <w:t xml:space="preserve">  +  8 H</w:t>
      </w:r>
      <w:r w:rsidRPr="00E00ABC">
        <w:rPr>
          <w:vertAlign w:val="superscript"/>
          <w:lang w:val="en-GB"/>
        </w:rPr>
        <w:t>+</w:t>
      </w:r>
      <w:r w:rsidRPr="00E00ABC">
        <w:rPr>
          <w:lang w:val="en-GB"/>
        </w:rPr>
        <w:t xml:space="preserve">  →  Mn</w:t>
      </w:r>
      <w:r w:rsidRPr="00E00ABC">
        <w:rPr>
          <w:vertAlign w:val="superscript"/>
          <w:lang w:val="en-GB"/>
        </w:rPr>
        <w:t>2+</w:t>
      </w:r>
      <w:r w:rsidRPr="00E00ABC">
        <w:rPr>
          <w:lang w:val="en-GB"/>
        </w:rPr>
        <w:t xml:space="preserve">  +  5 Fe</w:t>
      </w:r>
      <w:r w:rsidRPr="00E00ABC">
        <w:rPr>
          <w:vertAlign w:val="superscript"/>
          <w:lang w:val="en-GB"/>
        </w:rPr>
        <w:t>3+</w:t>
      </w:r>
      <w:r>
        <w:rPr>
          <w:lang w:val="en-GB"/>
        </w:rPr>
        <w:t xml:space="preserve">  +  4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 w:rsidR="00EC581D" w:rsidRPr="00E00ABC" w:rsidRDefault="00EC581D" w:rsidP="00EC581D">
      <w:pPr>
        <w:spacing w:before="120" w:after="120"/>
      </w:pPr>
      <w:r w:rsidRPr="00E00ABC">
        <w:t xml:space="preserve">De kaliumpermanganaatoplossing was </w:t>
      </w:r>
      <w:smartTag w:uri="urn:schemas-microsoft-com:office:smarttags" w:element="metricconverter">
        <w:smartTagPr>
          <w:attr w:name="ProductID" w:val="0,0200 M"/>
        </w:smartTagPr>
        <w:r w:rsidRPr="00E00ABC">
          <w:t>0,0200 M</w:t>
        </w:r>
      </w:smartTag>
      <w:r w:rsidRPr="00E00ABC">
        <w:t xml:space="preserve"> en er was 17,20 mL nodig om </w:t>
      </w:r>
      <w:r>
        <w:t xml:space="preserve">het </w:t>
      </w:r>
      <w:r w:rsidRPr="00E00ABC">
        <w:t>overgebleven Fe</w:t>
      </w:r>
      <w:r>
        <w:rPr>
          <w:vertAlign w:val="superscript"/>
        </w:rPr>
        <w:t>2+</w:t>
      </w:r>
      <w:r>
        <w:t xml:space="preserve"> om te zetten.</w:t>
      </w:r>
    </w:p>
    <w:p w:rsidR="00EC581D" w:rsidRPr="00D62E83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Bereken het massapercentage chroom in de legering.</w:t>
      </w:r>
      <w:r>
        <w:tab/>
        <w:t>5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Voor bepaling II werd 200 mL van de oorspronkelijke oplossing geëlektrolyseerd met een stroomsterkte van </w:t>
      </w:r>
      <w:smartTag w:uri="urn:schemas-microsoft-com:office:smarttags" w:element="metricconverter">
        <w:smartTagPr>
          <w:attr w:name="ProductID" w:val="0,0200 M"/>
        </w:smartTagPr>
        <w:r>
          <w:rPr>
            <w:color w:val="000000"/>
            <w:sz w:val="22"/>
            <w:szCs w:val="22"/>
          </w:rPr>
          <w:t>2,00 A</w:t>
        </w:r>
      </w:smartTag>
      <w:r>
        <w:rPr>
          <w:color w:val="000000"/>
          <w:sz w:val="22"/>
          <w:szCs w:val="22"/>
        </w:rPr>
        <w:t>. Na 785 seconden waren alle metaalionen uit de oplossing omgezet. Daarbij traden aan de negatieve elektrode de volgende reacties op:</w:t>
      </w:r>
    </w:p>
    <w:p w:rsidR="00EC581D" w:rsidRDefault="00EC581D" w:rsidP="00EC581D">
      <w:pPr>
        <w:pStyle w:val="Normaalweb"/>
        <w:spacing w:before="12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 +  e</w:t>
      </w:r>
      <w:r>
        <w:rPr>
          <w:color w:val="000000"/>
          <w:sz w:val="22"/>
          <w:szCs w:val="22"/>
          <w:vertAlign w:val="superscript"/>
        </w:rPr>
        <w:t>–</w:t>
      </w:r>
      <w:r>
        <w:rPr>
          <w:color w:val="000000"/>
          <w:sz w:val="22"/>
          <w:szCs w:val="22"/>
        </w:rPr>
        <w:t xml:space="preserve">  →  Ag</w:t>
      </w:r>
    </w:p>
    <w:p w:rsidR="00EC581D" w:rsidRDefault="00EC581D" w:rsidP="00EC581D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 xml:space="preserve">  +  2 e</w:t>
      </w:r>
      <w:r>
        <w:rPr>
          <w:color w:val="000000"/>
          <w:sz w:val="22"/>
          <w:szCs w:val="22"/>
          <w:vertAlign w:val="superscript"/>
        </w:rPr>
        <w:t>–</w:t>
      </w:r>
      <w:r>
        <w:rPr>
          <w:color w:val="000000"/>
          <w:sz w:val="22"/>
          <w:szCs w:val="22"/>
        </w:rPr>
        <w:t xml:space="preserve">  →  Cu</w:t>
      </w:r>
    </w:p>
    <w:p w:rsidR="00EC581D" w:rsidRDefault="00EC581D" w:rsidP="00EC581D">
      <w:pPr>
        <w:pStyle w:val="Normaalweb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</w:t>
      </w:r>
      <w:r>
        <w:rPr>
          <w:color w:val="000000"/>
          <w:sz w:val="22"/>
          <w:szCs w:val="22"/>
          <w:vertAlign w:val="superscript"/>
        </w:rPr>
        <w:t>3+</w:t>
      </w:r>
      <w:r>
        <w:rPr>
          <w:color w:val="000000"/>
          <w:sz w:val="22"/>
          <w:szCs w:val="22"/>
        </w:rPr>
        <w:t xml:space="preserve">  +  3 e</w:t>
      </w:r>
      <w:r>
        <w:rPr>
          <w:color w:val="000000"/>
          <w:sz w:val="22"/>
          <w:szCs w:val="22"/>
          <w:vertAlign w:val="superscript"/>
        </w:rPr>
        <w:t>–</w:t>
      </w:r>
      <w:r>
        <w:rPr>
          <w:color w:val="000000"/>
          <w:sz w:val="22"/>
          <w:szCs w:val="22"/>
        </w:rPr>
        <w:t xml:space="preserve">  →  Cr </w:t>
      </w:r>
    </w:p>
    <w:p w:rsidR="00EC581D" w:rsidRDefault="00EC581D" w:rsidP="00854342">
      <w:pPr>
        <w:pStyle w:val="vraag"/>
        <w:tabs>
          <w:tab w:val="clear" w:pos="720"/>
          <w:tab w:val="clear" w:pos="9072"/>
          <w:tab w:val="right" w:pos="9639"/>
        </w:tabs>
        <w:spacing w:before="120" w:after="0"/>
        <w:ind w:left="0" w:hanging="567"/>
      </w:pPr>
      <w:r>
        <w:t>Bereken:</w:t>
      </w:r>
      <w:r>
        <w:tab/>
        <w:t>12</w:t>
      </w:r>
    </w:p>
    <w:p w:rsidR="00EC581D" w:rsidRDefault="00EC581D" w:rsidP="00854342">
      <w:pPr>
        <w:pStyle w:val="vraag"/>
        <w:numPr>
          <w:ilvl w:val="0"/>
          <w:numId w:val="34"/>
        </w:numPr>
        <w:tabs>
          <w:tab w:val="clear" w:pos="360"/>
          <w:tab w:val="num" w:pos="330"/>
        </w:tabs>
        <w:spacing w:after="0"/>
        <w:ind w:left="357" w:hanging="357"/>
      </w:pPr>
      <w:r>
        <w:t>De totale massa</w:t>
      </w:r>
      <w:r w:rsidR="00BC4453">
        <w:t xml:space="preserve"> </w:t>
      </w:r>
      <w:r>
        <w:t>aan zilverionen en koperionen</w:t>
      </w:r>
      <w:r w:rsidR="00BC4453">
        <w:t xml:space="preserve">, in mg, </w:t>
      </w:r>
      <w:r>
        <w:t>die in bepaling II werd omgezet.</w:t>
      </w:r>
      <w:r>
        <w:tab/>
        <w:t>3</w:t>
      </w:r>
    </w:p>
    <w:p w:rsidR="00EC581D" w:rsidRDefault="00EC581D" w:rsidP="00EC581D">
      <w:pPr>
        <w:pStyle w:val="vraag"/>
        <w:numPr>
          <w:ilvl w:val="0"/>
          <w:numId w:val="34"/>
        </w:numPr>
        <w:tabs>
          <w:tab w:val="clear" w:pos="360"/>
          <w:tab w:val="num" w:pos="330"/>
        </w:tabs>
        <w:spacing w:after="0"/>
        <w:ind w:left="357" w:hanging="357"/>
      </w:pPr>
      <w:r>
        <w:t>Het aantal mmol elektronen dat nodig was voor de omzetting van de Cr</w:t>
      </w:r>
      <w:r>
        <w:rPr>
          <w:vertAlign w:val="superscript"/>
        </w:rPr>
        <w:t>3+</w:t>
      </w:r>
      <w:r>
        <w:t xml:space="preserve"> ionen tijdens de elektrolyse.</w:t>
      </w:r>
      <w:r w:rsidRPr="00AB17C6">
        <w:t xml:space="preserve"> </w:t>
      </w:r>
      <w:r>
        <w:tab/>
        <w:t>3</w:t>
      </w:r>
    </w:p>
    <w:p w:rsidR="00EC581D" w:rsidRDefault="00EC581D" w:rsidP="00EC581D">
      <w:pPr>
        <w:pStyle w:val="vraag"/>
        <w:numPr>
          <w:ilvl w:val="0"/>
          <w:numId w:val="34"/>
        </w:numPr>
        <w:tabs>
          <w:tab w:val="clear" w:pos="360"/>
          <w:tab w:val="num" w:pos="330"/>
        </w:tabs>
        <w:spacing w:after="0"/>
        <w:ind w:left="357" w:hanging="357"/>
      </w:pPr>
      <w:r>
        <w:t>Bereken de massapercentages zilver en koper in de legering.</w:t>
      </w:r>
      <w:r w:rsidRPr="00AB17C6">
        <w:t xml:space="preserve"> </w:t>
      </w:r>
      <w:r>
        <w:tab/>
        <w:t>6</w:t>
      </w:r>
    </w:p>
    <w:p w:rsidR="00EC581D" w:rsidRDefault="00EC581D" w:rsidP="00EC581D">
      <w:r>
        <w:t xml:space="preserve">Gebruik de volgende gegevens: </w:t>
      </w:r>
    </w:p>
    <w:p w:rsidR="00EC581D" w:rsidRDefault="00EC581D" w:rsidP="00EC581D">
      <w:pPr>
        <w:numPr>
          <w:ilvl w:val="0"/>
          <w:numId w:val="33"/>
        </w:numPr>
      </w:pPr>
      <w:smartTag w:uri="urn:schemas-microsoft-com:office:smarttags" w:element="metricconverter">
        <w:smartTagPr>
          <w:attr w:name="ProductID" w:val="0,0200 M"/>
        </w:smartTagPr>
        <w:r>
          <w:t>1 A</w:t>
        </w:r>
      </w:smartTag>
      <w:r>
        <w:t xml:space="preserve"> is 1 C</w:t>
      </w:r>
      <w:r w:rsidRPr="00D84D0B">
        <w:rPr>
          <w:vertAlign w:val="superscript"/>
        </w:rPr>
        <w:t> </w:t>
      </w:r>
      <w:r>
        <w:t>s</w:t>
      </w:r>
      <w:r>
        <w:rPr>
          <w:vertAlign w:val="superscript"/>
        </w:rPr>
        <w:t>–1</w:t>
      </w:r>
      <w:r>
        <w:t>;</w:t>
      </w:r>
    </w:p>
    <w:p w:rsidR="00EC581D" w:rsidRDefault="00EC581D" w:rsidP="00EC581D">
      <w:pPr>
        <w:numPr>
          <w:ilvl w:val="0"/>
          <w:numId w:val="33"/>
        </w:numPr>
      </w:pPr>
      <w:r>
        <w:t xml:space="preserve">een mol elektronen heeft een lading van </w:t>
      </w:r>
      <w:smartTag w:uri="urn:schemas-microsoft-com:office:smarttags" w:element="metricconverter">
        <w:smartTagPr>
          <w:attr w:name="ProductID" w:val="0,0200 M"/>
        </w:smartTagPr>
        <w:r>
          <w:t>96485 C</w:t>
        </w:r>
      </w:smartTag>
      <w:r>
        <w:t>.</w:t>
      </w:r>
    </w:p>
    <w:p w:rsidR="00EC581D" w:rsidRDefault="00EC581D" w:rsidP="00EC581D">
      <w:r>
        <w:t>Als je het massapercentage chroom niet hebt kunnen berekenen, ga er hier dan vanuit dat de legering 10,0 massaprocent chroom bevat.</w:t>
      </w:r>
    </w:p>
    <w:p w:rsidR="00EC581D" w:rsidRDefault="00EC581D" w:rsidP="00EC581D">
      <w:pPr>
        <w:pStyle w:val="Vraag0"/>
        <w:tabs>
          <w:tab w:val="clear" w:pos="0"/>
          <w:tab w:val="clear" w:pos="9639"/>
        </w:tabs>
        <w:autoSpaceDE w:val="0"/>
        <w:autoSpaceDN w:val="0"/>
        <w:adjustRightInd w:val="0"/>
        <w:spacing w:before="120" w:after="120"/>
        <w:ind w:firstLine="0"/>
      </w:pPr>
      <w:r>
        <w:t>De hierboven beschreven bepaling is nogal omslachtig en problematisch. Zo zal men</w:t>
      </w:r>
      <w:r w:rsidR="008647FB">
        <w:t>, gezien de samenstelling van de te elektrolyseren oplossing,</w:t>
      </w:r>
      <w:r>
        <w:t xml:space="preserve"> voor bepaling II een bepaald probleem hebben moeten oplossen.</w:t>
      </w:r>
    </w:p>
    <w:p w:rsidR="00EC581D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lastRenderedPageBreak/>
        <w:t>Leg uit welk probleem dat is.</w:t>
      </w:r>
      <w:r>
        <w:tab/>
        <w:t>2</w:t>
      </w:r>
    </w:p>
    <w:p w:rsidR="00EC581D" w:rsidRDefault="00EC581D" w:rsidP="00EC581D">
      <w:pPr>
        <w:pStyle w:val="vraag"/>
        <w:tabs>
          <w:tab w:val="clear" w:pos="720"/>
          <w:tab w:val="clear" w:pos="9072"/>
          <w:tab w:val="right" w:pos="9639"/>
        </w:tabs>
        <w:spacing w:before="120"/>
        <w:ind w:left="0" w:hanging="567"/>
      </w:pPr>
      <w:r>
        <w:t>Bedenk een manier om de samenstelling van de legering van zilver, koper en chroom te bepalen, zonder gebruik te maken van een titratie en elektrolyse</w:t>
      </w:r>
      <w:r>
        <w:rPr>
          <w:color w:val="000000"/>
        </w:rPr>
        <w:t>. Schrijf die manier ook op.</w:t>
      </w:r>
      <w:r>
        <w:tab/>
        <w:t>5</w:t>
      </w:r>
    </w:p>
    <w:p w:rsidR="00F76F6F" w:rsidRDefault="00F76F6F">
      <w:r>
        <w:br w:type="page"/>
      </w:r>
    </w:p>
    <w:p w:rsidR="00F76F6F" w:rsidRDefault="00F76F6F" w:rsidP="00F76F6F">
      <w:pPr>
        <w:pStyle w:val="Kop1"/>
      </w:pPr>
      <w:r>
        <w:lastRenderedPageBreak/>
        <w:t>naam:</w:t>
      </w:r>
    </w:p>
    <w:p w:rsidR="00F76F6F" w:rsidRDefault="00F76F6F" w:rsidP="00F76F6F"/>
    <w:p w:rsidR="00F76F6F" w:rsidRPr="00915C84" w:rsidRDefault="00F76F6F" w:rsidP="00F76F6F">
      <w:pPr>
        <w:rPr>
          <w:b/>
          <w:sz w:val="20"/>
        </w:rPr>
      </w:pPr>
      <w:r w:rsidRPr="00915C84">
        <w:rPr>
          <w:b/>
          <w:sz w:val="20"/>
        </w:rPr>
        <w:t xml:space="preserve">Antwoordblad meerkeuzevragen van voorronde </w:t>
      </w:r>
      <w:r w:rsidR="00EC581D">
        <w:rPr>
          <w:b/>
          <w:sz w:val="20"/>
        </w:rPr>
        <w:t>2</w:t>
      </w:r>
      <w:r w:rsidRPr="00915C84">
        <w:rPr>
          <w:b/>
          <w:sz w:val="20"/>
        </w:rPr>
        <w:t xml:space="preserve"> van de 3</w:t>
      </w:r>
      <w:r>
        <w:rPr>
          <w:b/>
          <w:sz w:val="20"/>
        </w:rPr>
        <w:t>3</w:t>
      </w:r>
      <w:r w:rsidRPr="00915C84">
        <w:rPr>
          <w:b/>
          <w:sz w:val="20"/>
          <w:vertAlign w:val="superscript"/>
        </w:rPr>
        <w:t>e</w:t>
      </w:r>
      <w:r w:rsidRPr="00915C84">
        <w:rPr>
          <w:b/>
          <w:sz w:val="20"/>
        </w:rPr>
        <w:t xml:space="preserve"> Nationale Scheikundeolympiade 201</w:t>
      </w:r>
      <w:r>
        <w:rPr>
          <w:b/>
          <w:sz w:val="20"/>
        </w:rPr>
        <w:t>2</w:t>
      </w:r>
    </w:p>
    <w:p w:rsidR="00F76F6F" w:rsidRPr="005D3C3A" w:rsidRDefault="00F76F6F" w:rsidP="00F76F6F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850"/>
      </w:tblGrid>
      <w:tr w:rsidR="00F76F6F" w:rsidTr="00144201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Default="00F76F6F" w:rsidP="00144201">
            <w: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Default="00F76F6F" w:rsidP="00144201">
            <w:r>
              <w:t>keuze</w:t>
            </w:r>
          </w:p>
          <w:p w:rsidR="00F76F6F" w:rsidRDefault="00F76F6F" w:rsidP="00144201">
            <w:r>
              <w:t>letter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Default="00F76F6F" w:rsidP="00144201">
            <w:r>
              <w:t>(score)</w:t>
            </w:r>
          </w:p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2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3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4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5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6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7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8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9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10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11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12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13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14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15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16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17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18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19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</w:tcPr>
          <w:p w:rsidR="00F76F6F" w:rsidRDefault="00F76F6F" w:rsidP="00144201">
            <w:r>
              <w:t>20</w:t>
            </w:r>
          </w:p>
        </w:tc>
        <w:tc>
          <w:tcPr>
            <w:tcW w:w="850" w:type="dxa"/>
          </w:tcPr>
          <w:p w:rsidR="00F76F6F" w:rsidRDefault="00F76F6F" w:rsidP="00144201"/>
        </w:tc>
        <w:tc>
          <w:tcPr>
            <w:tcW w:w="850" w:type="dxa"/>
          </w:tcPr>
          <w:p w:rsidR="00F76F6F" w:rsidRDefault="00F76F6F" w:rsidP="00144201"/>
        </w:tc>
      </w:tr>
      <w:tr w:rsidR="00F76F6F" w:rsidTr="00144201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Default="00F76F6F" w:rsidP="00144201"/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Default="00F76F6F" w:rsidP="00144201">
            <w:r>
              <w:t>totaal</w:t>
            </w:r>
          </w:p>
        </w:tc>
        <w:tc>
          <w:tcPr>
            <w:tcW w:w="850" w:type="dxa"/>
          </w:tcPr>
          <w:p w:rsidR="00F76F6F" w:rsidRDefault="00F76F6F" w:rsidP="00144201"/>
        </w:tc>
      </w:tr>
    </w:tbl>
    <w:p w:rsidR="00F76F6F" w:rsidRDefault="00F76F6F" w:rsidP="00F76F6F"/>
    <w:p w:rsidR="00F76F6F" w:rsidRPr="00F76F6F" w:rsidRDefault="00F76F6F" w:rsidP="00F76F6F"/>
    <w:sectPr w:rsidR="00F76F6F" w:rsidRPr="00F76F6F" w:rsidSect="003743D5">
      <w:footerReference w:type="default" r:id="rId20"/>
      <w:footerReference w:type="first" r:id="rId2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1" w:rsidRDefault="00E91F01">
      <w:r>
        <w:separator/>
      </w:r>
    </w:p>
  </w:endnote>
  <w:endnote w:type="continuationSeparator" w:id="0">
    <w:p w:rsidR="00E91F01" w:rsidRDefault="00E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BC" w:rsidRDefault="006A1FBC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BC" w:rsidRDefault="006A1FBC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C037B"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6A1FBC" w:rsidRDefault="006A1FBC" w:rsidP="00165F5E">
    <w:pPr>
      <w:pStyle w:val="Voettekst"/>
      <w:ind w:right="-1"/>
    </w:pPr>
    <w:r>
      <w:t>33</w:t>
    </w:r>
    <w:r w:rsidRPr="00D55593">
      <w:rPr>
        <w:vertAlign w:val="superscript"/>
      </w:rPr>
      <w:t>e</w:t>
    </w:r>
    <w:r>
      <w:t xml:space="preserve"> Nationale Scheikundeolympiade 2012</w:t>
    </w:r>
    <w:r>
      <w:t> </w:t>
    </w:r>
    <w:r>
      <w:t>Voorronde 2</w:t>
    </w:r>
    <w: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BC" w:rsidRDefault="006A1FBC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1" w:rsidRDefault="00E91F01">
      <w:r>
        <w:separator/>
      </w:r>
    </w:p>
  </w:footnote>
  <w:footnote w:type="continuationSeparator" w:id="0">
    <w:p w:rsidR="00E91F01" w:rsidRDefault="00E9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13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9417B8"/>
    <w:multiLevelType w:val="hybridMultilevel"/>
    <w:tmpl w:val="1C30CACE"/>
    <w:lvl w:ilvl="0" w:tplc="F70ADD4C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1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9"/>
  </w:num>
  <w:num w:numId="23">
    <w:abstractNumId w:val="3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6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14D85"/>
    <w:rsid w:val="00017C9E"/>
    <w:rsid w:val="000259B6"/>
    <w:rsid w:val="00027CCB"/>
    <w:rsid w:val="00034338"/>
    <w:rsid w:val="00041F3F"/>
    <w:rsid w:val="00055A37"/>
    <w:rsid w:val="00063FFB"/>
    <w:rsid w:val="00066989"/>
    <w:rsid w:val="00070AB2"/>
    <w:rsid w:val="00073F14"/>
    <w:rsid w:val="00073F19"/>
    <w:rsid w:val="000824A9"/>
    <w:rsid w:val="0008568A"/>
    <w:rsid w:val="000901E2"/>
    <w:rsid w:val="00090DE8"/>
    <w:rsid w:val="000944C8"/>
    <w:rsid w:val="000A64A1"/>
    <w:rsid w:val="000A7F4E"/>
    <w:rsid w:val="000C037B"/>
    <w:rsid w:val="000C37FA"/>
    <w:rsid w:val="000D1449"/>
    <w:rsid w:val="000D766A"/>
    <w:rsid w:val="000E3C9F"/>
    <w:rsid w:val="000E4919"/>
    <w:rsid w:val="000F0E90"/>
    <w:rsid w:val="000F0FCC"/>
    <w:rsid w:val="00122B34"/>
    <w:rsid w:val="001274AB"/>
    <w:rsid w:val="00131CE3"/>
    <w:rsid w:val="00134978"/>
    <w:rsid w:val="00144201"/>
    <w:rsid w:val="00144306"/>
    <w:rsid w:val="001454A0"/>
    <w:rsid w:val="0014603D"/>
    <w:rsid w:val="00151E61"/>
    <w:rsid w:val="001554B2"/>
    <w:rsid w:val="00160698"/>
    <w:rsid w:val="00160CE4"/>
    <w:rsid w:val="00165F5E"/>
    <w:rsid w:val="00166205"/>
    <w:rsid w:val="00170EA2"/>
    <w:rsid w:val="00173576"/>
    <w:rsid w:val="00173634"/>
    <w:rsid w:val="001747F6"/>
    <w:rsid w:val="00175724"/>
    <w:rsid w:val="001812FC"/>
    <w:rsid w:val="00183432"/>
    <w:rsid w:val="00187731"/>
    <w:rsid w:val="00193656"/>
    <w:rsid w:val="00197464"/>
    <w:rsid w:val="001A0290"/>
    <w:rsid w:val="001A0869"/>
    <w:rsid w:val="001A2EB0"/>
    <w:rsid w:val="001B4758"/>
    <w:rsid w:val="001B7A2F"/>
    <w:rsid w:val="001C0588"/>
    <w:rsid w:val="001C56D6"/>
    <w:rsid w:val="001D51D7"/>
    <w:rsid w:val="001E3008"/>
    <w:rsid w:val="001E3285"/>
    <w:rsid w:val="001E79EA"/>
    <w:rsid w:val="001F3637"/>
    <w:rsid w:val="001F7689"/>
    <w:rsid w:val="002008EF"/>
    <w:rsid w:val="00200D34"/>
    <w:rsid w:val="002138BF"/>
    <w:rsid w:val="002159AF"/>
    <w:rsid w:val="00224A07"/>
    <w:rsid w:val="00230F36"/>
    <w:rsid w:val="002310C8"/>
    <w:rsid w:val="002338C7"/>
    <w:rsid w:val="00242F51"/>
    <w:rsid w:val="00244A03"/>
    <w:rsid w:val="00257098"/>
    <w:rsid w:val="0025717F"/>
    <w:rsid w:val="00263EDC"/>
    <w:rsid w:val="00271555"/>
    <w:rsid w:val="00272E2F"/>
    <w:rsid w:val="002755B0"/>
    <w:rsid w:val="002755F2"/>
    <w:rsid w:val="002776E5"/>
    <w:rsid w:val="002802EB"/>
    <w:rsid w:val="00293CB5"/>
    <w:rsid w:val="002967EC"/>
    <w:rsid w:val="00297E7C"/>
    <w:rsid w:val="002A02B5"/>
    <w:rsid w:val="002A30B1"/>
    <w:rsid w:val="002A3128"/>
    <w:rsid w:val="002A3E70"/>
    <w:rsid w:val="002A797F"/>
    <w:rsid w:val="002B299E"/>
    <w:rsid w:val="002C2C66"/>
    <w:rsid w:val="002C4276"/>
    <w:rsid w:val="002D0176"/>
    <w:rsid w:val="002E424D"/>
    <w:rsid w:val="002E5A3D"/>
    <w:rsid w:val="002E7110"/>
    <w:rsid w:val="002F42F4"/>
    <w:rsid w:val="002F455E"/>
    <w:rsid w:val="002F70BB"/>
    <w:rsid w:val="00303441"/>
    <w:rsid w:val="003103B2"/>
    <w:rsid w:val="00311A20"/>
    <w:rsid w:val="0031563A"/>
    <w:rsid w:val="003243BF"/>
    <w:rsid w:val="00327B06"/>
    <w:rsid w:val="00333F78"/>
    <w:rsid w:val="00334E89"/>
    <w:rsid w:val="00336A2A"/>
    <w:rsid w:val="003376F7"/>
    <w:rsid w:val="00342840"/>
    <w:rsid w:val="00344B37"/>
    <w:rsid w:val="003635ED"/>
    <w:rsid w:val="00363CFA"/>
    <w:rsid w:val="00370FF3"/>
    <w:rsid w:val="0037360E"/>
    <w:rsid w:val="003743D5"/>
    <w:rsid w:val="00375EA3"/>
    <w:rsid w:val="00380DF0"/>
    <w:rsid w:val="003873D9"/>
    <w:rsid w:val="00393EFE"/>
    <w:rsid w:val="003B07E9"/>
    <w:rsid w:val="003B1282"/>
    <w:rsid w:val="003B30A4"/>
    <w:rsid w:val="003B7152"/>
    <w:rsid w:val="003C3B1D"/>
    <w:rsid w:val="003C751B"/>
    <w:rsid w:val="003D0521"/>
    <w:rsid w:val="003D1A5E"/>
    <w:rsid w:val="003E6B07"/>
    <w:rsid w:val="003F0F5C"/>
    <w:rsid w:val="003F2B3C"/>
    <w:rsid w:val="00400AE3"/>
    <w:rsid w:val="00400D5D"/>
    <w:rsid w:val="0040201A"/>
    <w:rsid w:val="00403A49"/>
    <w:rsid w:val="00404508"/>
    <w:rsid w:val="00411388"/>
    <w:rsid w:val="004161D1"/>
    <w:rsid w:val="0041660B"/>
    <w:rsid w:val="004202B1"/>
    <w:rsid w:val="004247C2"/>
    <w:rsid w:val="00425A51"/>
    <w:rsid w:val="00430089"/>
    <w:rsid w:val="004304D9"/>
    <w:rsid w:val="00431455"/>
    <w:rsid w:val="00435E06"/>
    <w:rsid w:val="00444BEA"/>
    <w:rsid w:val="004455D5"/>
    <w:rsid w:val="0045333A"/>
    <w:rsid w:val="00455852"/>
    <w:rsid w:val="00465FB0"/>
    <w:rsid w:val="00466939"/>
    <w:rsid w:val="00466DEA"/>
    <w:rsid w:val="00472905"/>
    <w:rsid w:val="00472A2B"/>
    <w:rsid w:val="00473411"/>
    <w:rsid w:val="004908B0"/>
    <w:rsid w:val="0049114B"/>
    <w:rsid w:val="00492FD2"/>
    <w:rsid w:val="004B039F"/>
    <w:rsid w:val="004B4AA2"/>
    <w:rsid w:val="004C0591"/>
    <w:rsid w:val="004C3131"/>
    <w:rsid w:val="004C39E6"/>
    <w:rsid w:val="004C5819"/>
    <w:rsid w:val="004D3FFC"/>
    <w:rsid w:val="004E1AE1"/>
    <w:rsid w:val="004E6E51"/>
    <w:rsid w:val="00501133"/>
    <w:rsid w:val="0050427C"/>
    <w:rsid w:val="0050457F"/>
    <w:rsid w:val="005114ED"/>
    <w:rsid w:val="0051207A"/>
    <w:rsid w:val="00513409"/>
    <w:rsid w:val="005210EE"/>
    <w:rsid w:val="00522D56"/>
    <w:rsid w:val="00531805"/>
    <w:rsid w:val="00542B2C"/>
    <w:rsid w:val="00542E1B"/>
    <w:rsid w:val="005454F4"/>
    <w:rsid w:val="00545B06"/>
    <w:rsid w:val="00550752"/>
    <w:rsid w:val="005522AD"/>
    <w:rsid w:val="005543F7"/>
    <w:rsid w:val="00562E90"/>
    <w:rsid w:val="0056786F"/>
    <w:rsid w:val="0058056E"/>
    <w:rsid w:val="00581CE0"/>
    <w:rsid w:val="00583E9B"/>
    <w:rsid w:val="00587C78"/>
    <w:rsid w:val="00590772"/>
    <w:rsid w:val="00593639"/>
    <w:rsid w:val="005B4CC1"/>
    <w:rsid w:val="005B5F15"/>
    <w:rsid w:val="005B65EF"/>
    <w:rsid w:val="005C2B16"/>
    <w:rsid w:val="005D0973"/>
    <w:rsid w:val="005D1FBB"/>
    <w:rsid w:val="005D3C3A"/>
    <w:rsid w:val="005D50B9"/>
    <w:rsid w:val="005D6BD3"/>
    <w:rsid w:val="005E5F54"/>
    <w:rsid w:val="00600FC9"/>
    <w:rsid w:val="006032BD"/>
    <w:rsid w:val="00605C4E"/>
    <w:rsid w:val="0060666C"/>
    <w:rsid w:val="006068CD"/>
    <w:rsid w:val="00607785"/>
    <w:rsid w:val="006141E4"/>
    <w:rsid w:val="00620C2C"/>
    <w:rsid w:val="00620D97"/>
    <w:rsid w:val="0062266F"/>
    <w:rsid w:val="00622A9F"/>
    <w:rsid w:val="006270A1"/>
    <w:rsid w:val="00636C92"/>
    <w:rsid w:val="00637EFE"/>
    <w:rsid w:val="00644ECD"/>
    <w:rsid w:val="00656ABE"/>
    <w:rsid w:val="006614EC"/>
    <w:rsid w:val="006632B7"/>
    <w:rsid w:val="0066440D"/>
    <w:rsid w:val="00667BA9"/>
    <w:rsid w:val="00674569"/>
    <w:rsid w:val="006753F7"/>
    <w:rsid w:val="006801AF"/>
    <w:rsid w:val="00681355"/>
    <w:rsid w:val="006831F6"/>
    <w:rsid w:val="00696F7B"/>
    <w:rsid w:val="006A1D06"/>
    <w:rsid w:val="006A1FBC"/>
    <w:rsid w:val="006A3235"/>
    <w:rsid w:val="006A3680"/>
    <w:rsid w:val="006A4371"/>
    <w:rsid w:val="006B06B1"/>
    <w:rsid w:val="006B25A9"/>
    <w:rsid w:val="006B2CA0"/>
    <w:rsid w:val="006B5DBE"/>
    <w:rsid w:val="006E22C1"/>
    <w:rsid w:val="006E2D3F"/>
    <w:rsid w:val="006E372A"/>
    <w:rsid w:val="006E5E28"/>
    <w:rsid w:val="006E6D07"/>
    <w:rsid w:val="006F2DDA"/>
    <w:rsid w:val="00701B9C"/>
    <w:rsid w:val="00701FCC"/>
    <w:rsid w:val="00710487"/>
    <w:rsid w:val="00711DBE"/>
    <w:rsid w:val="007162AD"/>
    <w:rsid w:val="007175F9"/>
    <w:rsid w:val="007209A8"/>
    <w:rsid w:val="00723AAD"/>
    <w:rsid w:val="007303F9"/>
    <w:rsid w:val="00732F99"/>
    <w:rsid w:val="00737B57"/>
    <w:rsid w:val="00743C85"/>
    <w:rsid w:val="00753B0C"/>
    <w:rsid w:val="00753F96"/>
    <w:rsid w:val="00756AE2"/>
    <w:rsid w:val="00760CBA"/>
    <w:rsid w:val="00764B48"/>
    <w:rsid w:val="00764C28"/>
    <w:rsid w:val="007653B1"/>
    <w:rsid w:val="007658A6"/>
    <w:rsid w:val="00767B20"/>
    <w:rsid w:val="00781FBA"/>
    <w:rsid w:val="0078478C"/>
    <w:rsid w:val="007915F1"/>
    <w:rsid w:val="007A072D"/>
    <w:rsid w:val="007B05F3"/>
    <w:rsid w:val="007B0AB5"/>
    <w:rsid w:val="007B4C7C"/>
    <w:rsid w:val="007B4FD8"/>
    <w:rsid w:val="007B6E66"/>
    <w:rsid w:val="007C04C4"/>
    <w:rsid w:val="007D128B"/>
    <w:rsid w:val="007D1462"/>
    <w:rsid w:val="007E1808"/>
    <w:rsid w:val="007F19D7"/>
    <w:rsid w:val="007F40D1"/>
    <w:rsid w:val="007F7224"/>
    <w:rsid w:val="00811CB5"/>
    <w:rsid w:val="008160BA"/>
    <w:rsid w:val="008216BC"/>
    <w:rsid w:val="00827C1B"/>
    <w:rsid w:val="008332AB"/>
    <w:rsid w:val="00834E6A"/>
    <w:rsid w:val="00836F40"/>
    <w:rsid w:val="00837940"/>
    <w:rsid w:val="00844533"/>
    <w:rsid w:val="00847C84"/>
    <w:rsid w:val="00852C13"/>
    <w:rsid w:val="008534B5"/>
    <w:rsid w:val="00853CD3"/>
    <w:rsid w:val="0085410A"/>
    <w:rsid w:val="00854342"/>
    <w:rsid w:val="00855CA8"/>
    <w:rsid w:val="00857DC3"/>
    <w:rsid w:val="008609FE"/>
    <w:rsid w:val="008647FB"/>
    <w:rsid w:val="008659A2"/>
    <w:rsid w:val="008661F8"/>
    <w:rsid w:val="00867AB8"/>
    <w:rsid w:val="00875AA4"/>
    <w:rsid w:val="008760A6"/>
    <w:rsid w:val="008762BD"/>
    <w:rsid w:val="008771C7"/>
    <w:rsid w:val="00877DD4"/>
    <w:rsid w:val="00885CAF"/>
    <w:rsid w:val="00886FCF"/>
    <w:rsid w:val="00895123"/>
    <w:rsid w:val="008A376D"/>
    <w:rsid w:val="008A58D2"/>
    <w:rsid w:val="008A5BB2"/>
    <w:rsid w:val="008B404E"/>
    <w:rsid w:val="008B56B5"/>
    <w:rsid w:val="008C1061"/>
    <w:rsid w:val="008C4F03"/>
    <w:rsid w:val="008D143E"/>
    <w:rsid w:val="008E0B44"/>
    <w:rsid w:val="008E3820"/>
    <w:rsid w:val="008E4AB0"/>
    <w:rsid w:val="00901726"/>
    <w:rsid w:val="009017E0"/>
    <w:rsid w:val="00912DBE"/>
    <w:rsid w:val="00914DCD"/>
    <w:rsid w:val="00915B47"/>
    <w:rsid w:val="00915C84"/>
    <w:rsid w:val="00917C0E"/>
    <w:rsid w:val="00920AB9"/>
    <w:rsid w:val="00925586"/>
    <w:rsid w:val="00930626"/>
    <w:rsid w:val="00933599"/>
    <w:rsid w:val="0094259A"/>
    <w:rsid w:val="00943837"/>
    <w:rsid w:val="00943D3B"/>
    <w:rsid w:val="00947CD1"/>
    <w:rsid w:val="00952655"/>
    <w:rsid w:val="00962282"/>
    <w:rsid w:val="0096670A"/>
    <w:rsid w:val="00967466"/>
    <w:rsid w:val="00975676"/>
    <w:rsid w:val="00981039"/>
    <w:rsid w:val="00987F1E"/>
    <w:rsid w:val="009910EB"/>
    <w:rsid w:val="00995584"/>
    <w:rsid w:val="009977F8"/>
    <w:rsid w:val="00997B70"/>
    <w:rsid w:val="009A0186"/>
    <w:rsid w:val="009A2AB7"/>
    <w:rsid w:val="009A5469"/>
    <w:rsid w:val="009A6096"/>
    <w:rsid w:val="009B15C6"/>
    <w:rsid w:val="009C6668"/>
    <w:rsid w:val="009C75AC"/>
    <w:rsid w:val="009D0419"/>
    <w:rsid w:val="009D1887"/>
    <w:rsid w:val="009D219D"/>
    <w:rsid w:val="009E2D81"/>
    <w:rsid w:val="009E65E9"/>
    <w:rsid w:val="009F0001"/>
    <w:rsid w:val="009F59BF"/>
    <w:rsid w:val="00A104AC"/>
    <w:rsid w:val="00A10500"/>
    <w:rsid w:val="00A15390"/>
    <w:rsid w:val="00A16247"/>
    <w:rsid w:val="00A168DE"/>
    <w:rsid w:val="00A2744F"/>
    <w:rsid w:val="00A300C5"/>
    <w:rsid w:val="00A36DFC"/>
    <w:rsid w:val="00A37507"/>
    <w:rsid w:val="00A43811"/>
    <w:rsid w:val="00A51AAD"/>
    <w:rsid w:val="00A5328C"/>
    <w:rsid w:val="00A53715"/>
    <w:rsid w:val="00A55E9B"/>
    <w:rsid w:val="00A60B89"/>
    <w:rsid w:val="00A61C5C"/>
    <w:rsid w:val="00A7000C"/>
    <w:rsid w:val="00A7113F"/>
    <w:rsid w:val="00A74B6A"/>
    <w:rsid w:val="00A75345"/>
    <w:rsid w:val="00A81CD7"/>
    <w:rsid w:val="00A82BD8"/>
    <w:rsid w:val="00A859AE"/>
    <w:rsid w:val="00A86CF6"/>
    <w:rsid w:val="00A950FD"/>
    <w:rsid w:val="00A97CFA"/>
    <w:rsid w:val="00AA010B"/>
    <w:rsid w:val="00AA027E"/>
    <w:rsid w:val="00AA32A1"/>
    <w:rsid w:val="00AA35A6"/>
    <w:rsid w:val="00AA3F64"/>
    <w:rsid w:val="00AA6A4B"/>
    <w:rsid w:val="00AA7E75"/>
    <w:rsid w:val="00AB1E09"/>
    <w:rsid w:val="00AB506D"/>
    <w:rsid w:val="00AB7C68"/>
    <w:rsid w:val="00AC2BD6"/>
    <w:rsid w:val="00AD00D5"/>
    <w:rsid w:val="00AD0CC8"/>
    <w:rsid w:val="00AD50BC"/>
    <w:rsid w:val="00AE1E15"/>
    <w:rsid w:val="00AE21DE"/>
    <w:rsid w:val="00AE40F1"/>
    <w:rsid w:val="00AE43EA"/>
    <w:rsid w:val="00AE449A"/>
    <w:rsid w:val="00AF0C02"/>
    <w:rsid w:val="00AF504F"/>
    <w:rsid w:val="00AF69BE"/>
    <w:rsid w:val="00B059A9"/>
    <w:rsid w:val="00B11E58"/>
    <w:rsid w:val="00B14442"/>
    <w:rsid w:val="00B206AA"/>
    <w:rsid w:val="00B23A29"/>
    <w:rsid w:val="00B349E7"/>
    <w:rsid w:val="00B402FD"/>
    <w:rsid w:val="00B402FE"/>
    <w:rsid w:val="00B40390"/>
    <w:rsid w:val="00B50C25"/>
    <w:rsid w:val="00B526AA"/>
    <w:rsid w:val="00B61B95"/>
    <w:rsid w:val="00B647E1"/>
    <w:rsid w:val="00B71297"/>
    <w:rsid w:val="00B743B1"/>
    <w:rsid w:val="00B747D4"/>
    <w:rsid w:val="00B773A6"/>
    <w:rsid w:val="00B77F4D"/>
    <w:rsid w:val="00B83D0F"/>
    <w:rsid w:val="00B84767"/>
    <w:rsid w:val="00B84F02"/>
    <w:rsid w:val="00B865E2"/>
    <w:rsid w:val="00B90BB3"/>
    <w:rsid w:val="00B944F9"/>
    <w:rsid w:val="00B96ED0"/>
    <w:rsid w:val="00B97A32"/>
    <w:rsid w:val="00BA702C"/>
    <w:rsid w:val="00BC4453"/>
    <w:rsid w:val="00BD378F"/>
    <w:rsid w:val="00BE1031"/>
    <w:rsid w:val="00BE36F3"/>
    <w:rsid w:val="00BE46F5"/>
    <w:rsid w:val="00BE7758"/>
    <w:rsid w:val="00BF2085"/>
    <w:rsid w:val="00BF5D5B"/>
    <w:rsid w:val="00C113C3"/>
    <w:rsid w:val="00C12060"/>
    <w:rsid w:val="00C21B15"/>
    <w:rsid w:val="00C2486E"/>
    <w:rsid w:val="00C274BB"/>
    <w:rsid w:val="00C3020C"/>
    <w:rsid w:val="00C30C0F"/>
    <w:rsid w:val="00C32B01"/>
    <w:rsid w:val="00C34B60"/>
    <w:rsid w:val="00C34FC5"/>
    <w:rsid w:val="00C364CF"/>
    <w:rsid w:val="00C412B1"/>
    <w:rsid w:val="00C41B3A"/>
    <w:rsid w:val="00C424A1"/>
    <w:rsid w:val="00C46526"/>
    <w:rsid w:val="00C4684E"/>
    <w:rsid w:val="00C50140"/>
    <w:rsid w:val="00C51736"/>
    <w:rsid w:val="00C52181"/>
    <w:rsid w:val="00C5774E"/>
    <w:rsid w:val="00C6244C"/>
    <w:rsid w:val="00C64403"/>
    <w:rsid w:val="00C65629"/>
    <w:rsid w:val="00C6671A"/>
    <w:rsid w:val="00C66A91"/>
    <w:rsid w:val="00C70544"/>
    <w:rsid w:val="00C728E1"/>
    <w:rsid w:val="00C768A0"/>
    <w:rsid w:val="00C76AFD"/>
    <w:rsid w:val="00C80A0B"/>
    <w:rsid w:val="00C84E38"/>
    <w:rsid w:val="00CA0CB3"/>
    <w:rsid w:val="00CB7143"/>
    <w:rsid w:val="00CC3005"/>
    <w:rsid w:val="00CD0597"/>
    <w:rsid w:val="00CE0B57"/>
    <w:rsid w:val="00CE5378"/>
    <w:rsid w:val="00CF0381"/>
    <w:rsid w:val="00CF072C"/>
    <w:rsid w:val="00CF4CFF"/>
    <w:rsid w:val="00CF65CC"/>
    <w:rsid w:val="00D11961"/>
    <w:rsid w:val="00D202CF"/>
    <w:rsid w:val="00D203CE"/>
    <w:rsid w:val="00D233C1"/>
    <w:rsid w:val="00D25DF3"/>
    <w:rsid w:val="00D3022F"/>
    <w:rsid w:val="00D35BA9"/>
    <w:rsid w:val="00D36189"/>
    <w:rsid w:val="00D4140C"/>
    <w:rsid w:val="00D429C6"/>
    <w:rsid w:val="00D42F9B"/>
    <w:rsid w:val="00D55593"/>
    <w:rsid w:val="00D61A01"/>
    <w:rsid w:val="00D70E0A"/>
    <w:rsid w:val="00D73D4F"/>
    <w:rsid w:val="00D80033"/>
    <w:rsid w:val="00D85234"/>
    <w:rsid w:val="00D87982"/>
    <w:rsid w:val="00D94C85"/>
    <w:rsid w:val="00D96F82"/>
    <w:rsid w:val="00D97371"/>
    <w:rsid w:val="00DA20FD"/>
    <w:rsid w:val="00DA4F66"/>
    <w:rsid w:val="00DC3345"/>
    <w:rsid w:val="00DC3C47"/>
    <w:rsid w:val="00DC6037"/>
    <w:rsid w:val="00DC67AC"/>
    <w:rsid w:val="00DC6C1A"/>
    <w:rsid w:val="00DD476A"/>
    <w:rsid w:val="00DE24F7"/>
    <w:rsid w:val="00DE32C4"/>
    <w:rsid w:val="00DF2473"/>
    <w:rsid w:val="00DF3AB0"/>
    <w:rsid w:val="00DF44E2"/>
    <w:rsid w:val="00DF5B9C"/>
    <w:rsid w:val="00DF78CC"/>
    <w:rsid w:val="00E05751"/>
    <w:rsid w:val="00E06AEA"/>
    <w:rsid w:val="00E11C85"/>
    <w:rsid w:val="00E12726"/>
    <w:rsid w:val="00E15702"/>
    <w:rsid w:val="00E158DC"/>
    <w:rsid w:val="00E216A0"/>
    <w:rsid w:val="00E2506C"/>
    <w:rsid w:val="00E25376"/>
    <w:rsid w:val="00E30EC7"/>
    <w:rsid w:val="00E32109"/>
    <w:rsid w:val="00E33B30"/>
    <w:rsid w:val="00E42177"/>
    <w:rsid w:val="00E4609F"/>
    <w:rsid w:val="00E46494"/>
    <w:rsid w:val="00E570C5"/>
    <w:rsid w:val="00E61E12"/>
    <w:rsid w:val="00E6351B"/>
    <w:rsid w:val="00E655B3"/>
    <w:rsid w:val="00E7437B"/>
    <w:rsid w:val="00E75443"/>
    <w:rsid w:val="00E770B9"/>
    <w:rsid w:val="00E83B09"/>
    <w:rsid w:val="00E865EE"/>
    <w:rsid w:val="00E87267"/>
    <w:rsid w:val="00E91A0C"/>
    <w:rsid w:val="00E91C44"/>
    <w:rsid w:val="00E91F01"/>
    <w:rsid w:val="00E973B5"/>
    <w:rsid w:val="00EA13A5"/>
    <w:rsid w:val="00EA1B7D"/>
    <w:rsid w:val="00EB39E2"/>
    <w:rsid w:val="00EC0E45"/>
    <w:rsid w:val="00EC581D"/>
    <w:rsid w:val="00EC65DA"/>
    <w:rsid w:val="00EC7B6D"/>
    <w:rsid w:val="00ED0E8F"/>
    <w:rsid w:val="00ED1C62"/>
    <w:rsid w:val="00ED32ED"/>
    <w:rsid w:val="00ED5856"/>
    <w:rsid w:val="00EE34BC"/>
    <w:rsid w:val="00EE3B74"/>
    <w:rsid w:val="00EE679A"/>
    <w:rsid w:val="00EF1DB6"/>
    <w:rsid w:val="00EF3672"/>
    <w:rsid w:val="00EF73AB"/>
    <w:rsid w:val="00F032C2"/>
    <w:rsid w:val="00F05985"/>
    <w:rsid w:val="00F10F6B"/>
    <w:rsid w:val="00F10FDC"/>
    <w:rsid w:val="00F111F2"/>
    <w:rsid w:val="00F217C6"/>
    <w:rsid w:val="00F23052"/>
    <w:rsid w:val="00F25168"/>
    <w:rsid w:val="00F25E4F"/>
    <w:rsid w:val="00F3511B"/>
    <w:rsid w:val="00F47199"/>
    <w:rsid w:val="00F510EF"/>
    <w:rsid w:val="00F617C1"/>
    <w:rsid w:val="00F6414E"/>
    <w:rsid w:val="00F7134E"/>
    <w:rsid w:val="00F72195"/>
    <w:rsid w:val="00F76F6F"/>
    <w:rsid w:val="00F80016"/>
    <w:rsid w:val="00F820E7"/>
    <w:rsid w:val="00F82AC5"/>
    <w:rsid w:val="00F869CA"/>
    <w:rsid w:val="00F93845"/>
    <w:rsid w:val="00F9673B"/>
    <w:rsid w:val="00F96C54"/>
    <w:rsid w:val="00FA08CB"/>
    <w:rsid w:val="00FA0AFF"/>
    <w:rsid w:val="00FB4183"/>
    <w:rsid w:val="00FB4CAB"/>
    <w:rsid w:val="00FB73BE"/>
    <w:rsid w:val="00FC74AC"/>
    <w:rsid w:val="00FD2CCD"/>
    <w:rsid w:val="00FD4EF0"/>
    <w:rsid w:val="00FD61A3"/>
    <w:rsid w:val="00FE10CC"/>
    <w:rsid w:val="00FE29FB"/>
    <w:rsid w:val="00FE2E9F"/>
    <w:rsid w:val="00FE40E2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11DBE"/>
    <w:pPr>
      <w:keepNext/>
      <w:tabs>
        <w:tab w:val="right" w:pos="9639"/>
      </w:tabs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E40E2"/>
    <w:rPr>
      <w:rFonts w:cs="Times New Roman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11DBE"/>
    <w:pPr>
      <w:keepNext/>
      <w:tabs>
        <w:tab w:val="right" w:pos="9639"/>
      </w:tabs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E40E2"/>
    <w:rPr>
      <w:rFonts w:cs="Times New Roman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4</cp:revision>
  <cp:lastPrinted>2015-06-19T11:15:00Z</cp:lastPrinted>
  <dcterms:created xsi:type="dcterms:W3CDTF">2015-06-19T11:15:00Z</dcterms:created>
  <dcterms:modified xsi:type="dcterms:W3CDTF">2015-06-19T11:16:00Z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