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24" w:rsidRDefault="007F2F24" w:rsidP="007F2F24">
      <w:pPr>
        <w:pStyle w:val="Kop1"/>
        <w:rPr>
          <w:lang w:val="nl-NL"/>
        </w:rPr>
      </w:pPr>
      <w:bookmarkStart w:id="0" w:name="_Toc32897263"/>
      <w:r>
        <w:rPr>
          <w:lang w:val="nl-NL"/>
        </w:rPr>
        <w:t>2</w:t>
      </w:r>
      <w:r>
        <w:rPr>
          <w:vertAlign w:val="superscript"/>
          <w:lang w:val="nl-NL"/>
        </w:rPr>
        <w:t>e</w:t>
      </w:r>
      <w:r>
        <w:rPr>
          <w:lang w:val="nl-NL"/>
        </w:rPr>
        <w:t xml:space="preserve"> Internationale Chemieolympiade, Katowice 1969, Polen</w:t>
      </w:r>
      <w:bookmarkEnd w:id="0"/>
    </w:p>
    <w:p w:rsidR="007F2F24" w:rsidRDefault="007F2F24" w:rsidP="007F2F24">
      <w:pPr>
        <w:pStyle w:val="Kop2"/>
        <w:rPr>
          <w:lang w:val="nl-NL"/>
        </w:rPr>
      </w:pPr>
      <w:bookmarkStart w:id="1" w:name="_Toc32897264"/>
      <w:r>
        <w:rPr>
          <w:lang w:val="nl-NL"/>
        </w:rPr>
        <w:t>Theorie</w:t>
      </w:r>
      <w:bookmarkEnd w:id="1"/>
    </w:p>
    <w:p w:rsidR="007F2F24" w:rsidRDefault="007F2F24" w:rsidP="007F2F24">
      <w:pPr>
        <w:pStyle w:val="Kop3"/>
        <w:rPr>
          <w:lang w:val="nl-NL"/>
        </w:rPr>
      </w:pPr>
      <w:r>
        <w:rPr>
          <w:lang w:val="nl-NL"/>
        </w:rPr>
        <w:t>Opgave 1</w:t>
      </w:r>
    </w:p>
    <w:p w:rsidR="007F2F24" w:rsidRDefault="007F2F24" w:rsidP="007F2F24">
      <w:pPr>
        <w:rPr>
          <w:lang w:val="nl-NL"/>
        </w:rPr>
      </w:pPr>
      <w:smartTag w:uri="urn:schemas-microsoft-com:office:smarttags" w:element="metricconverter">
        <w:smartTagPr>
          <w:attr w:name="ProductID" w:val="20 g"/>
        </w:smartTagPr>
        <w:r>
          <w:rPr>
            <w:lang w:val="nl-NL"/>
          </w:rPr>
          <w:t>20 g</w:t>
        </w:r>
      </w:smartTag>
      <w:r>
        <w:rPr>
          <w:lang w:val="nl-NL"/>
        </w:rPr>
        <w:t xml:space="preserve"> kaliumsulfaat wordt opgelost in 150 mL water. De oplossing wordt vervolgens geëlektrolyseerd. Na elektrolyse bevat de oplossing 15 massa % kaliumsulfaat.</w:t>
      </w:r>
    </w:p>
    <w:p w:rsidR="007F2F24" w:rsidRDefault="007F2F24" w:rsidP="007F2F24">
      <w:pPr>
        <w:pStyle w:val="Kop5"/>
      </w:pPr>
      <w:r>
        <w:t>Vraag</w:t>
      </w:r>
    </w:p>
    <w:p w:rsidR="007F2F24" w:rsidRDefault="007F2F24" w:rsidP="007F2F24">
      <w:pPr>
        <w:numPr>
          <w:ilvl w:val="0"/>
          <w:numId w:val="1"/>
        </w:numPr>
        <w:rPr>
          <w:lang w:val="nl-NL"/>
        </w:rPr>
      </w:pPr>
      <w:r>
        <w:rPr>
          <w:lang w:val="nl-NL"/>
        </w:rPr>
        <w:t xml:space="preserve">Hoeveel liter waterstof en zuurstof heeft men verkregen bij een temperatuur van 20 </w:t>
      </w:r>
      <w:r>
        <w:rPr>
          <w:lang w:val="nl-NL"/>
        </w:rPr>
        <w:sym w:font="Symbol" w:char="F0B0"/>
      </w:r>
      <w:r>
        <w:rPr>
          <w:lang w:val="nl-NL"/>
        </w:rPr>
        <w:t>C en een druk van 101325 Pa?</w:t>
      </w:r>
    </w:p>
    <w:p w:rsidR="007F2F24" w:rsidRDefault="007F2F24" w:rsidP="007F2F24">
      <w:pPr>
        <w:pStyle w:val="Kop3"/>
        <w:rPr>
          <w:lang w:val="nl-NL"/>
        </w:rPr>
      </w:pPr>
      <w:r>
        <w:rPr>
          <w:lang w:val="nl-NL"/>
        </w:rPr>
        <w:t>Opgave 2</w:t>
      </w:r>
    </w:p>
    <w:p w:rsidR="007F2F24" w:rsidRDefault="007F2F24" w:rsidP="007F2F24">
      <w:pPr>
        <w:rPr>
          <w:lang w:val="nl-NL"/>
        </w:rPr>
      </w:pPr>
      <w:r>
        <w:rPr>
          <w:lang w:val="nl-NL"/>
        </w:rPr>
        <w:t xml:space="preserve">Verbinding </w:t>
      </w:r>
      <w:r>
        <w:rPr>
          <w:b/>
          <w:lang w:val="nl-NL"/>
        </w:rPr>
        <w:t>A</w:t>
      </w:r>
      <w:r>
        <w:rPr>
          <w:lang w:val="nl-NL"/>
        </w:rPr>
        <w:t xml:space="preserve"> bevat 38,37 % kalium, 13,85 % stikstof en 47,48 % zuurstof. Door verhitting wordt deze omgezet in verbinding </w:t>
      </w:r>
      <w:r>
        <w:rPr>
          <w:b/>
          <w:lang w:val="nl-NL"/>
        </w:rPr>
        <w:t>B</w:t>
      </w:r>
      <w:r>
        <w:rPr>
          <w:lang w:val="nl-NL"/>
        </w:rPr>
        <w:t xml:space="preserve"> met 45,85 % kalium, 16,47 % stikstof en 37,66 % zuurstof.</w:t>
      </w:r>
    </w:p>
    <w:p w:rsidR="007F2F24" w:rsidRDefault="007F2F24" w:rsidP="007F2F24">
      <w:pPr>
        <w:pStyle w:val="Kop5"/>
      </w:pPr>
      <w:r>
        <w:t>Vraag</w:t>
      </w:r>
    </w:p>
    <w:p w:rsidR="007F2F24" w:rsidRDefault="007F2F24" w:rsidP="007F2F24">
      <w:pPr>
        <w:numPr>
          <w:ilvl w:val="0"/>
          <w:numId w:val="2"/>
        </w:numPr>
        <w:rPr>
          <w:lang w:val="nl-NL"/>
        </w:rPr>
      </w:pPr>
      <w:r>
        <w:rPr>
          <w:lang w:val="nl-NL"/>
        </w:rPr>
        <w:t>Geef de verhoudingsformules van de verbindingen. Geef de bijbehorende reactievergelijking.</w:t>
      </w:r>
    </w:p>
    <w:p w:rsidR="007F2F24" w:rsidRDefault="007F2F24" w:rsidP="007F2F24">
      <w:pPr>
        <w:pStyle w:val="Kop3"/>
        <w:rPr>
          <w:lang w:val="nl-NL"/>
        </w:rPr>
      </w:pPr>
      <w:r>
        <w:rPr>
          <w:lang w:val="nl-NL"/>
        </w:rPr>
        <w:t>Opgave 3</w:t>
      </w:r>
    </w:p>
    <w:p w:rsidR="007F2F24" w:rsidRDefault="007F2F24" w:rsidP="007F2F24">
      <w:pPr>
        <w:rPr>
          <w:lang w:val="nl-NL"/>
        </w:rPr>
      </w:pPr>
      <w:r>
        <w:rPr>
          <w:lang w:val="nl-NL"/>
        </w:rPr>
        <w:t>Een monster van 10 mL van een onbekende gasvormige koolwaterstof wordt gemengd met 70 mL zuurstof en door een vonk tot ontbranding gebracht. Het uiteindelijke gasvolume na afloop van de reactie is na condensatie van waterdamp afgenomen tot 65 mL. Dit gasmengsel laat men reageren met kaliloog waarbij het volume verder afneemt tot 45 mL.</w:t>
      </w:r>
    </w:p>
    <w:p w:rsidR="007F2F24" w:rsidRDefault="007F2F24" w:rsidP="007F2F24">
      <w:pPr>
        <w:pStyle w:val="Kop5"/>
      </w:pPr>
      <w:r>
        <w:t>Vraag</w:t>
      </w:r>
    </w:p>
    <w:p w:rsidR="007F2F24" w:rsidRDefault="007F2F24" w:rsidP="007F2F24">
      <w:pPr>
        <w:numPr>
          <w:ilvl w:val="0"/>
          <w:numId w:val="3"/>
        </w:numPr>
        <w:rPr>
          <w:lang w:val="nl-NL"/>
        </w:rPr>
      </w:pPr>
      <w:r>
        <w:rPr>
          <w:lang w:val="nl-NL"/>
        </w:rPr>
        <w:t>Geef de molecuulformule van de onbekende koolwaterstof als het volume gemeten wordt bij standaard druk en temperatuur (STP).</w:t>
      </w:r>
    </w:p>
    <w:p w:rsidR="007F2F24" w:rsidRDefault="007F2F24" w:rsidP="007F2F24">
      <w:pPr>
        <w:pStyle w:val="Kop3"/>
        <w:rPr>
          <w:lang w:val="nl-NL"/>
        </w:rPr>
      </w:pPr>
      <w:r>
        <w:rPr>
          <w:lang w:val="nl-NL"/>
        </w:rPr>
        <w:t>Opgave 4</w:t>
      </w:r>
    </w:p>
    <w:p w:rsidR="007F2F24" w:rsidRDefault="007F2F24" w:rsidP="007F2F24">
      <w:pPr>
        <w:rPr>
          <w:lang w:val="nl-NL"/>
        </w:rPr>
      </w:pPr>
      <w:r>
        <w:rPr>
          <w:lang w:val="nl-NL"/>
        </w:rPr>
        <w:t>Calciumcarbid en water zijn de grondstoffen bij de bereiding van</w:t>
      </w:r>
    </w:p>
    <w:p w:rsidR="007F2F24" w:rsidRDefault="007F2F24" w:rsidP="007F2F24">
      <w:pPr>
        <w:numPr>
          <w:ilvl w:val="0"/>
          <w:numId w:val="4"/>
        </w:numPr>
        <w:rPr>
          <w:lang w:val="nl-NL"/>
        </w:rPr>
      </w:pPr>
      <w:r>
        <w:rPr>
          <w:lang w:val="nl-NL"/>
        </w:rPr>
        <w:t>ethanol</w:t>
      </w:r>
    </w:p>
    <w:p w:rsidR="007F2F24" w:rsidRDefault="007F2F24" w:rsidP="007F2F24">
      <w:pPr>
        <w:numPr>
          <w:ilvl w:val="0"/>
          <w:numId w:val="4"/>
        </w:numPr>
        <w:rPr>
          <w:lang w:val="nl-NL"/>
        </w:rPr>
      </w:pPr>
      <w:r>
        <w:rPr>
          <w:lang w:val="nl-NL"/>
        </w:rPr>
        <w:t>azijnzuur</w:t>
      </w:r>
    </w:p>
    <w:p w:rsidR="007F2F24" w:rsidRDefault="007F2F24" w:rsidP="007F2F24">
      <w:pPr>
        <w:numPr>
          <w:ilvl w:val="0"/>
          <w:numId w:val="4"/>
        </w:numPr>
        <w:rPr>
          <w:lang w:val="nl-NL"/>
        </w:rPr>
      </w:pPr>
      <w:r>
        <w:rPr>
          <w:lang w:val="nl-NL"/>
        </w:rPr>
        <w:t>etheen en polyetheen</w:t>
      </w:r>
    </w:p>
    <w:p w:rsidR="007F2F24" w:rsidRDefault="007F2F24" w:rsidP="007F2F24">
      <w:pPr>
        <w:numPr>
          <w:ilvl w:val="0"/>
          <w:numId w:val="4"/>
        </w:numPr>
        <w:rPr>
          <w:lang w:val="nl-NL"/>
        </w:rPr>
      </w:pPr>
      <w:r>
        <w:rPr>
          <w:lang w:val="nl-NL"/>
        </w:rPr>
        <w:t>vinylchloride</w:t>
      </w:r>
    </w:p>
    <w:p w:rsidR="007F2F24" w:rsidRDefault="007F2F24" w:rsidP="007F2F24">
      <w:pPr>
        <w:numPr>
          <w:ilvl w:val="0"/>
          <w:numId w:val="4"/>
        </w:numPr>
        <w:rPr>
          <w:lang w:val="nl-NL"/>
        </w:rPr>
      </w:pPr>
      <w:r>
        <w:rPr>
          <w:lang w:val="nl-NL"/>
        </w:rPr>
        <w:t>benzeen</w:t>
      </w:r>
    </w:p>
    <w:p w:rsidR="007F2F24" w:rsidRDefault="007F2F24" w:rsidP="007F2F24">
      <w:pPr>
        <w:pStyle w:val="Kop5"/>
      </w:pPr>
      <w:r>
        <w:t>Vraag</w:t>
      </w:r>
    </w:p>
    <w:p w:rsidR="007F2F24" w:rsidRDefault="007F2F24" w:rsidP="007F2F24">
      <w:pPr>
        <w:rPr>
          <w:lang w:val="nl-NL"/>
        </w:rPr>
      </w:pPr>
      <w:r>
        <w:rPr>
          <w:lang w:val="nl-NL"/>
        </w:rPr>
        <w:t>1. Geef reactievergelijkingen voor de reacties waarbij de bovenstaande verbindingen gevormd worden.</w:t>
      </w:r>
    </w:p>
    <w:p w:rsidR="007F2F24" w:rsidRDefault="007F2F24" w:rsidP="007F2F24">
      <w:pPr>
        <w:pStyle w:val="Kop2"/>
        <w:rPr>
          <w:lang w:val="nl-NL"/>
        </w:rPr>
        <w:sectPr w:rsidR="007F2F24" w:rsidSect="007F2F24">
          <w:footerReference w:type="default" r:id="rId7"/>
          <w:pgSz w:w="11906" w:h="16838" w:code="9"/>
          <w:pgMar w:top="1418" w:right="1418" w:bottom="1418" w:left="1418" w:header="708" w:footer="851" w:gutter="567"/>
          <w:paperSrc w:first="78" w:other="78"/>
          <w:cols w:space="708"/>
        </w:sectPr>
      </w:pPr>
    </w:p>
    <w:p w:rsidR="007F2F24" w:rsidRDefault="007F2F24" w:rsidP="007F2F24">
      <w:pPr>
        <w:pStyle w:val="Kop2"/>
        <w:rPr>
          <w:lang w:val="nl-NL"/>
        </w:rPr>
      </w:pPr>
      <w:bookmarkStart w:id="2" w:name="_Toc32897265"/>
      <w:r>
        <w:rPr>
          <w:lang w:val="nl-NL"/>
        </w:rPr>
        <w:lastRenderedPageBreak/>
        <w:t>Uitwerkingen theorie</w:t>
      </w:r>
      <w:bookmarkEnd w:id="2"/>
    </w:p>
    <w:p w:rsidR="007F2F24" w:rsidRDefault="007F2F24" w:rsidP="007F2F24">
      <w:pPr>
        <w:pStyle w:val="Kop3"/>
        <w:rPr>
          <w:lang w:val="nl-NL"/>
        </w:rPr>
      </w:pPr>
      <w:r>
        <w:rPr>
          <w:lang w:val="nl-NL"/>
        </w:rPr>
        <w:t>Opgave 1</w:t>
      </w:r>
    </w:p>
    <w:p w:rsidR="007F2F24" w:rsidRDefault="007F2F24" w:rsidP="007F2F24">
      <w:pPr>
        <w:rPr>
          <w:lang w:val="nl-NL"/>
        </w:rPr>
      </w:pPr>
      <w:r>
        <w:rPr>
          <w:lang w:val="nl-NL"/>
        </w:rPr>
        <w:t>Bij elektrolyse ontleedt alleen water en de totale hoeveelheid kaliumsulfaat in de elektrolytoplossing blijft constant.</w:t>
      </w:r>
    </w:p>
    <w:p w:rsidR="007F2F24" w:rsidRDefault="007F2F24" w:rsidP="007F2F24">
      <w:pPr>
        <w:rPr>
          <w:lang w:val="nl-NL"/>
        </w:rPr>
      </w:pPr>
      <w:r>
        <w:rPr>
          <w:lang w:val="nl-NL"/>
        </w:rPr>
        <w:t>De massa water in de oplossing:</w:t>
      </w:r>
    </w:p>
    <w:p w:rsidR="007F2F24" w:rsidRDefault="007F2F24" w:rsidP="007F2F24">
      <w:pPr>
        <w:rPr>
          <w:lang w:val="nl-NL"/>
        </w:rPr>
      </w:pPr>
      <w:r>
        <w:rPr>
          <w:lang w:val="nl-NL"/>
        </w:rPr>
        <w:t xml:space="preserve">a) voor elektrolyse (onder aanname dat </w:t>
      </w:r>
      <w:r>
        <w:rPr>
          <w:rFonts w:ascii="Symbol" w:hAnsi="Symbol"/>
          <w:lang w:val="nl-NL"/>
        </w:rPr>
        <w:t></w:t>
      </w:r>
      <w:r>
        <w:rPr>
          <w:lang w:val="nl-NL"/>
        </w:rPr>
        <w:t xml:space="preserve"> = 1 g cm</w:t>
      </w:r>
      <w:r>
        <w:rPr>
          <w:vertAlign w:val="superscript"/>
          <w:lang w:val="nl-NL"/>
        </w:rPr>
        <w:sym w:font="Symbol" w:char="F02D"/>
      </w:r>
      <w:r>
        <w:rPr>
          <w:vertAlign w:val="superscript"/>
          <w:lang w:val="nl-NL"/>
        </w:rPr>
        <w:t>3</w:t>
      </w:r>
      <w:r>
        <w:rPr>
          <w:lang w:val="nl-NL"/>
        </w:rPr>
        <w:t xml:space="preserve">): </w:t>
      </w:r>
      <w:r>
        <w:rPr>
          <w:i/>
          <w:lang w:val="nl-NL"/>
        </w:rPr>
        <w:t>m</w:t>
      </w:r>
      <w:r>
        <w:rPr>
          <w:lang w:val="nl-NL"/>
        </w:rPr>
        <w:t>(H</w:t>
      </w:r>
      <w:r>
        <w:rPr>
          <w:vertAlign w:val="subscript"/>
          <w:lang w:val="nl-NL"/>
        </w:rPr>
        <w:t>2</w:t>
      </w:r>
      <w:r>
        <w:rPr>
          <w:lang w:val="nl-NL"/>
        </w:rPr>
        <w:t xml:space="preserve">O) = </w:t>
      </w:r>
      <w:smartTag w:uri="urn:schemas-microsoft-com:office:smarttags" w:element="metricconverter">
        <w:smartTagPr>
          <w:attr w:name="ProductID" w:val="150 g"/>
        </w:smartTagPr>
        <w:r>
          <w:rPr>
            <w:lang w:val="nl-NL"/>
          </w:rPr>
          <w:t>150 g</w:t>
        </w:r>
      </w:smartTag>
    </w:p>
    <w:p w:rsidR="007F2F24" w:rsidRDefault="007F2F24" w:rsidP="007F2F24">
      <w:pPr>
        <w:rPr>
          <w:lang w:val="nl-NL"/>
        </w:rPr>
      </w:pPr>
      <w:r>
        <w:rPr>
          <w:lang w:val="nl-NL"/>
        </w:rPr>
        <w:t>b) na elektrolyse:</w:t>
      </w:r>
    </w:p>
    <w:p w:rsidR="007F2F24" w:rsidRDefault="007F2F24" w:rsidP="007F2F24">
      <w:pPr>
        <w:rPr>
          <w:lang w:val="nl-NL"/>
        </w:rPr>
      </w:pPr>
      <w:r>
        <w:rPr>
          <w:i/>
          <w:lang w:val="nl-NL"/>
        </w:rPr>
        <w:t>m</w:t>
      </w:r>
      <w:r>
        <w:rPr>
          <w:lang w:val="nl-NL"/>
        </w:rPr>
        <w:t>(H</w:t>
      </w:r>
      <w:r>
        <w:rPr>
          <w:vertAlign w:val="subscript"/>
          <w:lang w:val="nl-NL"/>
        </w:rPr>
        <w:t>2</w:t>
      </w:r>
      <w:r>
        <w:rPr>
          <w:lang w:val="nl-NL"/>
        </w:rPr>
        <w:t xml:space="preserve">O) = </w:t>
      </w:r>
      <w:r>
        <w:rPr>
          <w:i/>
          <w:lang w:val="nl-NL"/>
        </w:rPr>
        <w:t>m</w:t>
      </w:r>
      <w:r>
        <w:rPr>
          <w:lang w:val="nl-NL"/>
        </w:rPr>
        <w:t xml:space="preserve">(oplossing) </w:t>
      </w:r>
      <w:r>
        <w:rPr>
          <w:lang w:val="nl-NL"/>
        </w:rPr>
        <w:sym w:font="Symbol" w:char="F02D"/>
      </w:r>
      <w:r>
        <w:rPr>
          <w:lang w:val="nl-NL"/>
        </w:rPr>
        <w:t xml:space="preserve"> </w:t>
      </w:r>
      <w:r>
        <w:rPr>
          <w:i/>
          <w:lang w:val="nl-NL"/>
        </w:rPr>
        <w:t>m</w:t>
      </w:r>
      <w:r>
        <w:rPr>
          <w:lang w:val="nl-NL"/>
        </w:rPr>
        <w:t>(K</w:t>
      </w:r>
      <w:r>
        <w:rPr>
          <w:vertAlign w:val="subscript"/>
          <w:lang w:val="nl-NL"/>
        </w:rPr>
        <w:t>2</w:t>
      </w:r>
      <w:r>
        <w:rPr>
          <w:lang w:val="nl-NL"/>
        </w:rPr>
        <w:t>SO</w:t>
      </w:r>
      <w:r>
        <w:rPr>
          <w:vertAlign w:val="subscript"/>
          <w:lang w:val="nl-NL"/>
        </w:rPr>
        <w:t>4</w:t>
      </w:r>
      <w:r>
        <w:rPr>
          <w:lang w:val="nl-NL"/>
        </w:rPr>
        <w:t xml:space="preserve">) = </w:t>
      </w:r>
      <w:r>
        <w:rPr>
          <w:position w:val="-26"/>
          <w:sz w:val="20"/>
          <w:lang w:val="nl-NL"/>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0.95pt" o:ole="" fillcolor="window">
            <v:imagedata r:id="rId8" o:title=""/>
          </v:shape>
          <o:OLEObject Type="Embed" ProgID="Equation.3" ShapeID="_x0000_i1025" DrawAspect="Content" ObjectID="_1314472582" r:id="rId9"/>
        </w:object>
      </w:r>
      <w:r>
        <w:rPr>
          <w:lang w:val="nl-NL"/>
        </w:rPr>
        <w:t xml:space="preserve"> = </w:t>
      </w:r>
      <w:smartTag w:uri="urn:schemas-microsoft-com:office:smarttags" w:element="metricconverter">
        <w:smartTagPr>
          <w:attr w:name="ProductID" w:val="113,3 g"/>
        </w:smartTagPr>
        <w:r>
          <w:rPr>
            <w:lang w:val="nl-NL"/>
          </w:rPr>
          <w:t>113,3 g</w:t>
        </w:r>
      </w:smartTag>
    </w:p>
    <w:p w:rsidR="007F2F24" w:rsidRDefault="007F2F24" w:rsidP="007F2F24">
      <w:pPr>
        <w:rPr>
          <w:lang w:val="nl-NL"/>
        </w:rPr>
      </w:pPr>
      <w:r>
        <w:rPr>
          <w:lang w:val="nl-NL"/>
        </w:rPr>
        <w:t>massa van het bij de elektrolyse ontlede water:</w:t>
      </w:r>
    </w:p>
    <w:p w:rsidR="007F2F24" w:rsidRDefault="007F2F24" w:rsidP="007F2F24">
      <w:pPr>
        <w:rPr>
          <w:lang w:val="nl-NL"/>
        </w:rPr>
      </w:pPr>
      <w:r>
        <w:rPr>
          <w:i/>
          <w:lang w:val="nl-NL"/>
        </w:rPr>
        <w:t>m</w:t>
      </w:r>
      <w:r>
        <w:rPr>
          <w:lang w:val="nl-NL"/>
        </w:rPr>
        <w:t>(H</w:t>
      </w:r>
      <w:r>
        <w:rPr>
          <w:vertAlign w:val="subscript"/>
          <w:lang w:val="nl-NL"/>
        </w:rPr>
        <w:t>2</w:t>
      </w:r>
      <w:r>
        <w:rPr>
          <w:lang w:val="nl-NL"/>
        </w:rPr>
        <w:t xml:space="preserve">O) = 150 </w:t>
      </w:r>
      <w:r>
        <w:rPr>
          <w:lang w:val="nl-NL"/>
        </w:rPr>
        <w:sym w:font="Symbol" w:char="F02D"/>
      </w:r>
      <w:r>
        <w:rPr>
          <w:lang w:val="nl-NL"/>
        </w:rPr>
        <w:t xml:space="preserve"> 113,3 = </w:t>
      </w:r>
      <w:smartTag w:uri="urn:schemas-microsoft-com:office:smarttags" w:element="metricconverter">
        <w:smartTagPr>
          <w:attr w:name="ProductID" w:val="36,7 g"/>
        </w:smartTagPr>
        <w:r>
          <w:rPr>
            <w:lang w:val="nl-NL"/>
          </w:rPr>
          <w:t>36,7 g</w:t>
        </w:r>
      </w:smartTag>
      <w:r>
        <w:rPr>
          <w:lang w:val="nl-NL"/>
        </w:rPr>
        <w:t xml:space="preserve"> </w:t>
      </w:r>
      <w:r>
        <w:rPr>
          <w:lang w:val="nl-NL"/>
        </w:rPr>
        <w:sym w:font="Symbol" w:char="F0DE"/>
      </w:r>
      <w:r>
        <w:rPr>
          <w:lang w:val="nl-NL"/>
        </w:rPr>
        <w:t xml:space="preserve"> </w:t>
      </w:r>
      <w:r>
        <w:rPr>
          <w:i/>
          <w:lang w:val="nl-NL"/>
        </w:rPr>
        <w:t>n</w:t>
      </w:r>
      <w:r>
        <w:rPr>
          <w:lang w:val="nl-NL"/>
        </w:rPr>
        <w:t>(H</w:t>
      </w:r>
      <w:r>
        <w:rPr>
          <w:vertAlign w:val="subscript"/>
          <w:lang w:val="nl-NL"/>
        </w:rPr>
        <w:t>2</w:t>
      </w:r>
      <w:r>
        <w:rPr>
          <w:lang w:val="nl-NL"/>
        </w:rPr>
        <w:t>O) = 2,04 mol</w:t>
      </w:r>
    </w:p>
    <w:p w:rsidR="007F2F24" w:rsidRDefault="007F2F24" w:rsidP="007F2F24">
      <w:pPr>
        <w:rPr>
          <w:lang w:val="nl-NL"/>
        </w:rPr>
      </w:pPr>
      <w:r>
        <w:rPr>
          <w:lang w:val="nl-NL"/>
        </w:rPr>
        <w:t>Vanwege 2 H</w:t>
      </w:r>
      <w:r>
        <w:rPr>
          <w:vertAlign w:val="subscript"/>
          <w:lang w:val="nl-NL"/>
        </w:rPr>
        <w:t>2</w:t>
      </w:r>
      <w:r>
        <w:rPr>
          <w:lang w:val="nl-NL"/>
        </w:rPr>
        <w:t xml:space="preserve">O </w:t>
      </w:r>
      <w:r>
        <w:rPr>
          <w:lang w:val="nl-NL"/>
        </w:rPr>
        <w:sym w:font="Symbol" w:char="F0AE"/>
      </w:r>
      <w:r>
        <w:rPr>
          <w:lang w:val="nl-NL"/>
        </w:rPr>
        <w:t xml:space="preserve"> 2 H</w:t>
      </w:r>
      <w:r>
        <w:rPr>
          <w:vertAlign w:val="subscript"/>
          <w:lang w:val="nl-NL"/>
        </w:rPr>
        <w:t>2</w:t>
      </w:r>
      <w:r>
        <w:rPr>
          <w:lang w:val="nl-NL"/>
        </w:rPr>
        <w:t xml:space="preserve"> + O</w:t>
      </w:r>
      <w:r>
        <w:rPr>
          <w:vertAlign w:val="subscript"/>
          <w:lang w:val="nl-NL"/>
        </w:rPr>
        <w:t>2</w:t>
      </w:r>
      <w:r>
        <w:rPr>
          <w:lang w:val="nl-NL"/>
        </w:rPr>
        <w:t xml:space="preserve"> is: </w:t>
      </w:r>
      <w:r>
        <w:rPr>
          <w:i/>
          <w:lang w:val="nl-NL"/>
        </w:rPr>
        <w:t>n</w:t>
      </w:r>
      <w:r>
        <w:rPr>
          <w:lang w:val="nl-NL"/>
        </w:rPr>
        <w:t>(H</w:t>
      </w:r>
      <w:r>
        <w:rPr>
          <w:vertAlign w:val="subscript"/>
          <w:lang w:val="nl-NL"/>
        </w:rPr>
        <w:t>2</w:t>
      </w:r>
      <w:r>
        <w:rPr>
          <w:lang w:val="nl-NL"/>
        </w:rPr>
        <w:t xml:space="preserve">) = 2,04 mol en </w:t>
      </w:r>
      <w:r>
        <w:rPr>
          <w:i/>
          <w:lang w:val="nl-NL"/>
        </w:rPr>
        <w:t>n</w:t>
      </w:r>
      <w:r>
        <w:rPr>
          <w:lang w:val="nl-NL"/>
        </w:rPr>
        <w:t>(O</w:t>
      </w:r>
      <w:r>
        <w:rPr>
          <w:vertAlign w:val="subscript"/>
          <w:lang w:val="nl-NL"/>
        </w:rPr>
        <w:t>2</w:t>
      </w:r>
      <w:r>
        <w:rPr>
          <w:lang w:val="nl-NL"/>
        </w:rPr>
        <w:t>) = 1,02 mol</w:t>
      </w:r>
    </w:p>
    <w:p w:rsidR="007F2F24" w:rsidRDefault="007F2F24" w:rsidP="007F2F24">
      <w:pPr>
        <w:rPr>
          <w:lang w:val="nl-NL"/>
        </w:rPr>
      </w:pPr>
      <w:r>
        <w:rPr>
          <w:i/>
          <w:lang w:val="nl-NL"/>
        </w:rPr>
        <w:t>V</w:t>
      </w:r>
      <w:r>
        <w:rPr>
          <w:lang w:val="nl-NL"/>
        </w:rPr>
        <w:t>(H</w:t>
      </w:r>
      <w:r>
        <w:rPr>
          <w:vertAlign w:val="subscript"/>
          <w:lang w:val="nl-NL"/>
        </w:rPr>
        <w:t>2</w:t>
      </w:r>
      <w:r>
        <w:rPr>
          <w:lang w:val="nl-NL"/>
        </w:rPr>
        <w:t xml:space="preserve">) = </w:t>
      </w:r>
      <w:r>
        <w:rPr>
          <w:position w:val="-26"/>
          <w:sz w:val="20"/>
          <w:lang w:val="nl-NL"/>
        </w:rPr>
        <w:object w:dxaOrig="4020" w:dyaOrig="740">
          <v:shape id="_x0000_i1026" type="#_x0000_t75" style="width:200.8pt;height:37pt" o:ole="" fillcolor="window">
            <v:imagedata r:id="rId10" o:title=""/>
          </v:shape>
          <o:OLEObject Type="Embed" ProgID="Equation.3" ShapeID="_x0000_i1026" DrawAspect="Content" ObjectID="_1314472583" r:id="rId11"/>
        </w:object>
      </w:r>
      <w:r>
        <w:rPr>
          <w:lang w:val="nl-NL"/>
        </w:rPr>
        <w:t xml:space="preserve"> = </w:t>
      </w:r>
      <w:smartTag w:uri="urn:schemas-microsoft-com:office:smarttags" w:element="metricconverter">
        <w:smartTagPr>
          <w:attr w:name="ProductID" w:val="0,049 m3"/>
        </w:smartTagPr>
        <w:r>
          <w:rPr>
            <w:lang w:val="nl-NL"/>
          </w:rPr>
          <w:t>0,049 m</w:t>
        </w:r>
        <w:r>
          <w:rPr>
            <w:vertAlign w:val="superscript"/>
            <w:lang w:val="nl-NL"/>
          </w:rPr>
          <w:t>3</w:t>
        </w:r>
      </w:smartTag>
      <w:r>
        <w:rPr>
          <w:lang w:val="nl-NL"/>
        </w:rPr>
        <w:t xml:space="preserve"> = 49 dm</w:t>
      </w:r>
      <w:r>
        <w:rPr>
          <w:vertAlign w:val="superscript"/>
          <w:lang w:val="nl-NL"/>
        </w:rPr>
        <w:t>3</w:t>
      </w:r>
    </w:p>
    <w:p w:rsidR="007F2F24" w:rsidRDefault="007F2F24" w:rsidP="007F2F24">
      <w:pPr>
        <w:rPr>
          <w:lang w:val="nl-NL"/>
        </w:rPr>
      </w:pPr>
      <w:r>
        <w:rPr>
          <w:i/>
          <w:lang w:val="nl-NL"/>
        </w:rPr>
        <w:t>V</w:t>
      </w:r>
      <w:r>
        <w:rPr>
          <w:lang w:val="nl-NL"/>
        </w:rPr>
        <w:t>(O</w:t>
      </w:r>
      <w:r>
        <w:rPr>
          <w:vertAlign w:val="subscript"/>
          <w:lang w:val="nl-NL"/>
        </w:rPr>
        <w:t>2</w:t>
      </w:r>
      <w:r>
        <w:rPr>
          <w:lang w:val="nl-NL"/>
        </w:rPr>
        <w:t xml:space="preserve">) = ½ </w:t>
      </w:r>
      <w:r>
        <w:rPr>
          <w:i/>
          <w:lang w:val="nl-NL"/>
        </w:rPr>
        <w:t>V</w:t>
      </w:r>
      <w:r>
        <w:rPr>
          <w:lang w:val="nl-NL"/>
        </w:rPr>
        <w:t>(H</w:t>
      </w:r>
      <w:r>
        <w:rPr>
          <w:vertAlign w:val="subscript"/>
          <w:lang w:val="nl-NL"/>
        </w:rPr>
        <w:t>2</w:t>
      </w:r>
      <w:r>
        <w:rPr>
          <w:lang w:val="nl-NL"/>
        </w:rPr>
        <w:t xml:space="preserve">) = </w:t>
      </w:r>
      <w:smartTag w:uri="urn:schemas-microsoft-com:office:smarttags" w:element="metricconverter">
        <w:smartTagPr>
          <w:attr w:name="ProductID" w:val="0,0245 m3"/>
        </w:smartTagPr>
        <w:r>
          <w:rPr>
            <w:lang w:val="nl-NL"/>
          </w:rPr>
          <w:t>0,0245 m</w:t>
        </w:r>
        <w:r>
          <w:rPr>
            <w:vertAlign w:val="superscript"/>
            <w:lang w:val="nl-NL"/>
          </w:rPr>
          <w:t>3</w:t>
        </w:r>
      </w:smartTag>
      <w:r>
        <w:rPr>
          <w:lang w:val="nl-NL"/>
        </w:rPr>
        <w:t xml:space="preserve"> = 24,5 dm</w:t>
      </w:r>
      <w:r>
        <w:rPr>
          <w:vertAlign w:val="superscript"/>
          <w:lang w:val="nl-NL"/>
        </w:rPr>
        <w:t>3</w:t>
      </w:r>
      <w:r>
        <w:rPr>
          <w:lang w:val="nl-NL"/>
        </w:rPr>
        <w:t>.</w:t>
      </w:r>
    </w:p>
    <w:p w:rsidR="007F2F24" w:rsidRDefault="007F2F24" w:rsidP="007F2F24">
      <w:pPr>
        <w:pStyle w:val="Kop3"/>
        <w:rPr>
          <w:lang w:val="nl-NL"/>
        </w:rPr>
      </w:pPr>
      <w:r>
        <w:rPr>
          <w:lang w:val="nl-NL"/>
        </w:rPr>
        <w:t>Opgave 2</w:t>
      </w:r>
    </w:p>
    <w:p w:rsidR="007F2F24" w:rsidRDefault="007F2F24" w:rsidP="007F2F24">
      <w:pPr>
        <w:rPr>
          <w:lang w:val="nl-NL"/>
        </w:rPr>
      </w:pPr>
      <w:r>
        <w:rPr>
          <w:lang w:val="nl-NL"/>
        </w:rPr>
        <w:t xml:space="preserve">Verbinding </w:t>
      </w:r>
      <w:r>
        <w:rPr>
          <w:b/>
          <w:lang w:val="nl-NL"/>
        </w:rPr>
        <w:t>A</w:t>
      </w:r>
      <w:r>
        <w:rPr>
          <w:lang w:val="nl-NL"/>
        </w:rPr>
        <w:t>:</w:t>
      </w:r>
    </w:p>
    <w:p w:rsidR="007F2F24" w:rsidRDefault="007F2F24" w:rsidP="007F2F24">
      <w:pPr>
        <w:rPr>
          <w:lang w:val="nl-NL"/>
        </w:rPr>
      </w:pPr>
      <w:r>
        <w:rPr>
          <w:lang w:val="nl-NL"/>
        </w:rPr>
        <w:t>K</w:t>
      </w:r>
      <w:r>
        <w:rPr>
          <w:vertAlign w:val="subscript"/>
          <w:lang w:val="nl-NL"/>
        </w:rPr>
        <w:t>x</w:t>
      </w:r>
      <w:r>
        <w:rPr>
          <w:lang w:val="nl-NL"/>
        </w:rPr>
        <w:t>N</w:t>
      </w:r>
      <w:r>
        <w:rPr>
          <w:vertAlign w:val="subscript"/>
          <w:lang w:val="nl-NL"/>
        </w:rPr>
        <w:t>y</w:t>
      </w:r>
      <w:r>
        <w:rPr>
          <w:lang w:val="nl-NL"/>
        </w:rPr>
        <w:t>O</w:t>
      </w:r>
      <w:r>
        <w:rPr>
          <w:vertAlign w:val="subscript"/>
          <w:lang w:val="nl-NL"/>
        </w:rPr>
        <w:t>z</w:t>
      </w:r>
      <w:r>
        <w:rPr>
          <w:lang w:val="nl-NL"/>
        </w:rPr>
        <w:tab/>
      </w:r>
      <w:r>
        <w:rPr>
          <w:lang w:val="nl-NL"/>
        </w:rPr>
        <w:tab/>
        <w:t xml:space="preserve">x : y : z = </w:t>
      </w:r>
      <w:r>
        <w:rPr>
          <w:position w:val="-26"/>
          <w:sz w:val="20"/>
          <w:lang w:val="nl-NL"/>
        </w:rPr>
        <w:object w:dxaOrig="2060" w:dyaOrig="620">
          <v:shape id="_x0000_i1027" type="#_x0000_t75" style="width:102.95pt;height:30.95pt" o:ole="" fillcolor="window">
            <v:imagedata r:id="rId12" o:title=""/>
          </v:shape>
          <o:OLEObject Type="Embed" ProgID="Equation.3" ShapeID="_x0000_i1027" DrawAspect="Content" ObjectID="_1314472584" r:id="rId13"/>
        </w:object>
      </w:r>
      <w:r>
        <w:rPr>
          <w:lang w:val="nl-NL"/>
        </w:rPr>
        <w:t xml:space="preserve"> 0,989 : 0,989 : 2,968 = 1 : 1 : 3</w:t>
      </w:r>
    </w:p>
    <w:p w:rsidR="007F2F24" w:rsidRDefault="007F2F24" w:rsidP="007F2F24">
      <w:pPr>
        <w:rPr>
          <w:lang w:val="nl-NL"/>
        </w:rPr>
      </w:pPr>
      <w:r>
        <w:rPr>
          <w:b/>
          <w:lang w:val="nl-NL"/>
        </w:rPr>
        <w:t>A</w:t>
      </w:r>
      <w:r>
        <w:rPr>
          <w:lang w:val="nl-NL"/>
        </w:rPr>
        <w:t>: KNO</w:t>
      </w:r>
      <w:r>
        <w:rPr>
          <w:vertAlign w:val="subscript"/>
          <w:lang w:val="nl-NL"/>
        </w:rPr>
        <w:t>3</w:t>
      </w:r>
    </w:p>
    <w:p w:rsidR="007F2F24" w:rsidRDefault="007F2F24" w:rsidP="007F2F24">
      <w:pPr>
        <w:rPr>
          <w:lang w:val="nl-NL"/>
        </w:rPr>
      </w:pPr>
      <w:r>
        <w:rPr>
          <w:lang w:val="nl-NL"/>
        </w:rPr>
        <w:t xml:space="preserve">Verbinding </w:t>
      </w:r>
      <w:r>
        <w:rPr>
          <w:b/>
          <w:lang w:val="nl-NL"/>
        </w:rPr>
        <w:t>B</w:t>
      </w:r>
      <w:r>
        <w:rPr>
          <w:lang w:val="nl-NL"/>
        </w:rPr>
        <w:t>:</w:t>
      </w:r>
    </w:p>
    <w:p w:rsidR="007F2F24" w:rsidRDefault="007F2F24" w:rsidP="007F2F24">
      <w:pPr>
        <w:rPr>
          <w:lang w:val="nl-NL"/>
        </w:rPr>
      </w:pPr>
      <w:r>
        <w:rPr>
          <w:lang w:val="nl-NL"/>
        </w:rPr>
        <w:t>K</w:t>
      </w:r>
      <w:r>
        <w:rPr>
          <w:vertAlign w:val="subscript"/>
          <w:lang w:val="nl-NL"/>
        </w:rPr>
        <w:t>p</w:t>
      </w:r>
      <w:r>
        <w:rPr>
          <w:lang w:val="nl-NL"/>
        </w:rPr>
        <w:t>N</w:t>
      </w:r>
      <w:r>
        <w:rPr>
          <w:vertAlign w:val="subscript"/>
          <w:lang w:val="nl-NL"/>
        </w:rPr>
        <w:t>q</w:t>
      </w:r>
      <w:r>
        <w:rPr>
          <w:lang w:val="nl-NL"/>
        </w:rPr>
        <w:t>O</w:t>
      </w:r>
      <w:r>
        <w:rPr>
          <w:vertAlign w:val="subscript"/>
          <w:lang w:val="nl-NL"/>
        </w:rPr>
        <w:t>r</w:t>
      </w:r>
      <w:r>
        <w:rPr>
          <w:lang w:val="nl-NL"/>
        </w:rPr>
        <w:tab/>
      </w:r>
      <w:r>
        <w:rPr>
          <w:lang w:val="nl-NL"/>
        </w:rPr>
        <w:tab/>
        <w:t xml:space="preserve">p : q : r = </w:t>
      </w:r>
      <w:r>
        <w:rPr>
          <w:position w:val="-26"/>
          <w:sz w:val="20"/>
          <w:lang w:val="nl-NL"/>
        </w:rPr>
        <w:object w:dxaOrig="2060" w:dyaOrig="620">
          <v:shape id="_x0000_i1028" type="#_x0000_t75" style="width:102.95pt;height:30.95pt" o:ole="" fillcolor="window">
            <v:imagedata r:id="rId14" o:title=""/>
          </v:shape>
          <o:OLEObject Type="Embed" ProgID="Equation.3" ShapeID="_x0000_i1028" DrawAspect="Content" ObjectID="_1314472585" r:id="rId15"/>
        </w:object>
      </w:r>
      <w:r>
        <w:rPr>
          <w:lang w:val="nl-NL"/>
        </w:rPr>
        <w:t xml:space="preserve"> 1,173 : 1,176 : 2,354 = 1 : 1 : 2</w:t>
      </w:r>
    </w:p>
    <w:p w:rsidR="007F2F24" w:rsidRDefault="007F2F24" w:rsidP="007F2F24">
      <w:pPr>
        <w:rPr>
          <w:lang w:val="nl-NL"/>
        </w:rPr>
      </w:pPr>
      <w:r>
        <w:rPr>
          <w:b/>
          <w:lang w:val="nl-NL"/>
        </w:rPr>
        <w:t>B</w:t>
      </w:r>
      <w:r>
        <w:rPr>
          <w:lang w:val="nl-NL"/>
        </w:rPr>
        <w:t>: KNO</w:t>
      </w:r>
      <w:r>
        <w:rPr>
          <w:vertAlign w:val="subscript"/>
          <w:lang w:val="nl-NL"/>
        </w:rPr>
        <w:t>2</w:t>
      </w:r>
    </w:p>
    <w:p w:rsidR="007F2F24" w:rsidRDefault="007F2F24" w:rsidP="007F2F24">
      <w:pPr>
        <w:rPr>
          <w:lang w:val="nl-NL"/>
        </w:rPr>
      </w:pPr>
      <w:r>
        <w:rPr>
          <w:lang w:val="nl-NL"/>
        </w:rPr>
        <w:t>Vergelijking: 2 KNO</w:t>
      </w:r>
      <w:r>
        <w:rPr>
          <w:vertAlign w:val="subscript"/>
          <w:lang w:val="nl-NL"/>
        </w:rPr>
        <w:t>3</w:t>
      </w:r>
      <w:r>
        <w:rPr>
          <w:lang w:val="nl-NL"/>
        </w:rPr>
        <w:t xml:space="preserve"> </w:t>
      </w:r>
      <w:r>
        <w:rPr>
          <w:lang w:val="nl-NL"/>
        </w:rPr>
        <w:sym w:font="Symbol" w:char="F0AE"/>
      </w:r>
      <w:r>
        <w:rPr>
          <w:lang w:val="nl-NL"/>
        </w:rPr>
        <w:t xml:space="preserve"> 2 KNO</w:t>
      </w:r>
      <w:r>
        <w:rPr>
          <w:vertAlign w:val="subscript"/>
          <w:lang w:val="nl-NL"/>
        </w:rPr>
        <w:t>2</w:t>
      </w:r>
      <w:r>
        <w:rPr>
          <w:lang w:val="nl-NL"/>
        </w:rPr>
        <w:t xml:space="preserve">  + O</w:t>
      </w:r>
      <w:r>
        <w:rPr>
          <w:vertAlign w:val="subscript"/>
          <w:lang w:val="nl-NL"/>
        </w:rPr>
        <w:t>2</w:t>
      </w:r>
    </w:p>
    <w:p w:rsidR="007F2F24" w:rsidRDefault="007F2F24" w:rsidP="007F2F24">
      <w:pPr>
        <w:pStyle w:val="Kop3"/>
        <w:rPr>
          <w:lang w:val="nl-NL"/>
        </w:rPr>
      </w:pPr>
      <w:r>
        <w:rPr>
          <w:lang w:val="nl-NL"/>
        </w:rPr>
        <w:t>Opgave 3</w:t>
      </w:r>
    </w:p>
    <w:p w:rsidR="007F2F24" w:rsidRDefault="007F2F24" w:rsidP="007F2F24">
      <w:pPr>
        <w:rPr>
          <w:lang w:val="nl-NL"/>
        </w:rPr>
      </w:pPr>
      <w:r>
        <w:rPr>
          <w:lang w:val="nl-NL"/>
        </w:rPr>
        <w:t>De onbekende gasvormige koolwaterstof heeft de algemene formule: C</w:t>
      </w:r>
      <w:r>
        <w:rPr>
          <w:vertAlign w:val="subscript"/>
          <w:lang w:val="nl-NL"/>
        </w:rPr>
        <w:t>x</w:t>
      </w:r>
      <w:r>
        <w:rPr>
          <w:lang w:val="nl-NL"/>
        </w:rPr>
        <w:t>H</w:t>
      </w:r>
      <w:r>
        <w:rPr>
          <w:vertAlign w:val="subscript"/>
          <w:lang w:val="nl-NL"/>
        </w:rPr>
        <w:t>y</w:t>
      </w:r>
    </w:p>
    <w:p w:rsidR="007F2F24" w:rsidRDefault="007F2F24" w:rsidP="007F2F24">
      <w:pPr>
        <w:rPr>
          <w:lang w:val="nl-NL"/>
        </w:rPr>
      </w:pPr>
      <w:r>
        <w:rPr>
          <w:i/>
          <w:lang w:val="nl-NL"/>
        </w:rPr>
        <w:t>n</w:t>
      </w:r>
      <w:r>
        <w:rPr>
          <w:lang w:val="nl-NL"/>
        </w:rPr>
        <w:t xml:space="preserve"> (C</w:t>
      </w:r>
      <w:r>
        <w:rPr>
          <w:vertAlign w:val="subscript"/>
          <w:lang w:val="nl-NL"/>
        </w:rPr>
        <w:t>x</w:t>
      </w:r>
      <w:r>
        <w:rPr>
          <w:lang w:val="nl-NL"/>
        </w:rPr>
        <w:t>H</w:t>
      </w:r>
      <w:r>
        <w:rPr>
          <w:vertAlign w:val="subscript"/>
          <w:lang w:val="nl-NL"/>
        </w:rPr>
        <w:t>y</w:t>
      </w:r>
      <w:r>
        <w:rPr>
          <w:lang w:val="nl-NL"/>
        </w:rPr>
        <w:t xml:space="preserve">) = </w:t>
      </w:r>
      <w:r>
        <w:rPr>
          <w:position w:val="-30"/>
          <w:sz w:val="20"/>
          <w:lang w:val="nl-NL"/>
        </w:rPr>
        <w:object w:dxaOrig="2720" w:dyaOrig="720">
          <v:shape id="_x0000_i1029" type="#_x0000_t75" style="width:135.9pt;height:36pt" o:ole="" fillcolor="window">
            <v:imagedata r:id="rId16" o:title=""/>
          </v:shape>
          <o:OLEObject Type="Embed" ProgID="Equation.3" ShapeID="_x0000_i1029" DrawAspect="Content" ObjectID="_1314472586" r:id="rId17"/>
        </w:object>
      </w:r>
    </w:p>
    <w:p w:rsidR="007F2F24" w:rsidRDefault="007F2F24" w:rsidP="007F2F24">
      <w:pPr>
        <w:rPr>
          <w:lang w:val="nl-NL"/>
        </w:rPr>
      </w:pPr>
      <w:r>
        <w:rPr>
          <w:lang w:val="nl-NL"/>
        </w:rPr>
        <w:t>zuurstofbalans:</w:t>
      </w:r>
      <w:r>
        <w:rPr>
          <w:lang w:val="nl-NL"/>
        </w:rPr>
        <w:tab/>
      </w:r>
    </w:p>
    <w:p w:rsidR="007F2F24" w:rsidRDefault="007F2F24" w:rsidP="007F2F24">
      <w:pPr>
        <w:rPr>
          <w:lang w:val="nl-NL"/>
        </w:rPr>
      </w:pPr>
      <w:r>
        <w:rPr>
          <w:lang w:val="nl-NL"/>
        </w:rPr>
        <w:t>voor reactie:</w:t>
      </w:r>
      <w:r>
        <w:rPr>
          <w:lang w:val="nl-NL"/>
        </w:rPr>
        <w:tab/>
      </w:r>
      <w:r>
        <w:rPr>
          <w:lang w:val="nl-NL"/>
        </w:rPr>
        <w:tab/>
        <w:t>70 cm</w:t>
      </w:r>
      <w:r>
        <w:rPr>
          <w:vertAlign w:val="superscript"/>
          <w:lang w:val="nl-NL"/>
        </w:rPr>
        <w:t>3</w:t>
      </w:r>
      <w:r>
        <w:rPr>
          <w:lang w:val="nl-NL"/>
        </w:rPr>
        <w:t xml:space="preserve"> </w:t>
      </w:r>
      <w:r>
        <w:rPr>
          <w:lang w:val="nl-NL"/>
        </w:rPr>
        <w:sym w:font="Symbol" w:char="F0DE"/>
      </w:r>
      <w:r>
        <w:rPr>
          <w:lang w:val="nl-NL"/>
        </w:rPr>
        <w:t xml:space="preserve">  </w:t>
      </w:r>
      <w:r>
        <w:rPr>
          <w:position w:val="-26"/>
          <w:sz w:val="20"/>
          <w:lang w:val="nl-NL"/>
        </w:rPr>
        <w:object w:dxaOrig="980" w:dyaOrig="620">
          <v:shape id="_x0000_i1030" type="#_x0000_t75" style="width:49.2pt;height:30.95pt" o:ole="" fillcolor="window">
            <v:imagedata r:id="rId18" o:title=""/>
          </v:shape>
          <o:OLEObject Type="Embed" ProgID="Equation.3" ShapeID="_x0000_i1030" DrawAspect="Content" ObjectID="_1314472587" r:id="rId19"/>
        </w:object>
      </w:r>
    </w:p>
    <w:p w:rsidR="007F2F24" w:rsidRDefault="007F2F24" w:rsidP="007F2F24">
      <w:pPr>
        <w:rPr>
          <w:lang w:val="nl-NL"/>
        </w:rPr>
      </w:pPr>
      <w:r>
        <w:rPr>
          <w:lang w:val="nl-NL"/>
        </w:rPr>
        <w:t>na reactie:</w:t>
      </w:r>
      <w:r>
        <w:rPr>
          <w:lang w:val="nl-NL"/>
        </w:rPr>
        <w:tab/>
      </w:r>
      <w:r>
        <w:rPr>
          <w:lang w:val="nl-NL"/>
        </w:rPr>
        <w:tab/>
        <w:t>45 cm</w:t>
      </w:r>
      <w:r>
        <w:rPr>
          <w:vertAlign w:val="superscript"/>
          <w:lang w:val="nl-NL"/>
        </w:rPr>
        <w:t>3</w:t>
      </w:r>
      <w:r>
        <w:rPr>
          <w:lang w:val="nl-NL"/>
        </w:rPr>
        <w:t xml:space="preserve"> </w:t>
      </w:r>
      <w:r>
        <w:rPr>
          <w:lang w:val="nl-NL"/>
        </w:rPr>
        <w:sym w:font="Symbol" w:char="F0DE"/>
      </w:r>
      <w:r>
        <w:rPr>
          <w:lang w:val="nl-NL"/>
        </w:rPr>
        <w:t xml:space="preserve">  </w:t>
      </w:r>
      <w:r>
        <w:rPr>
          <w:position w:val="-26"/>
          <w:sz w:val="20"/>
          <w:lang w:val="nl-NL"/>
        </w:rPr>
        <w:object w:dxaOrig="980" w:dyaOrig="620">
          <v:shape id="_x0000_i1031" type="#_x0000_t75" style="width:49.2pt;height:30.95pt" o:ole="" fillcolor="window">
            <v:imagedata r:id="rId20" o:title=""/>
          </v:shape>
          <o:OLEObject Type="Embed" ProgID="Equation.3" ShapeID="_x0000_i1031" DrawAspect="Content" ObjectID="_1314472588" r:id="rId21"/>
        </w:object>
      </w:r>
      <w:r>
        <w:rPr>
          <w:lang w:val="nl-NL"/>
        </w:rPr>
        <w:t xml:space="preserve">, dus verbruikt in de reactie: </w:t>
      </w:r>
      <w:r>
        <w:rPr>
          <w:position w:val="-26"/>
          <w:sz w:val="20"/>
          <w:lang w:val="nl-NL"/>
        </w:rPr>
        <w:object w:dxaOrig="980" w:dyaOrig="620">
          <v:shape id="_x0000_i1032" type="#_x0000_t75" style="width:49.2pt;height:30.95pt" o:ole="" fillcolor="window">
            <v:imagedata r:id="rId22" o:title=""/>
          </v:shape>
          <o:OLEObject Type="Embed" ProgID="Equation.3" ShapeID="_x0000_i1032" DrawAspect="Content" ObjectID="_1314472589" r:id="rId23"/>
        </w:object>
      </w:r>
      <w:r>
        <w:rPr>
          <w:lang w:val="nl-NL"/>
        </w:rPr>
        <w:t xml:space="preserve"> O</w:t>
      </w:r>
      <w:r>
        <w:rPr>
          <w:vertAlign w:val="subscript"/>
          <w:lang w:val="nl-NL"/>
        </w:rPr>
        <w:t>2</w:t>
      </w:r>
    </w:p>
    <w:p w:rsidR="007F2F24" w:rsidRDefault="007F2F24" w:rsidP="007F2F24">
      <w:pPr>
        <w:rPr>
          <w:lang w:val="nl-NL"/>
        </w:rPr>
      </w:pPr>
      <w:r>
        <w:rPr>
          <w:lang w:val="nl-NL"/>
        </w:rPr>
        <w:t>Volgens de reactievergelijking:</w:t>
      </w:r>
    </w:p>
    <w:p w:rsidR="007F2F24" w:rsidRDefault="007F2F24" w:rsidP="007F2F24">
      <w:pPr>
        <w:rPr>
          <w:lang w:val="nl-NL"/>
        </w:rPr>
      </w:pPr>
      <w:r>
        <w:rPr>
          <w:lang w:val="nl-NL"/>
        </w:rPr>
        <w:t>C</w:t>
      </w:r>
      <w:r>
        <w:rPr>
          <w:vertAlign w:val="subscript"/>
          <w:lang w:val="nl-NL"/>
        </w:rPr>
        <w:t>x</w:t>
      </w:r>
      <w:r>
        <w:rPr>
          <w:lang w:val="nl-NL"/>
        </w:rPr>
        <w:t>H</w:t>
      </w:r>
      <w:r>
        <w:rPr>
          <w:vertAlign w:val="subscript"/>
          <w:lang w:val="nl-NL"/>
        </w:rPr>
        <w:t>y</w:t>
      </w:r>
      <w:r>
        <w:rPr>
          <w:lang w:val="nl-NL"/>
        </w:rPr>
        <w:t xml:space="preserve"> + (x + </w:t>
      </w:r>
      <w:r>
        <w:rPr>
          <w:position w:val="-16"/>
          <w:sz w:val="20"/>
          <w:lang w:val="nl-NL"/>
        </w:rPr>
        <w:object w:dxaOrig="220" w:dyaOrig="480">
          <v:shape id="_x0000_i1033" type="#_x0000_t75" style="width:11.15pt;height:23.85pt" o:ole="" fillcolor="window">
            <v:imagedata r:id="rId24" o:title=""/>
          </v:shape>
          <o:OLEObject Type="Embed" ProgID="Equation.3" ShapeID="_x0000_i1033" DrawAspect="Content" ObjectID="_1314472590" r:id="rId25"/>
        </w:object>
      </w:r>
      <w:r>
        <w:rPr>
          <w:lang w:val="nl-NL"/>
        </w:rPr>
        <w:t>) O</w:t>
      </w:r>
      <w:r>
        <w:rPr>
          <w:vertAlign w:val="subscript"/>
          <w:lang w:val="nl-NL"/>
        </w:rPr>
        <w:t>2</w:t>
      </w:r>
      <w:r>
        <w:rPr>
          <w:lang w:val="nl-NL"/>
        </w:rPr>
        <w:t xml:space="preserve"> </w:t>
      </w:r>
      <w:r>
        <w:rPr>
          <w:lang w:val="nl-NL"/>
        </w:rPr>
        <w:sym w:font="Symbol" w:char="F0AE"/>
      </w:r>
      <w:r>
        <w:rPr>
          <w:lang w:val="nl-NL"/>
        </w:rPr>
        <w:t xml:space="preserve"> x CO</w:t>
      </w:r>
      <w:r>
        <w:rPr>
          <w:vertAlign w:val="subscript"/>
          <w:lang w:val="nl-NL"/>
        </w:rPr>
        <w:t>2</w:t>
      </w:r>
      <w:r>
        <w:rPr>
          <w:lang w:val="nl-NL"/>
        </w:rPr>
        <w:t xml:space="preserve"> + </w:t>
      </w:r>
      <w:r>
        <w:rPr>
          <w:position w:val="-16"/>
          <w:sz w:val="20"/>
          <w:lang w:val="nl-NL"/>
        </w:rPr>
        <w:object w:dxaOrig="220" w:dyaOrig="480">
          <v:shape id="_x0000_i1034" type="#_x0000_t75" style="width:11.15pt;height:23.85pt" o:ole="" fillcolor="window">
            <v:imagedata r:id="rId26" o:title=""/>
          </v:shape>
          <o:OLEObject Type="Embed" ProgID="Equation.3" ShapeID="_x0000_i1034" DrawAspect="Content" ObjectID="_1314472591" r:id="rId27"/>
        </w:object>
      </w:r>
      <w:r>
        <w:rPr>
          <w:lang w:val="nl-NL"/>
        </w:rPr>
        <w:t xml:space="preserve"> H</w:t>
      </w:r>
      <w:r>
        <w:rPr>
          <w:vertAlign w:val="subscript"/>
          <w:lang w:val="nl-NL"/>
        </w:rPr>
        <w:t>2</w:t>
      </w:r>
      <w:r>
        <w:rPr>
          <w:lang w:val="nl-NL"/>
        </w:rPr>
        <w:t>O</w:t>
      </w:r>
    </w:p>
    <w:p w:rsidR="007F2F24" w:rsidRDefault="007F2F24" w:rsidP="007F2F24">
      <w:pPr>
        <w:rPr>
          <w:lang w:val="nl-NL"/>
        </w:rPr>
      </w:pPr>
      <w:r>
        <w:rPr>
          <w:lang w:val="nl-NL"/>
        </w:rPr>
        <w:t xml:space="preserve">Dus </w:t>
      </w:r>
      <w:r>
        <w:rPr>
          <w:position w:val="-26"/>
          <w:sz w:val="20"/>
          <w:lang w:val="nl-NL"/>
        </w:rPr>
        <w:object w:dxaOrig="980" w:dyaOrig="620">
          <v:shape id="_x0000_i1035" type="#_x0000_t75" style="width:49.2pt;height:30.95pt" o:ole="" fillcolor="window">
            <v:imagedata r:id="rId28" o:title=""/>
          </v:shape>
          <o:OLEObject Type="Embed" ProgID="Equation.3" ShapeID="_x0000_i1035" DrawAspect="Content" ObjectID="_1314472592" r:id="rId29"/>
        </w:object>
      </w:r>
      <w:r>
        <w:rPr>
          <w:lang w:val="nl-NL"/>
        </w:rPr>
        <w:t>O</w:t>
      </w:r>
      <w:r>
        <w:rPr>
          <w:vertAlign w:val="subscript"/>
          <w:lang w:val="nl-NL"/>
        </w:rPr>
        <w:t>2</w:t>
      </w:r>
      <w:r>
        <w:rPr>
          <w:lang w:val="nl-NL"/>
        </w:rPr>
        <w:t xml:space="preserve"> reageert met koolstof, </w:t>
      </w:r>
      <w:r>
        <w:rPr>
          <w:position w:val="-26"/>
          <w:sz w:val="20"/>
          <w:lang w:val="nl-NL"/>
        </w:rPr>
        <w:object w:dxaOrig="980" w:dyaOrig="620">
          <v:shape id="_x0000_i1036" type="#_x0000_t75" style="width:49.2pt;height:30.95pt" o:ole="" fillcolor="window">
            <v:imagedata r:id="rId28" o:title=""/>
          </v:shape>
          <o:OLEObject Type="Embed" ProgID="Equation.3" ShapeID="_x0000_i1036" DrawAspect="Content" ObjectID="_1314472593" r:id="rId30"/>
        </w:object>
      </w:r>
      <w:r>
        <w:rPr>
          <w:lang w:val="nl-NL"/>
        </w:rPr>
        <w:t xml:space="preserve"> CO</w:t>
      </w:r>
      <w:r>
        <w:rPr>
          <w:vertAlign w:val="subscript"/>
          <w:lang w:val="nl-NL"/>
        </w:rPr>
        <w:t>2</w:t>
      </w:r>
      <w:r>
        <w:rPr>
          <w:lang w:val="nl-NL"/>
        </w:rPr>
        <w:t xml:space="preserve"> wordt gevormd (C + O</w:t>
      </w:r>
      <w:r>
        <w:rPr>
          <w:vertAlign w:val="subscript"/>
          <w:lang w:val="nl-NL"/>
        </w:rPr>
        <w:t>2</w:t>
      </w:r>
      <w:r>
        <w:rPr>
          <w:lang w:val="nl-NL"/>
        </w:rPr>
        <w:t xml:space="preserve"> </w:t>
      </w:r>
      <w:r>
        <w:rPr>
          <w:lang w:val="nl-NL"/>
        </w:rPr>
        <w:sym w:font="Symbol" w:char="F0AE"/>
      </w:r>
      <w:r>
        <w:rPr>
          <w:lang w:val="nl-NL"/>
        </w:rPr>
        <w:t xml:space="preserve"> CO</w:t>
      </w:r>
      <w:r>
        <w:rPr>
          <w:vertAlign w:val="subscript"/>
          <w:lang w:val="nl-NL"/>
        </w:rPr>
        <w:t>2</w:t>
      </w:r>
      <w:r>
        <w:rPr>
          <w:lang w:val="nl-NL"/>
        </w:rPr>
        <w:t xml:space="preserve">), </w:t>
      </w:r>
      <w:r>
        <w:rPr>
          <w:position w:val="-26"/>
          <w:sz w:val="20"/>
          <w:lang w:val="nl-NL"/>
        </w:rPr>
        <w:object w:dxaOrig="980" w:dyaOrig="620">
          <v:shape id="_x0000_i1037" type="#_x0000_t75" style="width:49.2pt;height:30.95pt" o:ole="" fillcolor="window">
            <v:imagedata r:id="rId31" o:title=""/>
          </v:shape>
          <o:OLEObject Type="Embed" ProgID="Equation.3" ShapeID="_x0000_i1037" DrawAspect="Content" ObjectID="_1314472594" r:id="rId32"/>
        </w:object>
      </w:r>
      <w:r>
        <w:rPr>
          <w:lang w:val="nl-NL"/>
        </w:rPr>
        <w:t xml:space="preserve"> O</w:t>
      </w:r>
      <w:r>
        <w:rPr>
          <w:vertAlign w:val="subscript"/>
          <w:lang w:val="nl-NL"/>
        </w:rPr>
        <w:t>2</w:t>
      </w:r>
      <w:r>
        <w:rPr>
          <w:lang w:val="nl-NL"/>
        </w:rPr>
        <w:t xml:space="preserve"> reageerde met waterstof en </w:t>
      </w:r>
      <w:r>
        <w:rPr>
          <w:position w:val="-26"/>
          <w:sz w:val="20"/>
          <w:lang w:val="nl-NL"/>
        </w:rPr>
        <w:object w:dxaOrig="980" w:dyaOrig="620">
          <v:shape id="_x0000_i1038" type="#_x0000_t75" style="width:49.2pt;height:30.95pt" o:ole="" fillcolor="window">
            <v:imagedata r:id="rId33" o:title=""/>
          </v:shape>
          <o:OLEObject Type="Embed" ProgID="Equation.3" ShapeID="_x0000_i1038" DrawAspect="Content" ObjectID="_1314472595" r:id="rId34"/>
        </w:object>
      </w:r>
      <w:r>
        <w:rPr>
          <w:lang w:val="nl-NL"/>
        </w:rPr>
        <w:t xml:space="preserve"> water werd verkregen</w:t>
      </w:r>
      <w:r>
        <w:rPr>
          <w:lang w:val="nl-NL"/>
        </w:rPr>
        <w:br/>
        <w:t>(2 H</w:t>
      </w:r>
      <w:r>
        <w:rPr>
          <w:vertAlign w:val="subscript"/>
          <w:lang w:val="nl-NL"/>
        </w:rPr>
        <w:t>2</w:t>
      </w:r>
      <w:r>
        <w:rPr>
          <w:lang w:val="nl-NL"/>
        </w:rPr>
        <w:t xml:space="preserve"> + O</w:t>
      </w:r>
      <w:r>
        <w:rPr>
          <w:vertAlign w:val="subscript"/>
          <w:lang w:val="nl-NL"/>
        </w:rPr>
        <w:t>2</w:t>
      </w:r>
      <w:r>
        <w:rPr>
          <w:lang w:val="nl-NL"/>
        </w:rPr>
        <w:t xml:space="preserve"> </w:t>
      </w:r>
      <w:r>
        <w:rPr>
          <w:lang w:val="nl-NL"/>
        </w:rPr>
        <w:sym w:font="Symbol" w:char="F0AE"/>
      </w:r>
      <w:r>
        <w:rPr>
          <w:lang w:val="nl-NL"/>
        </w:rPr>
        <w:t xml:space="preserve"> 2 H</w:t>
      </w:r>
      <w:r>
        <w:rPr>
          <w:vertAlign w:val="subscript"/>
          <w:lang w:val="nl-NL"/>
        </w:rPr>
        <w:t>2</w:t>
      </w:r>
      <w:r>
        <w:rPr>
          <w:lang w:val="nl-NL"/>
        </w:rPr>
        <w:t>O).</w:t>
      </w:r>
    </w:p>
    <w:p w:rsidR="007F2F24" w:rsidRDefault="007F2F24" w:rsidP="007F2F24">
      <w:pPr>
        <w:rPr>
          <w:lang w:val="nl-NL"/>
        </w:rPr>
      </w:pPr>
      <w:r>
        <w:rPr>
          <w:i/>
          <w:lang w:val="nl-NL"/>
        </w:rPr>
        <w:t>n</w:t>
      </w:r>
      <w:r>
        <w:rPr>
          <w:lang w:val="nl-NL"/>
        </w:rPr>
        <w:t xml:space="preserve">(C) = </w:t>
      </w:r>
      <w:r>
        <w:rPr>
          <w:i/>
          <w:lang w:val="nl-NL"/>
        </w:rPr>
        <w:t>n</w:t>
      </w:r>
      <w:r>
        <w:rPr>
          <w:lang w:val="nl-NL"/>
        </w:rPr>
        <w:t>(CO</w:t>
      </w:r>
      <w:r>
        <w:rPr>
          <w:vertAlign w:val="subscript"/>
          <w:lang w:val="nl-NL"/>
        </w:rPr>
        <w:t>2</w:t>
      </w:r>
      <w:r>
        <w:rPr>
          <w:lang w:val="nl-NL"/>
        </w:rPr>
        <w:t xml:space="preserve">) = </w:t>
      </w:r>
      <w:r>
        <w:rPr>
          <w:position w:val="-26"/>
          <w:sz w:val="20"/>
          <w:lang w:val="nl-NL"/>
        </w:rPr>
        <w:object w:dxaOrig="980" w:dyaOrig="620">
          <v:shape id="_x0000_i1039" type="#_x0000_t75" style="width:49.2pt;height:30.95pt" o:ole="" fillcolor="window">
            <v:imagedata r:id="rId28" o:title=""/>
          </v:shape>
          <o:OLEObject Type="Embed" ProgID="Equation.3" ShapeID="_x0000_i1039" DrawAspect="Content" ObjectID="_1314472596" r:id="rId35"/>
        </w:object>
      </w:r>
    </w:p>
    <w:p w:rsidR="007F2F24" w:rsidRDefault="007F2F24" w:rsidP="007F2F24">
      <w:pPr>
        <w:rPr>
          <w:lang w:val="nl-NL"/>
        </w:rPr>
      </w:pPr>
      <w:r>
        <w:rPr>
          <w:i/>
          <w:lang w:val="nl-NL"/>
        </w:rPr>
        <w:t>n</w:t>
      </w:r>
      <w:r>
        <w:rPr>
          <w:lang w:val="nl-NL"/>
        </w:rPr>
        <w:t xml:space="preserve">(H) = 2 </w:t>
      </w:r>
      <w:r>
        <w:rPr>
          <w:i/>
          <w:lang w:val="nl-NL"/>
        </w:rPr>
        <w:t>n</w:t>
      </w:r>
      <w:r>
        <w:rPr>
          <w:lang w:val="nl-NL"/>
        </w:rPr>
        <w:t>(CO</w:t>
      </w:r>
      <w:r>
        <w:rPr>
          <w:vertAlign w:val="subscript"/>
          <w:lang w:val="nl-NL"/>
        </w:rPr>
        <w:t>2</w:t>
      </w:r>
      <w:r>
        <w:rPr>
          <w:lang w:val="nl-NL"/>
        </w:rPr>
        <w:t xml:space="preserve">) = </w:t>
      </w:r>
      <w:r>
        <w:rPr>
          <w:position w:val="-26"/>
          <w:sz w:val="20"/>
          <w:lang w:val="nl-NL"/>
        </w:rPr>
        <w:object w:dxaOrig="980" w:dyaOrig="620">
          <v:shape id="_x0000_i1040" type="#_x0000_t75" style="width:49.2pt;height:30.95pt" o:ole="" fillcolor="window">
            <v:imagedata r:id="rId28" o:title=""/>
          </v:shape>
          <o:OLEObject Type="Embed" ProgID="Equation.3" ShapeID="_x0000_i1040" DrawAspect="Content" ObjectID="_1314472597" r:id="rId36"/>
        </w:object>
      </w:r>
    </w:p>
    <w:p w:rsidR="007F2F24" w:rsidRDefault="007F2F24" w:rsidP="007F2F24">
      <w:pPr>
        <w:rPr>
          <w:lang w:val="nl-NL"/>
        </w:rPr>
      </w:pPr>
      <w:r>
        <w:rPr>
          <w:lang w:val="nl-NL"/>
        </w:rPr>
        <w:t xml:space="preserve">x : y = </w:t>
      </w:r>
      <w:r>
        <w:rPr>
          <w:i/>
          <w:lang w:val="nl-NL"/>
        </w:rPr>
        <w:t>n</w:t>
      </w:r>
      <w:r>
        <w:rPr>
          <w:lang w:val="nl-NL"/>
        </w:rPr>
        <w:t xml:space="preserve">(C) : </w:t>
      </w:r>
      <w:r>
        <w:rPr>
          <w:i/>
          <w:lang w:val="nl-NL"/>
        </w:rPr>
        <w:t>n</w:t>
      </w:r>
      <w:r>
        <w:rPr>
          <w:lang w:val="nl-NL"/>
        </w:rPr>
        <w:t>(H) = 0,020 : 0,020 = 1 : 1</w:t>
      </w:r>
    </w:p>
    <w:p w:rsidR="007F2F24" w:rsidRDefault="007F2F24" w:rsidP="007F2F24">
      <w:pPr>
        <w:rPr>
          <w:lang w:val="nl-NL"/>
        </w:rPr>
      </w:pPr>
      <w:r>
        <w:rPr>
          <w:lang w:val="nl-NL"/>
        </w:rPr>
        <w:lastRenderedPageBreak/>
        <w:t>Van de mogelijke oplossingen C</w:t>
      </w:r>
      <w:r>
        <w:rPr>
          <w:vertAlign w:val="subscript"/>
          <w:lang w:val="nl-NL"/>
        </w:rPr>
        <w:t>2</w:t>
      </w:r>
      <w:r>
        <w:rPr>
          <w:lang w:val="nl-NL"/>
        </w:rPr>
        <w:t>H</w:t>
      </w:r>
      <w:r>
        <w:rPr>
          <w:vertAlign w:val="subscript"/>
          <w:lang w:val="nl-NL"/>
        </w:rPr>
        <w:t>2</w:t>
      </w:r>
      <w:r>
        <w:rPr>
          <w:lang w:val="nl-NL"/>
        </w:rPr>
        <w:t>, C</w:t>
      </w:r>
      <w:r>
        <w:rPr>
          <w:vertAlign w:val="subscript"/>
          <w:lang w:val="nl-NL"/>
        </w:rPr>
        <w:t>3</w:t>
      </w:r>
      <w:r>
        <w:rPr>
          <w:lang w:val="nl-NL"/>
        </w:rPr>
        <w:t>H</w:t>
      </w:r>
      <w:r>
        <w:rPr>
          <w:vertAlign w:val="subscript"/>
          <w:lang w:val="nl-NL"/>
        </w:rPr>
        <w:t>3</w:t>
      </w:r>
      <w:r>
        <w:rPr>
          <w:lang w:val="nl-NL"/>
        </w:rPr>
        <w:t>, C</w:t>
      </w:r>
      <w:r>
        <w:rPr>
          <w:vertAlign w:val="subscript"/>
          <w:lang w:val="nl-NL"/>
        </w:rPr>
        <w:t>4</w:t>
      </w:r>
      <w:r>
        <w:rPr>
          <w:lang w:val="nl-NL"/>
        </w:rPr>
        <w:t>H</w:t>
      </w:r>
      <w:r>
        <w:rPr>
          <w:vertAlign w:val="subscript"/>
          <w:lang w:val="nl-NL"/>
        </w:rPr>
        <w:t>4</w:t>
      </w:r>
      <w:r>
        <w:rPr>
          <w:lang w:val="nl-NL"/>
        </w:rPr>
        <w:t>, C</w:t>
      </w:r>
      <w:r>
        <w:rPr>
          <w:vertAlign w:val="subscript"/>
          <w:lang w:val="nl-NL"/>
        </w:rPr>
        <w:t>5</w:t>
      </w:r>
      <w:r>
        <w:rPr>
          <w:lang w:val="nl-NL"/>
        </w:rPr>
        <w:t>H</w:t>
      </w:r>
      <w:r>
        <w:rPr>
          <w:vertAlign w:val="subscript"/>
          <w:lang w:val="nl-NL"/>
        </w:rPr>
        <w:t>5</w:t>
      </w:r>
      <w:r>
        <w:rPr>
          <w:lang w:val="nl-NL"/>
        </w:rPr>
        <w:t>, … voldoet alleen C</w:t>
      </w:r>
      <w:r>
        <w:rPr>
          <w:vertAlign w:val="subscript"/>
          <w:lang w:val="nl-NL"/>
        </w:rPr>
        <w:t>2</w:t>
      </w:r>
      <w:r>
        <w:rPr>
          <w:lang w:val="nl-NL"/>
        </w:rPr>
        <w:t>H</w:t>
      </w:r>
      <w:r>
        <w:rPr>
          <w:vertAlign w:val="subscript"/>
          <w:lang w:val="nl-NL"/>
        </w:rPr>
        <w:t>2</w:t>
      </w:r>
      <w:r>
        <w:rPr>
          <w:lang w:val="nl-NL"/>
        </w:rPr>
        <w:t xml:space="preserve"> aan de gestelde voorwaarden </w:t>
      </w:r>
      <w:r>
        <w:rPr>
          <w:lang w:val="nl-NL"/>
        </w:rPr>
        <w:sym w:font="Symbol" w:char="F0DE"/>
      </w:r>
      <w:r>
        <w:rPr>
          <w:lang w:val="nl-NL"/>
        </w:rPr>
        <w:t xml:space="preserve"> de onbekende koolwaterstof is ethyn.</w:t>
      </w:r>
    </w:p>
    <w:p w:rsidR="007F2F24" w:rsidRDefault="007F2F24" w:rsidP="007F2F24">
      <w:pPr>
        <w:pStyle w:val="Kop3"/>
        <w:rPr>
          <w:lang w:val="nl-NL"/>
        </w:rPr>
      </w:pPr>
      <w:r>
        <w:rPr>
          <w:lang w:val="nl-NL"/>
        </w:rPr>
        <w:t>Opgave 4</w:t>
      </w:r>
    </w:p>
    <w:p w:rsidR="007F2F24" w:rsidRDefault="007F2F24" w:rsidP="007F2F24">
      <w:pPr>
        <w:pStyle w:val="Stand"/>
        <w:spacing w:before="0"/>
        <w:rPr>
          <w:lang w:val="nl-NL"/>
        </w:rPr>
      </w:pPr>
      <w:r>
        <w:rPr>
          <w:lang w:val="nl-NL"/>
        </w:rPr>
        <w:t>Basisreactie: CaC</w:t>
      </w:r>
      <w:r>
        <w:rPr>
          <w:vertAlign w:val="subscript"/>
          <w:lang w:val="nl-NL"/>
        </w:rPr>
        <w:t>2</w:t>
      </w:r>
      <w:r>
        <w:rPr>
          <w:lang w:val="nl-NL"/>
        </w:rPr>
        <w:t xml:space="preserve"> + 2 H</w:t>
      </w:r>
      <w:r>
        <w:rPr>
          <w:vertAlign w:val="subscript"/>
          <w:lang w:val="nl-NL"/>
        </w:rPr>
        <w:t>2</w:t>
      </w:r>
      <w:r>
        <w:rPr>
          <w:lang w:val="nl-NL"/>
        </w:rPr>
        <w:t xml:space="preserve">O </w:t>
      </w:r>
      <w:r>
        <w:rPr>
          <w:lang w:val="nl-NL"/>
        </w:rPr>
        <w:sym w:font="Symbol" w:char="F0AE"/>
      </w:r>
      <w:r>
        <w:rPr>
          <w:lang w:val="nl-NL"/>
        </w:rPr>
        <w:t xml:space="preserve"> Ca(OH)</w:t>
      </w:r>
      <w:r>
        <w:rPr>
          <w:vertAlign w:val="subscript"/>
          <w:lang w:val="nl-NL"/>
        </w:rPr>
        <w:t>2</w:t>
      </w:r>
      <w:r>
        <w:rPr>
          <w:lang w:val="nl-NL"/>
        </w:rPr>
        <w:t xml:space="preserve"> + C</w:t>
      </w:r>
      <w:r>
        <w:rPr>
          <w:vertAlign w:val="subscript"/>
          <w:lang w:val="nl-NL"/>
        </w:rPr>
        <w:t>2</w:t>
      </w:r>
      <w:r>
        <w:rPr>
          <w:lang w:val="nl-NL"/>
        </w:rPr>
        <w:t>H</w:t>
      </w:r>
      <w:r>
        <w:rPr>
          <w:vertAlign w:val="subscript"/>
          <w:lang w:val="nl-NL"/>
        </w:rPr>
        <w:t>2</w:t>
      </w:r>
    </w:p>
    <w:p w:rsidR="007F2F24" w:rsidRDefault="007F2F24" w:rsidP="007F2F24">
      <w:pPr>
        <w:pStyle w:val="Stand"/>
        <w:spacing w:before="0"/>
        <w:rPr>
          <w:lang w:val="nl-NL"/>
        </w:rPr>
      </w:pPr>
      <w:r>
        <w:rPr>
          <w:lang w:val="nl-NL"/>
        </w:rPr>
        <w:t>Uit ethyn kan verkregen worden:</w:t>
      </w:r>
    </w:p>
    <w:p w:rsidR="007F2F24" w:rsidRDefault="007F2F24" w:rsidP="007F2F24">
      <w:pPr>
        <w:pStyle w:val="Stand"/>
        <w:numPr>
          <w:ilvl w:val="0"/>
          <w:numId w:val="7"/>
        </w:numPr>
        <w:spacing w:before="0"/>
        <w:rPr>
          <w:lang w:val="nl-NL"/>
        </w:rPr>
      </w:pPr>
      <w:r>
        <w:rPr>
          <w:lang w:val="nl-NL"/>
        </w:rPr>
        <w:t>ethanol</w:t>
      </w:r>
    </w:p>
    <w:p w:rsidR="007F2F24" w:rsidRDefault="007F2F24" w:rsidP="007F2F24">
      <w:pPr>
        <w:pStyle w:val="Stand"/>
        <w:spacing w:before="0"/>
        <w:rPr>
          <w:lang w:val="nl-NL"/>
        </w:rPr>
      </w:pPr>
      <w:r>
        <w:rPr>
          <w:sz w:val="20"/>
          <w:lang w:val="nl-NL"/>
        </w:rPr>
        <w:object w:dxaOrig="8510" w:dyaOrig="1248">
          <v:shape id="_x0000_i1041" type="#_x0000_t75" style="width:425.4pt;height:62.35pt" o:ole="" fillcolor="window">
            <v:imagedata r:id="rId37" o:title=""/>
          </v:shape>
          <o:OLEObject Type="Embed" ProgID="ACD.ChemSketch.20" ShapeID="_x0000_i1041" DrawAspect="Content" ObjectID="_1314472598" r:id="rId38"/>
        </w:object>
      </w:r>
    </w:p>
    <w:p w:rsidR="007F2F24" w:rsidRDefault="007F2F24" w:rsidP="007F2F24">
      <w:pPr>
        <w:pStyle w:val="Stand"/>
        <w:numPr>
          <w:ilvl w:val="0"/>
          <w:numId w:val="7"/>
        </w:numPr>
        <w:spacing w:before="0"/>
        <w:rPr>
          <w:lang w:val="nl-NL"/>
        </w:rPr>
      </w:pPr>
      <w:r>
        <w:rPr>
          <w:lang w:val="nl-NL"/>
        </w:rPr>
        <w:t>azijnzuur</w:t>
      </w:r>
    </w:p>
    <w:p w:rsidR="007F2F24" w:rsidRDefault="007F2F24" w:rsidP="007F2F24">
      <w:pPr>
        <w:pStyle w:val="Stand"/>
        <w:spacing w:before="0"/>
        <w:rPr>
          <w:lang w:val="nl-NL"/>
        </w:rPr>
      </w:pPr>
      <w:r>
        <w:rPr>
          <w:sz w:val="20"/>
          <w:lang w:val="nl-NL"/>
        </w:rPr>
        <w:object w:dxaOrig="8563" w:dyaOrig="1272">
          <v:shape id="_x0000_i1042" type="#_x0000_t75" style="width:427.95pt;height:63.4pt" o:ole="" fillcolor="window">
            <v:imagedata r:id="rId39" o:title=""/>
          </v:shape>
          <o:OLEObject Type="Embed" ProgID="ACD.ChemSketch.20" ShapeID="_x0000_i1042" DrawAspect="Content" ObjectID="_1314472599" r:id="rId40"/>
        </w:object>
      </w:r>
    </w:p>
    <w:p w:rsidR="007F2F24" w:rsidRDefault="007F2F24" w:rsidP="007F2F24">
      <w:pPr>
        <w:pStyle w:val="Stand"/>
        <w:numPr>
          <w:ilvl w:val="0"/>
          <w:numId w:val="7"/>
        </w:numPr>
        <w:spacing w:before="0"/>
        <w:rPr>
          <w:lang w:val="nl-NL"/>
        </w:rPr>
      </w:pPr>
      <w:r>
        <w:rPr>
          <w:lang w:val="nl-NL"/>
        </w:rPr>
        <w:t>etheen, polyetheen</w:t>
      </w:r>
    </w:p>
    <w:p w:rsidR="007F2F24" w:rsidRDefault="007F2F24" w:rsidP="007F2F24">
      <w:pPr>
        <w:pStyle w:val="Stand"/>
        <w:spacing w:before="0"/>
        <w:rPr>
          <w:lang w:val="nl-NL"/>
        </w:rPr>
      </w:pPr>
      <w:r>
        <w:rPr>
          <w:sz w:val="20"/>
          <w:lang w:val="nl-NL"/>
        </w:rPr>
        <w:object w:dxaOrig="7665" w:dyaOrig="1195">
          <v:shape id="_x0000_i1043" type="#_x0000_t75" style="width:383.3pt;height:59.85pt" o:ole="" fillcolor="window">
            <v:imagedata r:id="rId41" o:title=""/>
          </v:shape>
          <o:OLEObject Type="Embed" ProgID="ACD.ChemSketch.20" ShapeID="_x0000_i1043" DrawAspect="Content" ObjectID="_1314472600" r:id="rId42"/>
        </w:object>
      </w:r>
    </w:p>
    <w:p w:rsidR="007F2F24" w:rsidRDefault="007F2F24" w:rsidP="007F2F24">
      <w:pPr>
        <w:pStyle w:val="Stand"/>
        <w:numPr>
          <w:ilvl w:val="0"/>
          <w:numId w:val="7"/>
        </w:numPr>
        <w:spacing w:before="0"/>
        <w:rPr>
          <w:lang w:val="nl-NL"/>
        </w:rPr>
      </w:pPr>
      <w:r>
        <w:rPr>
          <w:lang w:val="nl-NL"/>
        </w:rPr>
        <w:t>chlooretheen</w:t>
      </w:r>
    </w:p>
    <w:p w:rsidR="007F2F24" w:rsidRDefault="007F2F24" w:rsidP="007F2F24">
      <w:pPr>
        <w:pStyle w:val="Stand"/>
        <w:spacing w:before="0"/>
        <w:rPr>
          <w:lang w:val="nl-NL"/>
        </w:rPr>
      </w:pPr>
      <w:r>
        <w:rPr>
          <w:sz w:val="20"/>
          <w:lang w:val="nl-NL"/>
        </w:rPr>
        <w:object w:dxaOrig="5674" w:dyaOrig="840">
          <v:shape id="_x0000_i1044" type="#_x0000_t75" style="width:283.95pt;height:42.1pt" o:ole="" fillcolor="window">
            <v:imagedata r:id="rId43" o:title=""/>
          </v:shape>
          <o:OLEObject Type="Embed" ProgID="ACD.ChemSketch.20" ShapeID="_x0000_i1044" DrawAspect="Content" ObjectID="_1314472601" r:id="rId44"/>
        </w:object>
      </w:r>
    </w:p>
    <w:p w:rsidR="007F2F24" w:rsidRDefault="007F2F24" w:rsidP="007F2F24">
      <w:pPr>
        <w:pStyle w:val="Stand"/>
        <w:numPr>
          <w:ilvl w:val="0"/>
          <w:numId w:val="7"/>
        </w:numPr>
        <w:spacing w:before="0"/>
        <w:rPr>
          <w:lang w:val="nl-NL"/>
        </w:rPr>
      </w:pPr>
      <w:r>
        <w:rPr>
          <w:lang w:val="nl-NL"/>
        </w:rPr>
        <w:t>benzeen</w:t>
      </w:r>
    </w:p>
    <w:p w:rsidR="007F2F24" w:rsidRDefault="007F2F24" w:rsidP="007F2F24">
      <w:pPr>
        <w:pStyle w:val="Stand"/>
        <w:spacing w:before="0"/>
        <w:rPr>
          <w:lang w:val="nl-NL"/>
        </w:rPr>
      </w:pPr>
      <w:r>
        <w:rPr>
          <w:sz w:val="20"/>
          <w:lang w:val="nl-NL"/>
        </w:rPr>
        <w:object w:dxaOrig="3528" w:dyaOrig="1119">
          <v:shape id="_x0000_i1045" type="#_x0000_t75" style="width:176.45pt;height:55.75pt" o:ole="" fillcolor="window">
            <v:imagedata r:id="rId45" o:title=""/>
          </v:shape>
          <o:OLEObject Type="Embed" ProgID="ACD.ChemSketch.20" ShapeID="_x0000_i1045" DrawAspect="Content" ObjectID="_1314472602" r:id="rId46"/>
        </w:object>
      </w:r>
    </w:p>
    <w:p w:rsidR="007F2F24" w:rsidRDefault="007F2F24" w:rsidP="007F2F24">
      <w:pPr>
        <w:pStyle w:val="Stand"/>
        <w:spacing w:before="0"/>
        <w:rPr>
          <w:lang w:val="nl-NL"/>
        </w:rPr>
      </w:pPr>
    </w:p>
    <w:p w:rsidR="007F2F24" w:rsidRDefault="007F2F24" w:rsidP="007F2F24">
      <w:pPr>
        <w:pStyle w:val="Kop2"/>
        <w:rPr>
          <w:lang w:val="nl-NL"/>
        </w:rPr>
        <w:sectPr w:rsidR="007F2F24">
          <w:type w:val="oddPage"/>
          <w:pgSz w:w="11906" w:h="16838" w:code="9"/>
          <w:pgMar w:top="1418" w:right="1418" w:bottom="1418" w:left="1418" w:header="708" w:footer="851" w:gutter="567"/>
          <w:paperSrc w:first="78" w:other="78"/>
          <w:cols w:space="708"/>
        </w:sectPr>
      </w:pPr>
    </w:p>
    <w:p w:rsidR="007F2F24" w:rsidRDefault="007F2F24" w:rsidP="007F2F24">
      <w:pPr>
        <w:pStyle w:val="Kop2"/>
        <w:rPr>
          <w:lang w:val="nl-NL"/>
        </w:rPr>
      </w:pPr>
      <w:bookmarkStart w:id="3" w:name="_Toc32897266"/>
      <w:r>
        <w:rPr>
          <w:lang w:val="nl-NL"/>
        </w:rPr>
        <w:lastRenderedPageBreak/>
        <w:t>Practicum</w:t>
      </w:r>
      <w:bookmarkEnd w:id="3"/>
    </w:p>
    <w:p w:rsidR="007F2F24" w:rsidRDefault="007F2F24" w:rsidP="007F2F24">
      <w:pPr>
        <w:pStyle w:val="Kop3"/>
        <w:rPr>
          <w:lang w:val="nl-NL"/>
        </w:rPr>
      </w:pPr>
      <w:r>
        <w:rPr>
          <w:lang w:val="nl-NL"/>
        </w:rPr>
        <w:t>Opgave 5</w:t>
      </w:r>
    </w:p>
    <w:p w:rsidR="007F2F24" w:rsidRDefault="007F2F24" w:rsidP="007F2F24">
      <w:pPr>
        <w:numPr>
          <w:ilvl w:val="0"/>
          <w:numId w:val="5"/>
        </w:numPr>
        <w:rPr>
          <w:lang w:val="nl-NL"/>
        </w:rPr>
      </w:pPr>
      <w:r>
        <w:rPr>
          <w:lang w:val="nl-NL"/>
        </w:rPr>
        <w:t>Drie genummerde reageerbuizen (1</w:t>
      </w:r>
      <w:r>
        <w:rPr>
          <w:lang w:val="nl-NL"/>
        </w:rPr>
        <w:sym w:font="Symbol" w:char="F02D"/>
      </w:r>
      <w:r>
        <w:rPr>
          <w:lang w:val="nl-NL"/>
        </w:rPr>
        <w:t>3) bevatten mengsels van twee stoffen uit de volgende paren (4 varianten):</w:t>
      </w:r>
    </w:p>
    <w:tbl>
      <w:tblPr>
        <w:tblW w:w="0" w:type="auto"/>
        <w:tblLayout w:type="fixed"/>
        <w:tblCellMar>
          <w:left w:w="70" w:type="dxa"/>
          <w:right w:w="70" w:type="dxa"/>
        </w:tblCellMar>
        <w:tblLook w:val="0000"/>
      </w:tblPr>
      <w:tblGrid>
        <w:gridCol w:w="354"/>
        <w:gridCol w:w="2952"/>
        <w:gridCol w:w="2953"/>
        <w:gridCol w:w="2953"/>
      </w:tblGrid>
      <w:tr w:rsidR="007F2F24" w:rsidTr="00625858">
        <w:tblPrEx>
          <w:tblCellMar>
            <w:top w:w="0" w:type="dxa"/>
            <w:bottom w:w="0" w:type="dxa"/>
          </w:tblCellMar>
        </w:tblPrEx>
        <w:tc>
          <w:tcPr>
            <w:tcW w:w="354" w:type="dxa"/>
          </w:tcPr>
          <w:p w:rsidR="007F2F24" w:rsidRDefault="007F2F24" w:rsidP="00625858">
            <w:pPr>
              <w:pStyle w:val="Stand"/>
              <w:spacing w:before="0"/>
              <w:rPr>
                <w:lang w:val="nl-NL"/>
              </w:rPr>
            </w:pPr>
            <w:r>
              <w:rPr>
                <w:lang w:val="nl-NL"/>
              </w:rPr>
              <w:t>1.</w:t>
            </w:r>
          </w:p>
        </w:tc>
        <w:tc>
          <w:tcPr>
            <w:tcW w:w="2952" w:type="dxa"/>
          </w:tcPr>
          <w:p w:rsidR="007F2F24" w:rsidRDefault="007F2F24" w:rsidP="00625858">
            <w:pPr>
              <w:rPr>
                <w:lang w:val="nl-NL"/>
              </w:rPr>
            </w:pPr>
            <w:r>
              <w:rPr>
                <w:lang w:val="nl-NL"/>
              </w:rPr>
              <w:t>ZnSO</w:t>
            </w:r>
            <w:r>
              <w:rPr>
                <w:vertAlign w:val="subscript"/>
                <w:lang w:val="nl-NL"/>
              </w:rPr>
              <w:t>4</w:t>
            </w:r>
            <w:r>
              <w:rPr>
                <w:lang w:val="nl-NL"/>
              </w:rPr>
              <w:tab/>
            </w:r>
            <w:r>
              <w:rPr>
                <w:lang w:val="nl-NL"/>
              </w:rPr>
              <w:sym w:font="Symbol" w:char="F02D"/>
            </w:r>
            <w:r>
              <w:rPr>
                <w:lang w:val="nl-NL"/>
              </w:rPr>
              <w:t xml:space="preserve"> NaBr</w:t>
            </w:r>
          </w:p>
        </w:tc>
        <w:tc>
          <w:tcPr>
            <w:tcW w:w="2953" w:type="dxa"/>
          </w:tcPr>
          <w:p w:rsidR="007F2F24" w:rsidRDefault="007F2F24" w:rsidP="00625858">
            <w:pPr>
              <w:rPr>
                <w:vertAlign w:val="subscript"/>
                <w:lang w:val="nl-NL"/>
              </w:rPr>
            </w:pPr>
            <w:r>
              <w:rPr>
                <w:lang w:val="nl-NL"/>
              </w:rPr>
              <w:t>NaCl</w:t>
            </w:r>
            <w:r>
              <w:rPr>
                <w:lang w:val="nl-NL"/>
              </w:rPr>
              <w:tab/>
            </w:r>
            <w:r>
              <w:rPr>
                <w:lang w:val="nl-NL"/>
              </w:rPr>
              <w:sym w:font="Symbol" w:char="F02D"/>
            </w:r>
            <w:r>
              <w:rPr>
                <w:lang w:val="nl-NL"/>
              </w:rPr>
              <w:t xml:space="preserve"> Ca(NO</w:t>
            </w:r>
            <w:r>
              <w:rPr>
                <w:vertAlign w:val="subscript"/>
                <w:lang w:val="nl-NL"/>
              </w:rPr>
              <w:t>3</w:t>
            </w:r>
            <w:r>
              <w:rPr>
                <w:lang w:val="nl-NL"/>
              </w:rPr>
              <w:t>)</w:t>
            </w:r>
            <w:r>
              <w:rPr>
                <w:vertAlign w:val="subscript"/>
                <w:lang w:val="nl-NL"/>
              </w:rPr>
              <w:t>2</w:t>
            </w:r>
          </w:p>
        </w:tc>
        <w:tc>
          <w:tcPr>
            <w:tcW w:w="2953" w:type="dxa"/>
          </w:tcPr>
          <w:p w:rsidR="007F2F24" w:rsidRDefault="007F2F24" w:rsidP="00625858">
            <w:pPr>
              <w:tabs>
                <w:tab w:val="left" w:pos="1112"/>
              </w:tabs>
              <w:rPr>
                <w:lang w:val="nl-NL"/>
              </w:rPr>
            </w:pPr>
            <w:r>
              <w:rPr>
                <w:lang w:val="nl-NL"/>
              </w:rPr>
              <w:t>MgSO</w:t>
            </w:r>
            <w:r>
              <w:rPr>
                <w:vertAlign w:val="subscript"/>
                <w:lang w:val="nl-NL"/>
              </w:rPr>
              <w:t>4</w:t>
            </w:r>
            <w:r>
              <w:rPr>
                <w:lang w:val="nl-NL"/>
              </w:rPr>
              <w:t xml:space="preserve"> </w:t>
            </w:r>
            <w:r>
              <w:rPr>
                <w:lang w:val="nl-NL"/>
              </w:rPr>
              <w:tab/>
            </w:r>
            <w:r>
              <w:rPr>
                <w:lang w:val="nl-NL"/>
              </w:rPr>
              <w:sym w:font="Symbol" w:char="F02D"/>
            </w:r>
            <w:r>
              <w:rPr>
                <w:lang w:val="nl-NL"/>
              </w:rPr>
              <w:t xml:space="preserve"> NH</w:t>
            </w:r>
            <w:r>
              <w:rPr>
                <w:vertAlign w:val="subscript"/>
                <w:lang w:val="nl-NL"/>
              </w:rPr>
              <w:t>4</w:t>
            </w:r>
            <w:r>
              <w:rPr>
                <w:lang w:val="nl-NL"/>
              </w:rPr>
              <w:t>Cl</w:t>
            </w:r>
          </w:p>
        </w:tc>
      </w:tr>
      <w:tr w:rsidR="007F2F24" w:rsidTr="00625858">
        <w:tblPrEx>
          <w:tblCellMar>
            <w:top w:w="0" w:type="dxa"/>
            <w:bottom w:w="0" w:type="dxa"/>
          </w:tblCellMar>
        </w:tblPrEx>
        <w:tc>
          <w:tcPr>
            <w:tcW w:w="354" w:type="dxa"/>
          </w:tcPr>
          <w:p w:rsidR="007F2F24" w:rsidRDefault="007F2F24" w:rsidP="00625858">
            <w:pPr>
              <w:rPr>
                <w:lang w:val="nl-NL"/>
              </w:rPr>
            </w:pPr>
            <w:r>
              <w:rPr>
                <w:lang w:val="nl-NL"/>
              </w:rPr>
              <w:t>2.</w:t>
            </w:r>
          </w:p>
        </w:tc>
        <w:tc>
          <w:tcPr>
            <w:tcW w:w="2952" w:type="dxa"/>
          </w:tcPr>
          <w:p w:rsidR="007F2F24" w:rsidRDefault="007F2F24" w:rsidP="00625858">
            <w:pPr>
              <w:rPr>
                <w:lang w:val="nl-NL"/>
              </w:rPr>
            </w:pPr>
            <w:r>
              <w:rPr>
                <w:lang w:val="nl-NL"/>
              </w:rPr>
              <w:t>AlCl</w:t>
            </w:r>
            <w:r>
              <w:rPr>
                <w:vertAlign w:val="subscript"/>
                <w:lang w:val="nl-NL"/>
              </w:rPr>
              <w:t>3</w:t>
            </w:r>
            <w:r>
              <w:rPr>
                <w:lang w:val="nl-NL"/>
              </w:rPr>
              <w:tab/>
            </w:r>
            <w:r>
              <w:rPr>
                <w:lang w:val="nl-NL"/>
              </w:rPr>
              <w:sym w:font="Symbol" w:char="F02D"/>
            </w:r>
            <w:r>
              <w:rPr>
                <w:lang w:val="nl-NL"/>
              </w:rPr>
              <w:t xml:space="preserve"> KBr</w:t>
            </w:r>
          </w:p>
        </w:tc>
        <w:tc>
          <w:tcPr>
            <w:tcW w:w="2953" w:type="dxa"/>
          </w:tcPr>
          <w:p w:rsidR="007F2F24" w:rsidRDefault="007F2F24" w:rsidP="00625858">
            <w:pPr>
              <w:rPr>
                <w:vertAlign w:val="subscript"/>
                <w:lang w:val="nl-NL"/>
              </w:rPr>
            </w:pPr>
            <w:r>
              <w:rPr>
                <w:lang w:val="nl-NL"/>
              </w:rPr>
              <w:t>CaCl</w:t>
            </w:r>
            <w:r>
              <w:rPr>
                <w:vertAlign w:val="subscript"/>
                <w:lang w:val="nl-NL"/>
              </w:rPr>
              <w:t>2</w:t>
            </w:r>
            <w:r>
              <w:rPr>
                <w:lang w:val="nl-NL"/>
              </w:rPr>
              <w:tab/>
            </w:r>
            <w:r>
              <w:rPr>
                <w:lang w:val="nl-NL"/>
              </w:rPr>
              <w:sym w:font="Symbol" w:char="F02D"/>
            </w:r>
            <w:r>
              <w:rPr>
                <w:lang w:val="nl-NL"/>
              </w:rPr>
              <w:t xml:space="preserve"> NaNO</w:t>
            </w:r>
            <w:r>
              <w:rPr>
                <w:vertAlign w:val="subscript"/>
                <w:lang w:val="nl-NL"/>
              </w:rPr>
              <w:t>3</w:t>
            </w:r>
          </w:p>
        </w:tc>
        <w:tc>
          <w:tcPr>
            <w:tcW w:w="2953" w:type="dxa"/>
          </w:tcPr>
          <w:p w:rsidR="007F2F24" w:rsidRDefault="007F2F24" w:rsidP="00625858">
            <w:pPr>
              <w:tabs>
                <w:tab w:val="left" w:pos="1112"/>
              </w:tabs>
              <w:rPr>
                <w:vertAlign w:val="subscript"/>
                <w:lang w:val="nl-NL"/>
              </w:rPr>
            </w:pPr>
            <w:r>
              <w:rPr>
                <w:lang w:val="nl-NL"/>
              </w:rPr>
              <w:t>ZnCl</w:t>
            </w:r>
            <w:r>
              <w:rPr>
                <w:vertAlign w:val="subscript"/>
                <w:lang w:val="nl-NL"/>
              </w:rPr>
              <w:t>2</w:t>
            </w:r>
            <w:r>
              <w:rPr>
                <w:lang w:val="nl-NL"/>
              </w:rPr>
              <w:t xml:space="preserve"> </w:t>
            </w:r>
            <w:r>
              <w:rPr>
                <w:lang w:val="nl-NL"/>
              </w:rPr>
              <w:tab/>
            </w:r>
            <w:r>
              <w:rPr>
                <w:lang w:val="nl-NL"/>
              </w:rPr>
              <w:sym w:font="Symbol" w:char="F02D"/>
            </w:r>
            <w:r>
              <w:rPr>
                <w:lang w:val="nl-NL"/>
              </w:rPr>
              <w:t xml:space="preserve"> (NH</w:t>
            </w:r>
            <w:r>
              <w:rPr>
                <w:vertAlign w:val="subscript"/>
                <w:lang w:val="nl-NL"/>
              </w:rPr>
              <w:t>4</w:t>
            </w:r>
            <w:r>
              <w:rPr>
                <w:lang w:val="nl-NL"/>
              </w:rPr>
              <w:t>)</w:t>
            </w:r>
            <w:r>
              <w:rPr>
                <w:vertAlign w:val="subscript"/>
                <w:lang w:val="nl-NL"/>
              </w:rPr>
              <w:t>2</w:t>
            </w:r>
            <w:r>
              <w:rPr>
                <w:lang w:val="nl-NL"/>
              </w:rPr>
              <w:t>SO</w:t>
            </w:r>
            <w:r>
              <w:rPr>
                <w:vertAlign w:val="subscript"/>
                <w:lang w:val="nl-NL"/>
              </w:rPr>
              <w:t>4</w:t>
            </w:r>
          </w:p>
        </w:tc>
      </w:tr>
      <w:tr w:rsidR="007F2F24" w:rsidTr="00625858">
        <w:tblPrEx>
          <w:tblCellMar>
            <w:top w:w="0" w:type="dxa"/>
            <w:bottom w:w="0" w:type="dxa"/>
          </w:tblCellMar>
        </w:tblPrEx>
        <w:tc>
          <w:tcPr>
            <w:tcW w:w="354" w:type="dxa"/>
          </w:tcPr>
          <w:p w:rsidR="007F2F24" w:rsidRDefault="007F2F24" w:rsidP="00625858">
            <w:pPr>
              <w:rPr>
                <w:lang w:val="nl-NL"/>
              </w:rPr>
            </w:pPr>
            <w:r>
              <w:rPr>
                <w:lang w:val="nl-NL"/>
              </w:rPr>
              <w:t>3.</w:t>
            </w:r>
          </w:p>
        </w:tc>
        <w:tc>
          <w:tcPr>
            <w:tcW w:w="2952" w:type="dxa"/>
          </w:tcPr>
          <w:p w:rsidR="007F2F24" w:rsidRDefault="007F2F24" w:rsidP="00625858">
            <w:pPr>
              <w:rPr>
                <w:vertAlign w:val="subscript"/>
                <w:lang w:val="nl-NL"/>
              </w:rPr>
            </w:pPr>
            <w:r>
              <w:rPr>
                <w:lang w:val="nl-NL"/>
              </w:rPr>
              <w:t>KNO</w:t>
            </w:r>
            <w:r>
              <w:rPr>
                <w:vertAlign w:val="subscript"/>
                <w:lang w:val="nl-NL"/>
              </w:rPr>
              <w:t>3</w:t>
            </w:r>
            <w:r>
              <w:rPr>
                <w:lang w:val="nl-NL"/>
              </w:rPr>
              <w:tab/>
            </w:r>
            <w:r>
              <w:rPr>
                <w:lang w:val="nl-NL"/>
              </w:rPr>
              <w:sym w:font="Symbol" w:char="F02D"/>
            </w:r>
            <w:r>
              <w:rPr>
                <w:lang w:val="nl-NL"/>
              </w:rPr>
              <w:t xml:space="preserve"> Na</w:t>
            </w:r>
            <w:r>
              <w:rPr>
                <w:vertAlign w:val="subscript"/>
                <w:lang w:val="nl-NL"/>
              </w:rPr>
              <w:t>2</w:t>
            </w:r>
            <w:r>
              <w:rPr>
                <w:lang w:val="nl-NL"/>
              </w:rPr>
              <w:t>CO</w:t>
            </w:r>
            <w:r>
              <w:rPr>
                <w:vertAlign w:val="subscript"/>
                <w:lang w:val="nl-NL"/>
              </w:rPr>
              <w:t>3</w:t>
            </w:r>
          </w:p>
        </w:tc>
        <w:tc>
          <w:tcPr>
            <w:tcW w:w="2953" w:type="dxa"/>
          </w:tcPr>
          <w:p w:rsidR="007F2F24" w:rsidRDefault="007F2F24" w:rsidP="00625858">
            <w:pPr>
              <w:rPr>
                <w:vertAlign w:val="subscript"/>
                <w:lang w:val="nl-NL"/>
              </w:rPr>
            </w:pPr>
            <w:r>
              <w:rPr>
                <w:lang w:val="nl-NL"/>
              </w:rPr>
              <w:t xml:space="preserve">KCl </w:t>
            </w:r>
            <w:r>
              <w:rPr>
                <w:lang w:val="nl-NL"/>
              </w:rPr>
              <w:tab/>
            </w:r>
            <w:r>
              <w:rPr>
                <w:lang w:val="nl-NL"/>
              </w:rPr>
              <w:sym w:font="Symbol" w:char="F02D"/>
            </w:r>
            <w:r>
              <w:rPr>
                <w:lang w:val="nl-NL"/>
              </w:rPr>
              <w:t xml:space="preserve"> MgSO</w:t>
            </w:r>
            <w:r>
              <w:rPr>
                <w:vertAlign w:val="subscript"/>
                <w:lang w:val="nl-NL"/>
              </w:rPr>
              <w:t>4</w:t>
            </w:r>
          </w:p>
        </w:tc>
        <w:tc>
          <w:tcPr>
            <w:tcW w:w="2953" w:type="dxa"/>
          </w:tcPr>
          <w:p w:rsidR="007F2F24" w:rsidRDefault="007F2F24" w:rsidP="00625858">
            <w:pPr>
              <w:tabs>
                <w:tab w:val="left" w:pos="1112"/>
              </w:tabs>
              <w:rPr>
                <w:vertAlign w:val="subscript"/>
                <w:lang w:val="nl-NL"/>
              </w:rPr>
            </w:pPr>
            <w:r>
              <w:rPr>
                <w:lang w:val="nl-NL"/>
              </w:rPr>
              <w:t>NH</w:t>
            </w:r>
            <w:r>
              <w:rPr>
                <w:vertAlign w:val="subscript"/>
                <w:lang w:val="nl-NL"/>
              </w:rPr>
              <w:t>4</w:t>
            </w:r>
            <w:r>
              <w:rPr>
                <w:lang w:val="nl-NL"/>
              </w:rPr>
              <w:t>Cl</w:t>
            </w:r>
            <w:r>
              <w:rPr>
                <w:lang w:val="nl-NL"/>
              </w:rPr>
              <w:tab/>
            </w:r>
            <w:r>
              <w:rPr>
                <w:lang w:val="nl-NL"/>
              </w:rPr>
              <w:sym w:font="Symbol" w:char="F02D"/>
            </w:r>
            <w:r>
              <w:rPr>
                <w:lang w:val="nl-NL"/>
              </w:rPr>
              <w:t xml:space="preserve"> Ba(NO</w:t>
            </w:r>
            <w:r>
              <w:rPr>
                <w:vertAlign w:val="subscript"/>
                <w:lang w:val="nl-NL"/>
              </w:rPr>
              <w:t>3</w:t>
            </w:r>
            <w:r>
              <w:rPr>
                <w:lang w:val="nl-NL"/>
              </w:rPr>
              <w:t>)</w:t>
            </w:r>
            <w:r>
              <w:rPr>
                <w:vertAlign w:val="subscript"/>
                <w:lang w:val="nl-NL"/>
              </w:rPr>
              <w:t>2</w:t>
            </w:r>
          </w:p>
        </w:tc>
      </w:tr>
      <w:tr w:rsidR="007F2F24" w:rsidTr="00625858">
        <w:tblPrEx>
          <w:tblCellMar>
            <w:top w:w="0" w:type="dxa"/>
            <w:bottom w:w="0" w:type="dxa"/>
          </w:tblCellMar>
        </w:tblPrEx>
        <w:tc>
          <w:tcPr>
            <w:tcW w:w="354" w:type="dxa"/>
          </w:tcPr>
          <w:p w:rsidR="007F2F24" w:rsidRDefault="007F2F24" w:rsidP="00625858">
            <w:pPr>
              <w:rPr>
                <w:lang w:val="nl-NL"/>
              </w:rPr>
            </w:pPr>
            <w:r>
              <w:rPr>
                <w:lang w:val="nl-NL"/>
              </w:rPr>
              <w:t>4.</w:t>
            </w:r>
          </w:p>
        </w:tc>
        <w:tc>
          <w:tcPr>
            <w:tcW w:w="2952" w:type="dxa"/>
          </w:tcPr>
          <w:p w:rsidR="007F2F24" w:rsidRDefault="007F2F24" w:rsidP="00625858">
            <w:pPr>
              <w:rPr>
                <w:vertAlign w:val="subscript"/>
                <w:lang w:val="nl-NL"/>
              </w:rPr>
            </w:pPr>
            <w:r>
              <w:rPr>
                <w:lang w:val="nl-NL"/>
              </w:rPr>
              <w:t>MgCl</w:t>
            </w:r>
            <w:r>
              <w:rPr>
                <w:vertAlign w:val="subscript"/>
                <w:lang w:val="nl-NL"/>
              </w:rPr>
              <w:t>2</w:t>
            </w:r>
            <w:r>
              <w:rPr>
                <w:lang w:val="nl-NL"/>
              </w:rPr>
              <w:tab/>
            </w:r>
            <w:r>
              <w:rPr>
                <w:lang w:val="nl-NL"/>
              </w:rPr>
              <w:sym w:font="Symbol" w:char="F02D"/>
            </w:r>
            <w:r>
              <w:rPr>
                <w:lang w:val="nl-NL"/>
              </w:rPr>
              <w:t xml:space="preserve"> KNO</w:t>
            </w:r>
            <w:r>
              <w:rPr>
                <w:vertAlign w:val="subscript"/>
                <w:lang w:val="nl-NL"/>
              </w:rPr>
              <w:t>3</w:t>
            </w:r>
          </w:p>
        </w:tc>
        <w:tc>
          <w:tcPr>
            <w:tcW w:w="2953" w:type="dxa"/>
          </w:tcPr>
          <w:p w:rsidR="007F2F24" w:rsidRDefault="007F2F24" w:rsidP="00625858">
            <w:pPr>
              <w:rPr>
                <w:vertAlign w:val="subscript"/>
                <w:lang w:val="nl-NL"/>
              </w:rPr>
            </w:pPr>
            <w:r>
              <w:rPr>
                <w:lang w:val="nl-NL"/>
              </w:rPr>
              <w:t>K</w:t>
            </w:r>
            <w:r>
              <w:rPr>
                <w:vertAlign w:val="subscript"/>
                <w:lang w:val="nl-NL"/>
              </w:rPr>
              <w:t>2</w:t>
            </w:r>
            <w:r>
              <w:rPr>
                <w:lang w:val="nl-NL"/>
              </w:rPr>
              <w:t>CO</w:t>
            </w:r>
            <w:r>
              <w:rPr>
                <w:vertAlign w:val="subscript"/>
                <w:lang w:val="nl-NL"/>
              </w:rPr>
              <w:t>3</w:t>
            </w:r>
            <w:r>
              <w:rPr>
                <w:lang w:val="nl-NL"/>
              </w:rPr>
              <w:tab/>
            </w:r>
            <w:r>
              <w:rPr>
                <w:lang w:val="nl-NL"/>
              </w:rPr>
              <w:sym w:font="Symbol" w:char="F02D"/>
            </w:r>
            <w:r>
              <w:rPr>
                <w:lang w:val="nl-NL"/>
              </w:rPr>
              <w:t xml:space="preserve"> ZnSO</w:t>
            </w:r>
            <w:r>
              <w:rPr>
                <w:vertAlign w:val="subscript"/>
                <w:lang w:val="nl-NL"/>
              </w:rPr>
              <w:t>4</w:t>
            </w:r>
          </w:p>
        </w:tc>
        <w:tc>
          <w:tcPr>
            <w:tcW w:w="2953" w:type="dxa"/>
          </w:tcPr>
          <w:p w:rsidR="007F2F24" w:rsidRDefault="007F2F24" w:rsidP="00625858">
            <w:pPr>
              <w:tabs>
                <w:tab w:val="left" w:pos="1112"/>
              </w:tabs>
              <w:rPr>
                <w:lang w:val="nl-NL"/>
              </w:rPr>
            </w:pPr>
            <w:r>
              <w:rPr>
                <w:lang w:val="nl-NL"/>
              </w:rPr>
              <w:t>Al(NO</w:t>
            </w:r>
            <w:r>
              <w:rPr>
                <w:vertAlign w:val="subscript"/>
                <w:lang w:val="nl-NL"/>
              </w:rPr>
              <w:t>3</w:t>
            </w:r>
            <w:r>
              <w:rPr>
                <w:lang w:val="nl-NL"/>
              </w:rPr>
              <w:t>)</w:t>
            </w:r>
            <w:r>
              <w:rPr>
                <w:vertAlign w:val="subscript"/>
                <w:lang w:val="nl-NL"/>
              </w:rPr>
              <w:t>3</w:t>
            </w:r>
            <w:r>
              <w:rPr>
                <w:lang w:val="nl-NL"/>
              </w:rPr>
              <w:tab/>
            </w:r>
            <w:r>
              <w:rPr>
                <w:lang w:val="nl-NL"/>
              </w:rPr>
              <w:sym w:font="Symbol" w:char="F02D"/>
            </w:r>
            <w:r>
              <w:rPr>
                <w:lang w:val="nl-NL"/>
              </w:rPr>
              <w:t xml:space="preserve"> NaCl</w:t>
            </w:r>
          </w:p>
        </w:tc>
      </w:tr>
    </w:tbl>
    <w:p w:rsidR="007F2F24" w:rsidRDefault="007F2F24" w:rsidP="007F2F24">
      <w:pPr>
        <w:ind w:left="360"/>
        <w:rPr>
          <w:lang w:val="nl-NL"/>
        </w:rPr>
      </w:pPr>
    </w:p>
    <w:p w:rsidR="007F2F24" w:rsidRDefault="007F2F24" w:rsidP="007F2F24">
      <w:pPr>
        <w:numPr>
          <w:ilvl w:val="0"/>
          <w:numId w:val="5"/>
        </w:numPr>
        <w:rPr>
          <w:lang w:val="nl-NL"/>
        </w:rPr>
      </w:pPr>
      <w:r>
        <w:rPr>
          <w:lang w:val="nl-NL"/>
        </w:rPr>
        <w:t>De reageerbuizen met nummers 4 en 5 bevatten elk een van de volgende stoffen:</w:t>
      </w:r>
    </w:p>
    <w:p w:rsidR="007F2F24" w:rsidRDefault="007F2F24" w:rsidP="007F2F24">
      <w:pPr>
        <w:rPr>
          <w:lang w:val="nl-NL"/>
        </w:rPr>
      </w:pPr>
      <w:r>
        <w:rPr>
          <w:lang w:val="nl-NL"/>
        </w:rPr>
        <w:t>glucose, sacharose, ureum, natriumacetaat, oxaalzuur.</w:t>
      </w:r>
    </w:p>
    <w:p w:rsidR="007F2F24" w:rsidRDefault="007F2F24" w:rsidP="007F2F24">
      <w:pPr>
        <w:pStyle w:val="Kop5"/>
      </w:pPr>
      <w:r>
        <w:t>Opdracht:</w:t>
      </w:r>
    </w:p>
    <w:p w:rsidR="007F2F24" w:rsidRDefault="007F2F24" w:rsidP="007F2F24">
      <w:pPr>
        <w:numPr>
          <w:ilvl w:val="0"/>
          <w:numId w:val="6"/>
        </w:numPr>
        <w:rPr>
          <w:lang w:val="nl-NL"/>
        </w:rPr>
      </w:pPr>
      <w:r>
        <w:rPr>
          <w:lang w:val="nl-NL"/>
        </w:rPr>
        <w:t>Bepaal met de reagentia op je labtafel de inhoud van elke reageerbuis. Licht zowel het werkschema toe als je antwoorden en geef de bijbehorende reactievergelijkingen.</w:t>
      </w:r>
    </w:p>
    <w:p w:rsidR="007F2F24" w:rsidRDefault="007F2F24" w:rsidP="007F2F24">
      <w:pPr>
        <w:rPr>
          <w:lang w:val="nl-NL"/>
        </w:rPr>
      </w:pPr>
      <w:r>
        <w:rPr>
          <w:lang w:val="nl-NL"/>
        </w:rPr>
        <w:t>Opmerking</w:t>
      </w:r>
    </w:p>
    <w:p w:rsidR="007F2F24" w:rsidRDefault="007F2F24" w:rsidP="007F2F24">
      <w:pPr>
        <w:rPr>
          <w:lang w:val="nl-NL"/>
        </w:rPr>
      </w:pPr>
      <w:r>
        <w:rPr>
          <w:lang w:val="nl-NL"/>
        </w:rPr>
        <w:t>Ter identificatie van de stoffen in genoemde opdracht, staan de volgende reagentia tot je beschikking.</w:t>
      </w:r>
    </w:p>
    <w:tbl>
      <w:tblPr>
        <w:tblW w:w="0" w:type="auto"/>
        <w:tblLayout w:type="fixed"/>
        <w:tblCellMar>
          <w:left w:w="70" w:type="dxa"/>
          <w:right w:w="70" w:type="dxa"/>
        </w:tblCellMar>
        <w:tblLook w:val="0000"/>
      </w:tblPr>
      <w:tblGrid>
        <w:gridCol w:w="1842"/>
        <w:gridCol w:w="1842"/>
        <w:gridCol w:w="1842"/>
        <w:gridCol w:w="1842"/>
        <w:gridCol w:w="1842"/>
      </w:tblGrid>
      <w:tr w:rsidR="007F2F24" w:rsidTr="00625858">
        <w:tblPrEx>
          <w:tblCellMar>
            <w:top w:w="0" w:type="dxa"/>
            <w:bottom w:w="0" w:type="dxa"/>
          </w:tblCellMar>
        </w:tblPrEx>
        <w:tc>
          <w:tcPr>
            <w:tcW w:w="1842" w:type="dxa"/>
          </w:tcPr>
          <w:p w:rsidR="007F2F24" w:rsidRDefault="007F2F24" w:rsidP="00625858">
            <w:pPr>
              <w:rPr>
                <w:lang w:val="nl-NL"/>
              </w:rPr>
            </w:pPr>
            <w:r>
              <w:rPr>
                <w:lang w:val="nl-NL"/>
              </w:rPr>
              <w:t>HCl 1M</w:t>
            </w:r>
          </w:p>
        </w:tc>
        <w:tc>
          <w:tcPr>
            <w:tcW w:w="1842" w:type="dxa"/>
          </w:tcPr>
          <w:p w:rsidR="007F2F24" w:rsidRDefault="007F2F24" w:rsidP="00625858">
            <w:pPr>
              <w:rPr>
                <w:lang w:val="nl-NL"/>
              </w:rPr>
            </w:pPr>
            <w:r>
              <w:rPr>
                <w:lang w:val="nl-NL"/>
              </w:rPr>
              <w:t xml:space="preserve">HCl </w:t>
            </w:r>
            <w:smartTag w:uri="urn:schemas-microsoft-com:office:smarttags" w:element="metricconverter">
              <w:smartTagPr>
                <w:attr w:name="ProductID" w:val="3 M"/>
              </w:smartTagPr>
              <w:r>
                <w:rPr>
                  <w:lang w:val="nl-NL"/>
                </w:rPr>
                <w:t>3 M</w:t>
              </w:r>
            </w:smartTag>
          </w:p>
        </w:tc>
        <w:tc>
          <w:tcPr>
            <w:tcW w:w="1842" w:type="dxa"/>
          </w:tcPr>
          <w:p w:rsidR="007F2F24" w:rsidRDefault="007F2F24" w:rsidP="00625858">
            <w:pPr>
              <w:rPr>
                <w:lang w:val="nl-NL"/>
              </w:rPr>
            </w:pPr>
            <w:r>
              <w:rPr>
                <w:lang w:val="nl-NL"/>
              </w:rPr>
              <w:t>H</w:t>
            </w:r>
            <w:r>
              <w:rPr>
                <w:vertAlign w:val="subscript"/>
                <w:lang w:val="nl-NL"/>
              </w:rPr>
              <w:t>2</w:t>
            </w:r>
            <w:r>
              <w:rPr>
                <w:lang w:val="nl-NL"/>
              </w:rPr>
              <w:t>SO</w:t>
            </w:r>
            <w:r>
              <w:rPr>
                <w:vertAlign w:val="subscript"/>
                <w:lang w:val="nl-NL"/>
              </w:rPr>
              <w:t>4</w:t>
            </w:r>
            <w:r>
              <w:rPr>
                <w:lang w:val="nl-NL"/>
              </w:rPr>
              <w:t xml:space="preserve"> </w:t>
            </w:r>
            <w:smartTag w:uri="urn:schemas-microsoft-com:office:smarttags" w:element="metricconverter">
              <w:smartTagPr>
                <w:attr w:name="ProductID" w:val="0,5 M"/>
              </w:smartTagPr>
              <w:r>
                <w:rPr>
                  <w:lang w:val="nl-NL"/>
                </w:rPr>
                <w:t>0,5 M</w:t>
              </w:r>
            </w:smartTag>
          </w:p>
        </w:tc>
        <w:tc>
          <w:tcPr>
            <w:tcW w:w="1842" w:type="dxa"/>
          </w:tcPr>
          <w:p w:rsidR="007F2F24" w:rsidRDefault="007F2F24" w:rsidP="00625858">
            <w:pPr>
              <w:rPr>
                <w:lang w:val="nl-NL"/>
              </w:rPr>
            </w:pPr>
            <w:r>
              <w:rPr>
                <w:lang w:val="nl-NL"/>
              </w:rPr>
              <w:t>H</w:t>
            </w:r>
            <w:r>
              <w:rPr>
                <w:vertAlign w:val="subscript"/>
                <w:lang w:val="nl-NL"/>
              </w:rPr>
              <w:t>2</w:t>
            </w:r>
            <w:r>
              <w:rPr>
                <w:lang w:val="nl-NL"/>
              </w:rPr>
              <w:t>SO</w:t>
            </w:r>
            <w:r>
              <w:rPr>
                <w:vertAlign w:val="subscript"/>
                <w:lang w:val="nl-NL"/>
              </w:rPr>
              <w:t>4</w:t>
            </w:r>
            <w:r>
              <w:rPr>
                <w:lang w:val="nl-NL"/>
              </w:rPr>
              <w:t xml:space="preserve"> gec.</w:t>
            </w:r>
          </w:p>
        </w:tc>
        <w:tc>
          <w:tcPr>
            <w:tcW w:w="1842" w:type="dxa"/>
          </w:tcPr>
          <w:p w:rsidR="007F2F24" w:rsidRDefault="007F2F24" w:rsidP="00625858">
            <w:pPr>
              <w:rPr>
                <w:vertAlign w:val="subscript"/>
                <w:lang w:val="nl-NL"/>
              </w:rPr>
            </w:pPr>
            <w:r>
              <w:rPr>
                <w:lang w:val="nl-NL"/>
              </w:rPr>
              <w:t>FeSO</w:t>
            </w:r>
            <w:r>
              <w:rPr>
                <w:vertAlign w:val="subscript"/>
                <w:lang w:val="nl-NL"/>
              </w:rPr>
              <w:t>4</w:t>
            </w:r>
          </w:p>
        </w:tc>
      </w:tr>
      <w:tr w:rsidR="007F2F24" w:rsidTr="00625858">
        <w:tblPrEx>
          <w:tblCellMar>
            <w:top w:w="0" w:type="dxa"/>
            <w:bottom w:w="0" w:type="dxa"/>
          </w:tblCellMar>
        </w:tblPrEx>
        <w:tc>
          <w:tcPr>
            <w:tcW w:w="1842" w:type="dxa"/>
          </w:tcPr>
          <w:p w:rsidR="007F2F24" w:rsidRDefault="007F2F24" w:rsidP="00625858">
            <w:pPr>
              <w:rPr>
                <w:lang w:val="nl-NL"/>
              </w:rPr>
            </w:pPr>
            <w:r>
              <w:rPr>
                <w:lang w:val="nl-NL"/>
              </w:rPr>
              <w:t xml:space="preserve">NaOH </w:t>
            </w:r>
            <w:smartTag w:uri="urn:schemas-microsoft-com:office:smarttags" w:element="metricconverter">
              <w:smartTagPr>
                <w:attr w:name="ProductID" w:val="2 M"/>
              </w:smartTagPr>
              <w:r>
                <w:rPr>
                  <w:lang w:val="nl-NL"/>
                </w:rPr>
                <w:t>2 M</w:t>
              </w:r>
            </w:smartTag>
          </w:p>
        </w:tc>
        <w:tc>
          <w:tcPr>
            <w:tcW w:w="1842" w:type="dxa"/>
          </w:tcPr>
          <w:p w:rsidR="007F2F24" w:rsidRDefault="007F2F24" w:rsidP="00625858">
            <w:pPr>
              <w:rPr>
                <w:lang w:val="nl-NL"/>
              </w:rPr>
            </w:pPr>
            <w:r>
              <w:rPr>
                <w:lang w:val="nl-NL"/>
              </w:rPr>
              <w:t>NaOH 20 %</w:t>
            </w:r>
          </w:p>
        </w:tc>
        <w:tc>
          <w:tcPr>
            <w:tcW w:w="1842" w:type="dxa"/>
          </w:tcPr>
          <w:p w:rsidR="007F2F24" w:rsidRDefault="007F2F24" w:rsidP="00625858">
            <w:pPr>
              <w:rPr>
                <w:lang w:val="nl-NL"/>
              </w:rPr>
            </w:pPr>
            <w:r>
              <w:rPr>
                <w:lang w:val="nl-NL"/>
              </w:rPr>
              <w:t>NH</w:t>
            </w:r>
            <w:r>
              <w:rPr>
                <w:vertAlign w:val="subscript"/>
                <w:lang w:val="nl-NL"/>
              </w:rPr>
              <w:t>4</w:t>
            </w:r>
            <w:r>
              <w:rPr>
                <w:lang w:val="nl-NL"/>
              </w:rPr>
              <w:t xml:space="preserve">Cl </w:t>
            </w:r>
            <w:smartTag w:uri="urn:schemas-microsoft-com:office:smarttags" w:element="metricconverter">
              <w:smartTagPr>
                <w:attr w:name="ProductID" w:val="2 M"/>
              </w:smartTagPr>
              <w:r>
                <w:rPr>
                  <w:lang w:val="nl-NL"/>
                </w:rPr>
                <w:t>2 M</w:t>
              </w:r>
            </w:smartTag>
          </w:p>
        </w:tc>
        <w:tc>
          <w:tcPr>
            <w:tcW w:w="1842" w:type="dxa"/>
          </w:tcPr>
          <w:p w:rsidR="007F2F24" w:rsidRDefault="007F2F24" w:rsidP="00625858">
            <w:pPr>
              <w:rPr>
                <w:lang w:val="nl-NL"/>
              </w:rPr>
            </w:pPr>
            <w:r>
              <w:rPr>
                <w:lang w:val="nl-NL"/>
              </w:rPr>
              <w:t>CuSO</w:t>
            </w:r>
            <w:r>
              <w:rPr>
                <w:vertAlign w:val="subscript"/>
                <w:lang w:val="nl-NL"/>
              </w:rPr>
              <w:t>4</w:t>
            </w:r>
            <w:r>
              <w:rPr>
                <w:lang w:val="nl-NL"/>
              </w:rPr>
              <w:t xml:space="preserve"> </w:t>
            </w:r>
            <w:smartTag w:uri="urn:schemas-microsoft-com:office:smarttags" w:element="metricconverter">
              <w:smartTagPr>
                <w:attr w:name="ProductID" w:val="2 M"/>
              </w:smartTagPr>
              <w:r>
                <w:rPr>
                  <w:lang w:val="nl-NL"/>
                </w:rPr>
                <w:t>2 M</w:t>
              </w:r>
            </w:smartTag>
          </w:p>
        </w:tc>
        <w:tc>
          <w:tcPr>
            <w:tcW w:w="1842" w:type="dxa"/>
          </w:tcPr>
          <w:p w:rsidR="007F2F24" w:rsidRDefault="007F2F24" w:rsidP="00625858">
            <w:pPr>
              <w:rPr>
                <w:lang w:val="nl-NL"/>
              </w:rPr>
            </w:pPr>
            <w:r>
              <w:rPr>
                <w:lang w:val="nl-NL"/>
              </w:rPr>
              <w:t>BaCl</w:t>
            </w:r>
            <w:r>
              <w:rPr>
                <w:vertAlign w:val="subscript"/>
                <w:lang w:val="nl-NL"/>
              </w:rPr>
              <w:t>2</w:t>
            </w:r>
            <w:r>
              <w:rPr>
                <w:lang w:val="nl-NL"/>
              </w:rPr>
              <w:t xml:space="preserve"> </w:t>
            </w:r>
            <w:smartTag w:uri="urn:schemas-microsoft-com:office:smarttags" w:element="metricconverter">
              <w:smartTagPr>
                <w:attr w:name="ProductID" w:val="2 M"/>
              </w:smartTagPr>
              <w:r>
                <w:rPr>
                  <w:lang w:val="nl-NL"/>
                </w:rPr>
                <w:t>2 M</w:t>
              </w:r>
            </w:smartTag>
          </w:p>
        </w:tc>
      </w:tr>
      <w:tr w:rsidR="007F2F24" w:rsidTr="00625858">
        <w:tblPrEx>
          <w:tblCellMar>
            <w:top w:w="0" w:type="dxa"/>
            <w:bottom w:w="0" w:type="dxa"/>
          </w:tblCellMar>
        </w:tblPrEx>
        <w:tc>
          <w:tcPr>
            <w:tcW w:w="1842" w:type="dxa"/>
          </w:tcPr>
          <w:p w:rsidR="007F2F24" w:rsidRDefault="007F2F24" w:rsidP="00625858">
            <w:pPr>
              <w:rPr>
                <w:lang w:val="nl-NL"/>
              </w:rPr>
            </w:pPr>
            <w:r>
              <w:rPr>
                <w:lang w:val="nl-NL"/>
              </w:rPr>
              <w:t>AgNO</w:t>
            </w:r>
            <w:r>
              <w:rPr>
                <w:vertAlign w:val="subscript"/>
                <w:lang w:val="nl-NL"/>
              </w:rPr>
              <w:t>3</w:t>
            </w:r>
            <w:r>
              <w:rPr>
                <w:lang w:val="nl-NL"/>
              </w:rPr>
              <w:t xml:space="preserve"> </w:t>
            </w:r>
            <w:smartTag w:uri="urn:schemas-microsoft-com:office:smarttags" w:element="metricconverter">
              <w:smartTagPr>
                <w:attr w:name="ProductID" w:val="0,1 M"/>
              </w:smartTagPr>
              <w:r>
                <w:rPr>
                  <w:lang w:val="nl-NL"/>
                </w:rPr>
                <w:t>0,1 M</w:t>
              </w:r>
            </w:smartTag>
          </w:p>
        </w:tc>
        <w:tc>
          <w:tcPr>
            <w:tcW w:w="1842" w:type="dxa"/>
          </w:tcPr>
          <w:p w:rsidR="007F2F24" w:rsidRDefault="007F2F24" w:rsidP="00625858">
            <w:pPr>
              <w:rPr>
                <w:lang w:val="nl-NL"/>
              </w:rPr>
            </w:pPr>
            <w:r>
              <w:rPr>
                <w:lang w:val="nl-NL"/>
              </w:rPr>
              <w:t>KMnO</w:t>
            </w:r>
            <w:r>
              <w:rPr>
                <w:vertAlign w:val="subscript"/>
                <w:lang w:val="nl-NL"/>
              </w:rPr>
              <w:t>4</w:t>
            </w:r>
            <w:r>
              <w:rPr>
                <w:lang w:val="nl-NL"/>
              </w:rPr>
              <w:t xml:space="preserve"> 0,1 %</w:t>
            </w:r>
          </w:p>
        </w:tc>
        <w:tc>
          <w:tcPr>
            <w:tcW w:w="1842" w:type="dxa"/>
          </w:tcPr>
          <w:p w:rsidR="007F2F24" w:rsidRDefault="007F2F24" w:rsidP="00625858">
            <w:pPr>
              <w:rPr>
                <w:lang w:val="nl-NL"/>
              </w:rPr>
            </w:pPr>
            <w:r>
              <w:rPr>
                <w:lang w:val="nl-NL"/>
              </w:rPr>
              <w:t>demiwater</w:t>
            </w:r>
          </w:p>
        </w:tc>
        <w:tc>
          <w:tcPr>
            <w:tcW w:w="1842" w:type="dxa"/>
          </w:tcPr>
          <w:p w:rsidR="007F2F24" w:rsidRDefault="007F2F24" w:rsidP="00625858">
            <w:pPr>
              <w:rPr>
                <w:lang w:val="nl-NL"/>
              </w:rPr>
            </w:pPr>
            <w:r>
              <w:rPr>
                <w:lang w:val="nl-NL"/>
              </w:rPr>
              <w:t>fenolftaleïen</w:t>
            </w:r>
          </w:p>
        </w:tc>
        <w:tc>
          <w:tcPr>
            <w:tcW w:w="1842" w:type="dxa"/>
          </w:tcPr>
          <w:p w:rsidR="007F2F24" w:rsidRDefault="007F2F24" w:rsidP="00625858">
            <w:pPr>
              <w:rPr>
                <w:lang w:val="nl-NL"/>
              </w:rPr>
            </w:pPr>
            <w:r>
              <w:rPr>
                <w:lang w:val="nl-NL"/>
              </w:rPr>
              <w:t>methyloranje</w:t>
            </w:r>
          </w:p>
        </w:tc>
      </w:tr>
    </w:tbl>
    <w:p w:rsidR="007F2F24" w:rsidRDefault="007F2F24" w:rsidP="007F2F24">
      <w:pPr>
        <w:rPr>
          <w:lang w:val="nl-NL"/>
        </w:rPr>
      </w:pPr>
      <w:r>
        <w:rPr>
          <w:lang w:val="nl-NL"/>
        </w:rPr>
        <w:t>Bovendien is verdere uitrusting aanwezig als platinadraad, kobaltglas, etc.</w:t>
      </w:r>
    </w:p>
    <w:p w:rsidR="007F2F24" w:rsidRDefault="007F2F24" w:rsidP="007F2F24">
      <w:pPr>
        <w:pStyle w:val="Kop3"/>
        <w:rPr>
          <w:lang w:val="nl-NL"/>
        </w:rPr>
      </w:pPr>
      <w:r>
        <w:rPr>
          <w:lang w:val="nl-NL"/>
        </w:rPr>
        <w:t>Opgave 6</w:t>
      </w:r>
    </w:p>
    <w:p w:rsidR="007F2F24" w:rsidRDefault="007F2F24" w:rsidP="007F2F24">
      <w:pPr>
        <w:rPr>
          <w:lang w:val="nl-NL"/>
        </w:rPr>
      </w:pPr>
      <w:r>
        <w:rPr>
          <w:lang w:val="nl-NL"/>
        </w:rPr>
        <w:t xml:space="preserve">Laat 10 mL </w:t>
      </w:r>
      <w:smartTag w:uri="urn:schemas-microsoft-com:office:smarttags" w:element="metricconverter">
        <w:smartTagPr>
          <w:attr w:name="ProductID" w:val="3 M"/>
        </w:smartTagPr>
        <w:r>
          <w:rPr>
            <w:lang w:val="nl-NL"/>
          </w:rPr>
          <w:t>3 M</w:t>
        </w:r>
      </w:smartTag>
      <w:r>
        <w:rPr>
          <w:lang w:val="nl-NL"/>
        </w:rPr>
        <w:t xml:space="preserve"> HCl reageren met het metaalmonster (de deelnemers krijgen een precies afgewogen hoeveelheid van een metaalmonster met magnesium, zink of aluminium) en vang het bij de reactie gevormde waterstofgas op in een maatcilinder boven water. Voer deze opdracht uit met de beschikbare uitrusting volgens gegeven aanwijzingen.</w:t>
      </w:r>
    </w:p>
    <w:p w:rsidR="007F2F24" w:rsidRDefault="007F2F24" w:rsidP="007F2F24">
      <w:pPr>
        <w:rPr>
          <w:lang w:val="nl-NL"/>
        </w:rPr>
      </w:pPr>
      <w:r>
        <w:rPr>
          <w:lang w:val="nl-NL"/>
        </w:rPr>
        <w:t>Om de opdracht te vereenvoudigen kun je de massa van je metaalmonster berekenen uit het volume waterstof onder aanname van standaard (STP) omstandigheden.</w:t>
      </w:r>
    </w:p>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1A" w:rsidRDefault="0027611A" w:rsidP="007F2F24">
      <w:r>
        <w:separator/>
      </w:r>
    </w:p>
  </w:endnote>
  <w:endnote w:type="continuationSeparator" w:id="0">
    <w:p w:rsidR="0027611A" w:rsidRDefault="0027611A" w:rsidP="007F2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24" w:rsidRPr="007F2F24" w:rsidRDefault="007F2F24" w:rsidP="007F2F24">
    <w:pPr>
      <w:pStyle w:val="Voettekst"/>
      <w:pBdr>
        <w:top w:val="single" w:sz="4" w:space="1" w:color="auto"/>
      </w:pBdr>
      <w:rPr>
        <w:b/>
        <w:sz w:val="18"/>
      </w:rPr>
    </w:pPr>
    <w:r w:rsidRPr="007F2F24">
      <w:rPr>
        <w:b/>
        <w:sz w:val="18"/>
      </w:rPr>
      <w:t>IChO</w:t>
    </w:r>
    <w:sdt>
      <w:sdtPr>
        <w:rPr>
          <w:b/>
          <w:sz w:val="18"/>
        </w:rPr>
        <w:id w:val="4917069"/>
        <w:docPartObj>
          <w:docPartGallery w:val="Page Numbers (Bottom of Page)"/>
          <w:docPartUnique/>
        </w:docPartObj>
      </w:sdtPr>
      <w:sdtContent>
        <w:r w:rsidRPr="007F2F24">
          <w:rPr>
            <w:b/>
            <w:sz w:val="18"/>
            <w:lang w:eastAsia="zh-TW"/>
          </w:rPr>
          <w:pict>
            <v:rect id="_x0000_s1025"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1025" inset=",0,,0">
                <w:txbxContent>
                  <w:p w:rsidR="007F2F24" w:rsidRDefault="007F2F24">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Pr="007F2F24">
                      <w:rPr>
                        <w:noProof/>
                        <w:color w:val="C0504D" w:themeColor="accent2"/>
                      </w:rPr>
                      <w:t>5</w:t>
                    </w:r>
                    <w:r>
                      <w:rPr>
                        <w:lang w:val="nl-NL"/>
                      </w:rPr>
                      <w:fldChar w:fldCharType="end"/>
                    </w:r>
                  </w:p>
                </w:txbxContent>
              </v:textbox>
              <w10:wrap anchorx="margin" anchory="page"/>
            </v:rect>
          </w:pict>
        </w:r>
      </w:sdtContent>
    </w:sdt>
    <w:r>
      <w:rPr>
        <w:b/>
        <w:sz w:val="18"/>
      </w:rPr>
      <w:t>02PL1969NL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1A" w:rsidRDefault="0027611A" w:rsidP="007F2F24">
      <w:r>
        <w:separator/>
      </w:r>
    </w:p>
  </w:footnote>
  <w:footnote w:type="continuationSeparator" w:id="0">
    <w:p w:rsidR="0027611A" w:rsidRDefault="0027611A" w:rsidP="007F2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D96"/>
    <w:multiLevelType w:val="singleLevel"/>
    <w:tmpl w:val="C2BC239A"/>
    <w:lvl w:ilvl="0">
      <w:start w:val="1"/>
      <w:numFmt w:val="lowerLetter"/>
      <w:lvlText w:val="%1)"/>
      <w:lvlJc w:val="left"/>
      <w:pPr>
        <w:tabs>
          <w:tab w:val="num" w:pos="360"/>
        </w:tabs>
        <w:ind w:left="360" w:hanging="360"/>
      </w:pPr>
      <w:rPr>
        <w:rFonts w:hint="default"/>
      </w:rPr>
    </w:lvl>
  </w:abstractNum>
  <w:abstractNum w:abstractNumId="1">
    <w:nsid w:val="0A06326E"/>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1C9A6C72"/>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2111400A"/>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5D054578"/>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60AB4FA3"/>
    <w:multiLevelType w:val="singleLevel"/>
    <w:tmpl w:val="C2BC239A"/>
    <w:lvl w:ilvl="0">
      <w:start w:val="1"/>
      <w:numFmt w:val="lowerLetter"/>
      <w:lvlText w:val="%1)"/>
      <w:lvlJc w:val="left"/>
      <w:pPr>
        <w:tabs>
          <w:tab w:val="num" w:pos="360"/>
        </w:tabs>
        <w:ind w:left="360" w:hanging="360"/>
      </w:pPr>
      <w:rPr>
        <w:rFonts w:hint="default"/>
      </w:rPr>
    </w:lvl>
  </w:abstractNum>
  <w:abstractNum w:abstractNumId="6">
    <w:nsid w:val="6FAE378D"/>
    <w:multiLevelType w:val="singleLevel"/>
    <w:tmpl w:val="C2BC239A"/>
    <w:lvl w:ilvl="0">
      <w:start w:val="1"/>
      <w:numFmt w:val="low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F2F24"/>
    <w:rsid w:val="000A54C4"/>
    <w:rsid w:val="000B7D45"/>
    <w:rsid w:val="00215D65"/>
    <w:rsid w:val="0027611A"/>
    <w:rsid w:val="003471DE"/>
    <w:rsid w:val="003976D7"/>
    <w:rsid w:val="00401DFA"/>
    <w:rsid w:val="004C7F39"/>
    <w:rsid w:val="00575AC2"/>
    <w:rsid w:val="005C2F50"/>
    <w:rsid w:val="006830D4"/>
    <w:rsid w:val="0068532F"/>
    <w:rsid w:val="007F2F24"/>
    <w:rsid w:val="00824013"/>
    <w:rsid w:val="008255DD"/>
    <w:rsid w:val="00900072"/>
    <w:rsid w:val="00A262DE"/>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F24"/>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7F2F24"/>
    <w:pPr>
      <w:keepNext/>
      <w:spacing w:after="240"/>
      <w:outlineLvl w:val="0"/>
    </w:pPr>
    <w:rPr>
      <w:b/>
      <w:kern w:val="28"/>
      <w:sz w:val="28"/>
    </w:rPr>
  </w:style>
  <w:style w:type="paragraph" w:styleId="Kop2">
    <w:name w:val="heading 2"/>
    <w:basedOn w:val="Standaard"/>
    <w:next w:val="Standaard"/>
    <w:link w:val="Kop2Char"/>
    <w:qFormat/>
    <w:rsid w:val="007F2F24"/>
    <w:pPr>
      <w:keepNext/>
      <w:spacing w:before="120" w:after="120"/>
      <w:outlineLvl w:val="1"/>
    </w:pPr>
    <w:rPr>
      <w:b/>
      <w:i/>
      <w:sz w:val="24"/>
    </w:rPr>
  </w:style>
  <w:style w:type="paragraph" w:styleId="Kop3">
    <w:name w:val="heading 3"/>
    <w:basedOn w:val="Standaard"/>
    <w:next w:val="Standaard"/>
    <w:link w:val="Kop3Char"/>
    <w:qFormat/>
    <w:rsid w:val="007F2F24"/>
    <w:pPr>
      <w:keepNext/>
      <w:spacing w:before="60" w:after="60"/>
      <w:outlineLvl w:val="2"/>
    </w:pPr>
    <w:rPr>
      <w:sz w:val="24"/>
    </w:rPr>
  </w:style>
  <w:style w:type="paragraph" w:styleId="Kop5">
    <w:name w:val="heading 5"/>
    <w:basedOn w:val="Standaard"/>
    <w:next w:val="Standaard"/>
    <w:link w:val="Kop5Char"/>
    <w:qFormat/>
    <w:rsid w:val="007F2F24"/>
    <w:pPr>
      <w:keepNext/>
      <w:outlineLvl w:val="4"/>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F2F24"/>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7F2F24"/>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7F2F24"/>
    <w:rPr>
      <w:rFonts w:ascii="Times New Roman" w:hAnsi="Times New Roman" w:cs="Times New Roman"/>
      <w:sz w:val="24"/>
      <w:szCs w:val="20"/>
      <w:lang w:val="en-GB" w:eastAsia="nl-NL"/>
    </w:rPr>
  </w:style>
  <w:style w:type="character" w:customStyle="1" w:styleId="Kop5Char">
    <w:name w:val="Kop 5 Char"/>
    <w:basedOn w:val="Standaardalinea-lettertype"/>
    <w:link w:val="Kop5"/>
    <w:rsid w:val="007F2F24"/>
    <w:rPr>
      <w:rFonts w:ascii="Times New Roman" w:hAnsi="Times New Roman" w:cs="Times New Roman"/>
      <w:b/>
      <w:szCs w:val="20"/>
      <w:lang w:eastAsia="nl-NL"/>
    </w:rPr>
  </w:style>
  <w:style w:type="paragraph" w:customStyle="1" w:styleId="Stand">
    <w:name w:val="+Stand"/>
    <w:basedOn w:val="Standaard"/>
    <w:rsid w:val="007F2F24"/>
    <w:pPr>
      <w:spacing w:before="60"/>
    </w:pPr>
  </w:style>
  <w:style w:type="paragraph" w:styleId="Koptekst">
    <w:name w:val="header"/>
    <w:basedOn w:val="Standaard"/>
    <w:link w:val="KoptekstChar"/>
    <w:uiPriority w:val="99"/>
    <w:semiHidden/>
    <w:unhideWhenUsed/>
    <w:rsid w:val="007F2F24"/>
    <w:pPr>
      <w:tabs>
        <w:tab w:val="center" w:pos="4536"/>
        <w:tab w:val="right" w:pos="9072"/>
      </w:tabs>
    </w:pPr>
  </w:style>
  <w:style w:type="character" w:customStyle="1" w:styleId="KoptekstChar">
    <w:name w:val="Koptekst Char"/>
    <w:basedOn w:val="Standaardalinea-lettertype"/>
    <w:link w:val="Koptekst"/>
    <w:uiPriority w:val="99"/>
    <w:semiHidden/>
    <w:rsid w:val="007F2F24"/>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7F2F24"/>
    <w:pPr>
      <w:tabs>
        <w:tab w:val="center" w:pos="4536"/>
        <w:tab w:val="right" w:pos="9072"/>
      </w:tabs>
    </w:pPr>
  </w:style>
  <w:style w:type="character" w:customStyle="1" w:styleId="VoettekstChar">
    <w:name w:val="Voettekst Char"/>
    <w:basedOn w:val="Standaardalinea-lettertype"/>
    <w:link w:val="Voettekst"/>
    <w:uiPriority w:val="99"/>
    <w:semiHidden/>
    <w:rsid w:val="007F2F24"/>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738</Words>
  <Characters>4063</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2009-09-14T20:05:00Z</dcterms:created>
  <dcterms:modified xsi:type="dcterms:W3CDTF">2009-09-14T20:08:00Z</dcterms:modified>
</cp:coreProperties>
</file>