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0CC9">
      <w:pPr>
        <w:tabs>
          <w:tab w:val="left" w:pos="-1440"/>
          <w:tab w:val="left" w:pos="-720"/>
        </w:tabs>
        <w:suppressAutoHyphens/>
        <w:jc w:val="center"/>
        <w:rPr>
          <w:b/>
          <w:sz w:val="48"/>
        </w:rPr>
      </w:pPr>
      <w:r>
        <w:rPr>
          <w:b/>
          <w:sz w:val="48"/>
        </w:rPr>
        <w:t>25</w:t>
      </w:r>
      <w:r>
        <w:rPr>
          <w:b/>
          <w:sz w:val="48"/>
          <w:vertAlign w:val="superscript"/>
        </w:rPr>
        <w:t xml:space="preserve">e </w:t>
      </w:r>
      <w:r>
        <w:rPr>
          <w:b/>
          <w:sz w:val="48"/>
        </w:rPr>
        <w:t>INTERNATIONALE CHEMIE OLYMPIADE</w:t>
      </w:r>
    </w:p>
    <w:p w:rsidR="00000000" w:rsidRDefault="00F20022">
      <w:pPr>
        <w:tabs>
          <w:tab w:val="left" w:pos="-1440"/>
          <w:tab w:val="left" w:pos="-720"/>
          <w:tab w:val="right" w:pos="9072"/>
        </w:tabs>
        <w:suppressAutoHyphens/>
      </w:pPr>
      <w:r>
        <w:rPr>
          <w:noProof/>
        </w:rPr>
        <w:drawing>
          <wp:inline distT="0" distB="0" distL="0" distR="0">
            <wp:extent cx="3185160" cy="3299460"/>
            <wp:effectExtent l="19050" t="0" r="0" b="0"/>
            <wp:docPr id="1" name="Afbeelding 1" descr="IChO1993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O1993logo.bmp"/>
                    <pic:cNvPicPr>
                      <a:picLocks noChangeAspect="1" noChangeArrowheads="1"/>
                    </pic:cNvPicPr>
                  </pic:nvPicPr>
                  <pic:blipFill>
                    <a:blip r:embed="rId7" cstate="print"/>
                    <a:srcRect/>
                    <a:stretch>
                      <a:fillRect/>
                    </a:stretch>
                  </pic:blipFill>
                  <pic:spPr bwMode="auto">
                    <a:xfrm>
                      <a:off x="0" y="0"/>
                      <a:ext cx="3185160" cy="3299460"/>
                    </a:xfrm>
                    <a:prstGeom prst="rect">
                      <a:avLst/>
                    </a:prstGeom>
                    <a:noFill/>
                    <a:ln w="9525">
                      <a:noFill/>
                      <a:miter lim="800000"/>
                      <a:headEnd/>
                      <a:tailEnd/>
                    </a:ln>
                  </pic:spPr>
                </pic:pic>
              </a:graphicData>
            </a:graphic>
          </wp:inline>
        </w:drawing>
      </w:r>
      <w:r w:rsidR="00EE0CC9">
        <w:rPr>
          <w:noProof/>
        </w:rPr>
        <w:tab/>
      </w:r>
      <w:r>
        <w:rPr>
          <w:noProof/>
          <w:sz w:val="20"/>
        </w:rPr>
        <w:drawing>
          <wp:inline distT="0" distB="0" distL="0" distR="0">
            <wp:extent cx="2004060" cy="33832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04060" cy="3383280"/>
                    </a:xfrm>
                    <a:prstGeom prst="rect">
                      <a:avLst/>
                    </a:prstGeom>
                    <a:noFill/>
                    <a:ln w="9525">
                      <a:noFill/>
                      <a:miter lim="800000"/>
                      <a:headEnd/>
                      <a:tailEnd/>
                    </a:ln>
                  </pic:spPr>
                </pic:pic>
              </a:graphicData>
            </a:graphic>
          </wp:inline>
        </w:drawing>
      </w:r>
    </w:p>
    <w:p w:rsidR="00000000" w:rsidRDefault="00EE0CC9">
      <w:pPr>
        <w:tabs>
          <w:tab w:val="left" w:pos="-1440"/>
          <w:tab w:val="left" w:pos="-720"/>
        </w:tabs>
        <w:suppressAutoHyphens/>
        <w:jc w:val="center"/>
        <w:rPr>
          <w:b/>
          <w:sz w:val="36"/>
        </w:rPr>
      </w:pPr>
      <w:r>
        <w:rPr>
          <w:b/>
          <w:sz w:val="36"/>
        </w:rPr>
        <w:t>Perugia, Italië</w:t>
      </w:r>
    </w:p>
    <w:p w:rsidR="00000000" w:rsidRDefault="00EE0CC9">
      <w:pPr>
        <w:tabs>
          <w:tab w:val="left" w:pos="-1440"/>
          <w:tab w:val="left" w:pos="-720"/>
        </w:tabs>
        <w:suppressAutoHyphens/>
        <w:jc w:val="center"/>
        <w:rPr>
          <w:b/>
          <w:sz w:val="36"/>
        </w:rPr>
      </w:pPr>
    </w:p>
    <w:p w:rsidR="00000000" w:rsidRDefault="00EE0CC9">
      <w:pPr>
        <w:tabs>
          <w:tab w:val="left" w:pos="-1440"/>
          <w:tab w:val="left" w:pos="-720"/>
        </w:tabs>
        <w:suppressAutoHyphens/>
        <w:jc w:val="center"/>
        <w:rPr>
          <w:b/>
          <w:sz w:val="36"/>
        </w:rPr>
      </w:pPr>
    </w:p>
    <w:p w:rsidR="00000000" w:rsidRDefault="00EE0CC9">
      <w:pPr>
        <w:pStyle w:val="Kop7"/>
      </w:pPr>
      <w:r>
        <w:t>THEORIETOETS</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r>
        <w:t>datum: 15 juli 1993</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r>
        <w:t>tijd: 4 uur</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r>
        <w:t>8.45u - 12.45u</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p>
    <w:p w:rsidR="00000000" w:rsidRDefault="00EE0CC9">
      <w:pPr>
        <w:tabs>
          <w:tab w:val="left" w:pos="-1440"/>
          <w:tab w:val="left" w:pos="-720"/>
        </w:tabs>
        <w:suppressAutoHyphens/>
      </w:pPr>
      <w:r>
        <w:t>• Gebruik voor elke opgave een nieuw antwoordblad.</w:t>
      </w:r>
    </w:p>
    <w:p w:rsidR="00000000" w:rsidRDefault="00EE0CC9">
      <w:pPr>
        <w:tabs>
          <w:tab w:val="left" w:pos="-1440"/>
          <w:tab w:val="left" w:pos="-720"/>
        </w:tabs>
        <w:suppressAutoHyphens/>
      </w:pPr>
      <w:r>
        <w:t>• Geef op elk blad duidelijk je naam, land, P.I.N. en het nummer van de opgave aa</w:t>
      </w:r>
      <w:r>
        <w:t>n.</w:t>
      </w:r>
    </w:p>
    <w:p w:rsidR="00000000" w:rsidRDefault="00EE0CC9">
      <w:pPr>
        <w:tabs>
          <w:tab w:val="left" w:pos="-1440"/>
          <w:tab w:val="left" w:pos="-720"/>
        </w:tabs>
        <w:suppressAutoHyphens/>
      </w:pPr>
      <w:r>
        <w:t>• Geef elke uitwerking duidelijk met een letter (A, B,..) aan.</w:t>
      </w:r>
    </w:p>
    <w:p w:rsidR="00000000" w:rsidRDefault="00EE0CC9">
      <w:pPr>
        <w:tabs>
          <w:tab w:val="left" w:pos="-1440"/>
          <w:tab w:val="left" w:pos="-720"/>
        </w:tabs>
        <w:suppressAutoHyphens/>
      </w:pPr>
      <w:r>
        <w:t>• Zorg voor kantlijnen.</w:t>
      </w:r>
    </w:p>
    <w:p w:rsidR="00000000" w:rsidRDefault="00EE0CC9">
      <w:pPr>
        <w:tabs>
          <w:tab w:val="left" w:pos="-1440"/>
          <w:tab w:val="left" w:pos="-720"/>
        </w:tabs>
        <w:suppressAutoHyphens/>
      </w:pPr>
    </w:p>
    <w:p w:rsidR="00000000" w:rsidRDefault="00EE0CC9">
      <w:pPr>
        <w:tabs>
          <w:tab w:val="left" w:pos="-1440"/>
          <w:tab w:val="left" w:pos="-720"/>
        </w:tabs>
        <w:suppressAutoHyphens/>
      </w:pPr>
    </w:p>
    <w:tbl>
      <w:tblPr>
        <w:tblW w:w="0" w:type="auto"/>
        <w:tblInd w:w="120" w:type="dxa"/>
        <w:tblLayout w:type="fixed"/>
        <w:tblCellMar>
          <w:left w:w="120" w:type="dxa"/>
          <w:right w:w="120" w:type="dxa"/>
        </w:tblCellMar>
        <w:tblLook w:val="0000"/>
      </w:tblPr>
      <w:tblGrid>
        <w:gridCol w:w="3832"/>
        <w:gridCol w:w="756"/>
        <w:gridCol w:w="910"/>
        <w:gridCol w:w="908"/>
        <w:gridCol w:w="758"/>
        <w:gridCol w:w="770"/>
      </w:tblGrid>
      <w:tr w:rsidR="00000000">
        <w:tblPrEx>
          <w:tblCellMar>
            <w:top w:w="0" w:type="dxa"/>
            <w:bottom w:w="0" w:type="dxa"/>
          </w:tblCellMar>
        </w:tblPrEx>
        <w:tc>
          <w:tcPr>
            <w:tcW w:w="3832" w:type="dxa"/>
            <w:tcBorders>
              <w:top w:val="single" w:sz="7" w:space="0" w:color="auto"/>
              <w:left w:val="single" w:sz="7" w:space="0" w:color="auto"/>
            </w:tcBorders>
          </w:tcPr>
          <w:p w:rsidR="00000000" w:rsidRDefault="00EE0CC9">
            <w:pPr>
              <w:tabs>
                <w:tab w:val="left" w:pos="-1440"/>
                <w:tab w:val="left" w:pos="-720"/>
              </w:tabs>
              <w:suppressAutoHyphens/>
              <w:spacing w:before="90" w:after="54"/>
            </w:pPr>
            <w:r>
              <w:t>opgave</w:t>
            </w:r>
          </w:p>
        </w:tc>
        <w:tc>
          <w:tcPr>
            <w:tcW w:w="756" w:type="dxa"/>
            <w:tcBorders>
              <w:top w:val="single" w:sz="7" w:space="0" w:color="auto"/>
              <w:left w:val="single" w:sz="7" w:space="0" w:color="auto"/>
            </w:tcBorders>
          </w:tcPr>
          <w:p w:rsidR="00000000" w:rsidRDefault="00EE0CC9">
            <w:pPr>
              <w:tabs>
                <w:tab w:val="left" w:pos="-1440"/>
                <w:tab w:val="left" w:pos="-720"/>
              </w:tabs>
              <w:suppressAutoHyphens/>
              <w:spacing w:before="90" w:after="54"/>
              <w:jc w:val="center"/>
            </w:pPr>
            <w:r>
              <w:t>1</w:t>
            </w:r>
          </w:p>
        </w:tc>
        <w:tc>
          <w:tcPr>
            <w:tcW w:w="910" w:type="dxa"/>
            <w:tcBorders>
              <w:top w:val="single" w:sz="7" w:space="0" w:color="auto"/>
              <w:left w:val="single" w:sz="7" w:space="0" w:color="auto"/>
            </w:tcBorders>
          </w:tcPr>
          <w:p w:rsidR="00000000" w:rsidRDefault="00EE0CC9">
            <w:pPr>
              <w:tabs>
                <w:tab w:val="left" w:pos="-1440"/>
                <w:tab w:val="left" w:pos="-720"/>
              </w:tabs>
              <w:suppressAutoHyphens/>
              <w:spacing w:before="90" w:after="54"/>
              <w:jc w:val="center"/>
            </w:pPr>
            <w:r>
              <w:t>2</w:t>
            </w:r>
          </w:p>
        </w:tc>
        <w:tc>
          <w:tcPr>
            <w:tcW w:w="908" w:type="dxa"/>
            <w:tcBorders>
              <w:top w:val="single" w:sz="7" w:space="0" w:color="auto"/>
              <w:left w:val="single" w:sz="7" w:space="0" w:color="auto"/>
            </w:tcBorders>
          </w:tcPr>
          <w:p w:rsidR="00000000" w:rsidRDefault="00EE0CC9">
            <w:pPr>
              <w:tabs>
                <w:tab w:val="left" w:pos="-1440"/>
                <w:tab w:val="left" w:pos="-720"/>
              </w:tabs>
              <w:suppressAutoHyphens/>
              <w:spacing w:before="90" w:after="54"/>
              <w:jc w:val="center"/>
            </w:pPr>
            <w:r>
              <w:t>3</w:t>
            </w:r>
          </w:p>
        </w:tc>
        <w:tc>
          <w:tcPr>
            <w:tcW w:w="758" w:type="dxa"/>
            <w:tcBorders>
              <w:top w:val="single" w:sz="7" w:space="0" w:color="auto"/>
              <w:left w:val="single" w:sz="7" w:space="0" w:color="auto"/>
            </w:tcBorders>
          </w:tcPr>
          <w:p w:rsidR="00000000" w:rsidRDefault="00EE0CC9">
            <w:pPr>
              <w:tabs>
                <w:tab w:val="left" w:pos="-1440"/>
                <w:tab w:val="left" w:pos="-720"/>
              </w:tabs>
              <w:suppressAutoHyphens/>
              <w:spacing w:before="90" w:after="54"/>
              <w:jc w:val="center"/>
            </w:pPr>
            <w:r>
              <w:t>4</w:t>
            </w:r>
          </w:p>
        </w:tc>
        <w:tc>
          <w:tcPr>
            <w:tcW w:w="770" w:type="dxa"/>
            <w:tcBorders>
              <w:top w:val="single" w:sz="7" w:space="0" w:color="auto"/>
              <w:left w:val="single" w:sz="7" w:space="0" w:color="auto"/>
              <w:right w:val="single" w:sz="7" w:space="0" w:color="auto"/>
            </w:tcBorders>
          </w:tcPr>
          <w:p w:rsidR="00000000" w:rsidRDefault="00EE0CC9">
            <w:pPr>
              <w:tabs>
                <w:tab w:val="left" w:pos="-1440"/>
                <w:tab w:val="left" w:pos="-720"/>
              </w:tabs>
              <w:suppressAutoHyphens/>
              <w:spacing w:before="90" w:after="54"/>
              <w:jc w:val="center"/>
            </w:pPr>
            <w:r>
              <w:t>5</w:t>
            </w:r>
          </w:p>
        </w:tc>
      </w:tr>
      <w:tr w:rsidR="00000000">
        <w:tblPrEx>
          <w:tblCellMar>
            <w:top w:w="0" w:type="dxa"/>
            <w:bottom w:w="0" w:type="dxa"/>
          </w:tblCellMar>
        </w:tblPrEx>
        <w:tc>
          <w:tcPr>
            <w:tcW w:w="3832" w:type="dxa"/>
            <w:tcBorders>
              <w:top w:val="single" w:sz="7" w:space="0" w:color="auto"/>
              <w:left w:val="single" w:sz="7" w:space="0" w:color="auto"/>
              <w:bottom w:val="single" w:sz="7" w:space="0" w:color="auto"/>
            </w:tcBorders>
          </w:tcPr>
          <w:p w:rsidR="00000000" w:rsidRDefault="00EE0CC9">
            <w:pPr>
              <w:tabs>
                <w:tab w:val="left" w:pos="-1440"/>
                <w:tab w:val="left" w:pos="-720"/>
              </w:tabs>
              <w:suppressAutoHyphens/>
              <w:spacing w:before="90" w:after="54"/>
            </w:pPr>
            <w:r>
              <w:t>maximaal aantal punten</w:t>
            </w:r>
          </w:p>
        </w:tc>
        <w:tc>
          <w:tcPr>
            <w:tcW w:w="756" w:type="dxa"/>
            <w:tcBorders>
              <w:top w:val="single" w:sz="7" w:space="0" w:color="auto"/>
              <w:left w:val="single" w:sz="7" w:space="0" w:color="auto"/>
              <w:bottom w:val="single" w:sz="7" w:space="0" w:color="auto"/>
            </w:tcBorders>
          </w:tcPr>
          <w:p w:rsidR="00000000" w:rsidRDefault="00EE0CC9">
            <w:pPr>
              <w:tabs>
                <w:tab w:val="left" w:pos="-1440"/>
                <w:tab w:val="left" w:pos="-720"/>
              </w:tabs>
              <w:suppressAutoHyphens/>
              <w:spacing w:before="90" w:after="54"/>
              <w:jc w:val="center"/>
            </w:pPr>
            <w:r>
              <w:t>10</w:t>
            </w:r>
          </w:p>
        </w:tc>
        <w:tc>
          <w:tcPr>
            <w:tcW w:w="910" w:type="dxa"/>
            <w:tcBorders>
              <w:top w:val="single" w:sz="7" w:space="0" w:color="auto"/>
              <w:left w:val="single" w:sz="7" w:space="0" w:color="auto"/>
              <w:bottom w:val="single" w:sz="7" w:space="0" w:color="auto"/>
            </w:tcBorders>
          </w:tcPr>
          <w:p w:rsidR="00000000" w:rsidRDefault="00EE0CC9">
            <w:pPr>
              <w:tabs>
                <w:tab w:val="left" w:pos="-1440"/>
                <w:tab w:val="left" w:pos="-720"/>
              </w:tabs>
              <w:suppressAutoHyphens/>
              <w:spacing w:before="90" w:after="54"/>
              <w:jc w:val="center"/>
            </w:pPr>
            <w:r>
              <w:t>10</w:t>
            </w:r>
          </w:p>
        </w:tc>
        <w:tc>
          <w:tcPr>
            <w:tcW w:w="908" w:type="dxa"/>
            <w:tcBorders>
              <w:top w:val="single" w:sz="7" w:space="0" w:color="auto"/>
              <w:left w:val="single" w:sz="7" w:space="0" w:color="auto"/>
              <w:bottom w:val="single" w:sz="7" w:space="0" w:color="auto"/>
            </w:tcBorders>
          </w:tcPr>
          <w:p w:rsidR="00000000" w:rsidRDefault="00EE0CC9">
            <w:pPr>
              <w:tabs>
                <w:tab w:val="left" w:pos="-1440"/>
                <w:tab w:val="left" w:pos="-720"/>
              </w:tabs>
              <w:suppressAutoHyphens/>
              <w:spacing w:before="90" w:after="54"/>
              <w:jc w:val="center"/>
            </w:pPr>
            <w:r>
              <w:t>17</w:t>
            </w:r>
          </w:p>
        </w:tc>
        <w:tc>
          <w:tcPr>
            <w:tcW w:w="758" w:type="dxa"/>
            <w:tcBorders>
              <w:top w:val="single" w:sz="7" w:space="0" w:color="auto"/>
              <w:left w:val="single" w:sz="7" w:space="0" w:color="auto"/>
              <w:bottom w:val="single" w:sz="7" w:space="0" w:color="auto"/>
            </w:tcBorders>
          </w:tcPr>
          <w:p w:rsidR="00000000" w:rsidRDefault="00EE0CC9">
            <w:pPr>
              <w:tabs>
                <w:tab w:val="left" w:pos="-1440"/>
                <w:tab w:val="left" w:pos="-720"/>
              </w:tabs>
              <w:suppressAutoHyphens/>
              <w:spacing w:before="90" w:after="54"/>
              <w:jc w:val="center"/>
            </w:pPr>
            <w:r>
              <w:t>15</w:t>
            </w:r>
          </w:p>
        </w:tc>
        <w:tc>
          <w:tcPr>
            <w:tcW w:w="770" w:type="dxa"/>
            <w:tcBorders>
              <w:top w:val="single" w:sz="7" w:space="0" w:color="auto"/>
              <w:left w:val="single" w:sz="7" w:space="0" w:color="auto"/>
              <w:bottom w:val="single" w:sz="7" w:space="0" w:color="auto"/>
              <w:right w:val="single" w:sz="7" w:space="0" w:color="auto"/>
            </w:tcBorders>
          </w:tcPr>
          <w:p w:rsidR="00000000" w:rsidRDefault="00EE0CC9">
            <w:pPr>
              <w:tabs>
                <w:tab w:val="left" w:pos="-1440"/>
                <w:tab w:val="left" w:pos="-720"/>
              </w:tabs>
              <w:suppressAutoHyphens/>
              <w:spacing w:before="90" w:after="54"/>
              <w:jc w:val="center"/>
            </w:pPr>
            <w:r>
              <w:t>8</w:t>
            </w:r>
          </w:p>
        </w:tc>
      </w:tr>
    </w:tbl>
    <w:p w:rsidR="00000000" w:rsidRDefault="00EE0CC9">
      <w:pPr>
        <w:tabs>
          <w:tab w:val="left" w:pos="-1440"/>
          <w:tab w:val="left" w:pos="-720"/>
        </w:tabs>
        <w:suppressAutoHyphens/>
      </w:pPr>
    </w:p>
    <w:p w:rsidR="00000000" w:rsidRDefault="00EE0CC9">
      <w:pPr>
        <w:tabs>
          <w:tab w:val="right" w:pos="9026"/>
        </w:tabs>
        <w:suppressAutoHyphens/>
        <w:rPr>
          <w:b/>
          <w:sz w:val="24"/>
          <w:lang w:val="en-GB"/>
        </w:rPr>
        <w:sectPr w:rsidR="00000000">
          <w:headerReference w:type="default" r:id="rId9"/>
          <w:footerReference w:type="even" r:id="rId10"/>
          <w:footerReference w:type="default" r:id="rId11"/>
          <w:headerReference w:type="first" r:id="rId12"/>
          <w:pgSz w:w="11906" w:h="16838"/>
          <w:pgMar w:top="1440" w:right="1440" w:bottom="1440" w:left="1440" w:header="907" w:footer="907" w:gutter="0"/>
          <w:cols w:space="708"/>
          <w:noEndnote/>
          <w:titlePg/>
        </w:sectPr>
      </w:pPr>
    </w:p>
    <w:p w:rsidR="00000000" w:rsidRDefault="00EE0CC9">
      <w:pPr>
        <w:tabs>
          <w:tab w:val="right" w:pos="9026"/>
        </w:tabs>
        <w:suppressAutoHyphens/>
      </w:pPr>
      <w:r>
        <w:rPr>
          <w:b/>
          <w:sz w:val="24"/>
          <w:lang w:val="en-GB"/>
        </w:rPr>
        <w:lastRenderedPageBreak/>
        <w:t>THEORIEOPGAVE</w:t>
      </w:r>
      <w:r>
        <w:rPr>
          <w:sz w:val="29"/>
        </w:rPr>
        <w:t xml:space="preserve"> </w:t>
      </w:r>
      <w:r>
        <w:rPr>
          <w:b/>
          <w:sz w:val="24"/>
          <w:lang w:val="en-GB"/>
        </w:rPr>
        <w:t>1</w:t>
      </w:r>
      <w:r>
        <w:tab/>
        <w:t>Anorganische Chemie</w:t>
      </w:r>
    </w:p>
    <w:p w:rsidR="00000000" w:rsidRDefault="00EE0CC9">
      <w:pPr>
        <w:tabs>
          <w:tab w:val="left" w:pos="-1440"/>
          <w:tab w:val="left" w:pos="-720"/>
        </w:tabs>
        <w:suppressAutoHyphens/>
      </w:pPr>
    </w:p>
    <w:p w:rsidR="00000000" w:rsidRDefault="00EE0CC9">
      <w:pPr>
        <w:tabs>
          <w:tab w:val="left" w:pos="-1440"/>
          <w:tab w:val="left" w:pos="-720"/>
        </w:tabs>
        <w:suppressAutoHyphens/>
      </w:pPr>
      <w:r>
        <w:rPr>
          <w:vertAlign w:val="superscript"/>
        </w:rPr>
        <w:t>131</w:t>
      </w:r>
      <w:r>
        <w:t>I is een radioactief isotoop van jood (een e</w:t>
      </w:r>
      <w:r>
        <w:rPr>
          <w:vertAlign w:val="superscript"/>
        </w:rPr>
        <w:t>-</w:t>
      </w:r>
      <w:r>
        <w:t xml:space="preserve"> emitter; ook wel</w:t>
      </w:r>
      <w:r>
        <w:t xml:space="preserve"> β</w:t>
      </w:r>
      <w:r>
        <w:rPr>
          <w:vertAlign w:val="superscript"/>
        </w:rPr>
        <w:t>-</w:t>
      </w:r>
      <w:r>
        <w:t xml:space="preserve"> straler genoemd). Het wordt in de medische wetenschap als diagnosticum gebruikt. Afwijkingen in de werking van de schildklier kunnen zo met een Geigerteller opgespoord worden.</w:t>
      </w:r>
    </w:p>
    <w:p w:rsidR="00000000" w:rsidRDefault="00EE0CC9">
      <w:pPr>
        <w:tabs>
          <w:tab w:val="left" w:pos="-1440"/>
          <w:tab w:val="left" w:pos="-720"/>
        </w:tabs>
        <w:suppressAutoHyphens/>
      </w:pPr>
      <w:r>
        <w:t xml:space="preserve">De vervalconstante </w:t>
      </w:r>
      <w:r>
        <w:rPr>
          <w:i/>
        </w:rPr>
        <w:t>k</w:t>
      </w:r>
      <w:r>
        <w:t xml:space="preserve"> van </w:t>
      </w:r>
      <w:r>
        <w:rPr>
          <w:vertAlign w:val="superscript"/>
        </w:rPr>
        <w:t>131</w:t>
      </w:r>
      <w:r>
        <w:t>I is 9,93</w:t>
      </w:r>
      <w:r>
        <w:sym w:font="Symbol" w:char="F0D7"/>
      </w:r>
      <w:r>
        <w:t>10</w:t>
      </w:r>
      <w:r>
        <w:rPr>
          <w:vertAlign w:val="superscript"/>
        </w:rPr>
        <w:t>-7</w:t>
      </w:r>
      <w:r>
        <w:t xml:space="preserve"> s</w:t>
      </w:r>
      <w:r>
        <w:rPr>
          <w:vertAlign w:val="superscript"/>
        </w:rPr>
        <w:t>-1</w:t>
      </w:r>
      <w:r>
        <w:t>.</w:t>
      </w:r>
    </w:p>
    <w:p w:rsidR="00000000" w:rsidRDefault="00EE0CC9">
      <w:pPr>
        <w:pStyle w:val="Stand"/>
        <w:tabs>
          <w:tab w:val="left" w:pos="-1440"/>
          <w:tab w:val="left" w:pos="-720"/>
        </w:tabs>
        <w:suppressAutoHyphens/>
        <w:spacing w:before="0"/>
      </w:pPr>
    </w:p>
    <w:p w:rsidR="00000000" w:rsidRDefault="00EE0CC9">
      <w:pPr>
        <w:tabs>
          <w:tab w:val="left" w:pos="-1440"/>
          <w:tab w:val="left" w:pos="-720"/>
        </w:tabs>
        <w:suppressAutoHyphens/>
        <w:rPr>
          <w:i/>
        </w:rPr>
      </w:pPr>
      <w:r>
        <w:rPr>
          <w:b/>
          <w:i/>
        </w:rPr>
        <w:t>Opdrachten:</w:t>
      </w:r>
    </w:p>
    <w:p w:rsidR="00000000" w:rsidRDefault="00EE0CC9">
      <w:pPr>
        <w:tabs>
          <w:tab w:val="left" w:pos="-1440"/>
          <w:tab w:val="left" w:pos="-720"/>
        </w:tabs>
        <w:suppressAutoHyphens/>
        <w:rPr>
          <w:i/>
        </w:rPr>
      </w:pPr>
    </w:p>
    <w:p w:rsidR="00000000" w:rsidRDefault="00EE0CC9">
      <w:pPr>
        <w:pStyle w:val="Vraag"/>
      </w:pPr>
      <w:r>
        <w:fldChar w:fldCharType="begin"/>
      </w:r>
      <w:r>
        <w:instrText>SEQ niveau0 \</w:instrText>
      </w:r>
      <w:r>
        <w:instrText xml:space="preserve">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 xml:space="preserve">Geef de ‘reactie’vergelijking van het radioactief verval van </w:t>
      </w:r>
      <w:r>
        <w:rPr>
          <w:vertAlign w:val="superscript"/>
        </w:rPr>
        <w:t>131</w:t>
      </w:r>
      <w:r>
        <w:t>I.</w:t>
      </w:r>
    </w:p>
    <w:p w:rsidR="00000000" w:rsidRDefault="00EE0CC9">
      <w:pPr>
        <w:pStyle w:val="Vraag"/>
      </w:pPr>
      <w:r>
        <w:t xml:space="preserve">Bereken de halfwaardetijd van </w:t>
      </w:r>
      <w:r>
        <w:rPr>
          <w:vertAlign w:val="superscript"/>
        </w:rPr>
        <w:t>131</w:t>
      </w:r>
      <w:r>
        <w:t xml:space="preserve">I </w:t>
      </w:r>
      <w:r>
        <w:t>in dagen.</w:t>
      </w:r>
    </w:p>
    <w:p w:rsidR="00000000" w:rsidRDefault="00EE0CC9">
      <w:pPr>
        <w:pStyle w:val="Vraag"/>
      </w:pPr>
      <w:r>
        <w:t xml:space="preserve">Bereken de tijd in dagen die nodig is om de hoeveelheid radioactiviteit van een monster </w:t>
      </w:r>
      <w:r>
        <w:rPr>
          <w:vertAlign w:val="superscript"/>
        </w:rPr>
        <w:t>131</w:t>
      </w:r>
      <w:r>
        <w:t>I terug te brengen tot 30% van de oorspronkelijke waarde.</w:t>
      </w:r>
    </w:p>
    <w:p w:rsidR="00000000" w:rsidRDefault="00EE0CC9">
      <w:pPr>
        <w:pStyle w:val="Vraag"/>
      </w:pPr>
      <w:r>
        <w:t xml:space="preserve">Bereken de minimale hoeveelheid </w:t>
      </w:r>
      <w:r>
        <w:rPr>
          <w:vertAlign w:val="superscript"/>
        </w:rPr>
        <w:t>131</w:t>
      </w:r>
      <w:r>
        <w:t xml:space="preserve">I in g die nog met een bepaalde Geigerteller gedetecteerd kan </w:t>
      </w:r>
      <w:r>
        <w:t>worden.</w:t>
      </w:r>
    </w:p>
    <w:p w:rsidR="00000000" w:rsidRDefault="00EE0CC9">
      <w:pPr>
        <w:pStyle w:val="Inspring"/>
      </w:pPr>
      <w:r>
        <w:t>Deze Geigerteller kan een activiteit van 10</w:t>
      </w:r>
      <w:r>
        <w:rPr>
          <w:vertAlign w:val="superscript"/>
        </w:rPr>
        <w:t>-4</w:t>
      </w:r>
      <w:r>
        <w:t xml:space="preserve"> μCi nog detecteren. 1 Ci (Curie) is de hoeveelheid radioisotoop die 3,7</w:t>
      </w:r>
      <w:r>
        <w:rPr>
          <w:b/>
        </w:rPr>
        <w:t>.</w:t>
      </w:r>
      <w:r>
        <w:t>10</w:t>
      </w:r>
      <w:r>
        <w:rPr>
          <w:vertAlign w:val="superscript"/>
        </w:rPr>
        <w:t>10</w:t>
      </w:r>
      <w:r>
        <w:t xml:space="preserve"> desintegraties s</w:t>
      </w:r>
      <w:r>
        <w:rPr>
          <w:vertAlign w:val="superscript"/>
        </w:rPr>
        <w:t>-1</w:t>
      </w:r>
      <w:r>
        <w:t xml:space="preserve"> oplevert. </w:t>
      </w:r>
    </w:p>
    <w:p w:rsidR="00000000" w:rsidRPr="00A0053E" w:rsidRDefault="00EE0CC9">
      <w:pPr>
        <w:tabs>
          <w:tab w:val="right" w:pos="9026"/>
        </w:tabs>
        <w:suppressAutoHyphens/>
        <w:rPr>
          <w:b/>
          <w:sz w:val="24"/>
        </w:rPr>
      </w:pPr>
    </w:p>
    <w:p w:rsidR="00000000" w:rsidRDefault="00EE0CC9">
      <w:pPr>
        <w:tabs>
          <w:tab w:val="right" w:pos="9026"/>
        </w:tabs>
        <w:suppressAutoHyphens/>
      </w:pPr>
      <w:r w:rsidRPr="00A0053E">
        <w:rPr>
          <w:b/>
          <w:sz w:val="24"/>
        </w:rPr>
        <w:t>THEORIEOPGAVE 2</w:t>
      </w:r>
      <w:r>
        <w:tab/>
        <w:t>Analytische Chemie</w:t>
      </w:r>
    </w:p>
    <w:p w:rsidR="00000000" w:rsidRDefault="00EE0CC9">
      <w:pPr>
        <w:tabs>
          <w:tab w:val="left" w:pos="-1440"/>
          <w:tab w:val="left" w:pos="-720"/>
        </w:tabs>
        <w:suppressAutoHyphens/>
      </w:pPr>
    </w:p>
    <w:p w:rsidR="00000000" w:rsidRDefault="00EE0CC9">
      <w:pPr>
        <w:tabs>
          <w:tab w:val="left" w:pos="-1440"/>
          <w:tab w:val="left" w:pos="-720"/>
        </w:tabs>
        <w:suppressAutoHyphens/>
      </w:pPr>
      <w:r>
        <w:t>Het terugvloeien van gal en van stoffen uit de twaalfvinge</w:t>
      </w:r>
      <w:r>
        <w:t>rige darm is waarschijnlijk de belangrijkste oorzaak van maagpijn. Een medische therapie is gebaseerd op een behandeling met antizuura (stoffen die de zuurwerking tegengaan). Deze stoffen binden galzuren en lysolecithine, waardoor ze maagsappen bufferen en</w:t>
      </w:r>
      <w:r>
        <w:t xml:space="preserve"> dus de pH stabiliseren. Twee galzuren, choolzuur (CA) en glycochoolzuur (GCA) dienen als voorbeeld om de eigenschappen te bestuderen van enkele commerciële antizuura.</w:t>
      </w:r>
    </w:p>
    <w:p w:rsidR="00000000" w:rsidRDefault="00EE0CC9">
      <w:pPr>
        <w:tabs>
          <w:tab w:val="left" w:pos="-1440"/>
          <w:tab w:val="left" w:pos="-720"/>
        </w:tabs>
        <w:suppressAutoHyphens/>
      </w:pPr>
      <w:r>
        <w:t xml:space="preserve">Daarvoor is het noodzakelijk de twee zuren in kunstmatige en natuurlijke  maagsappen te </w:t>
      </w:r>
      <w:r>
        <w:t>scheiden en te bepalen. Hoog-rendement vloeistofchromatografie (HPLC) wordt als analysetechniek gebruikt.</w:t>
      </w:r>
    </w:p>
    <w:p w:rsidR="00000000" w:rsidRDefault="00EE0CC9">
      <w:pPr>
        <w:tabs>
          <w:tab w:val="left" w:pos="-1440"/>
          <w:tab w:val="left" w:pos="-720"/>
        </w:tabs>
        <w:suppressAutoHyphens/>
      </w:pPr>
      <w:r>
        <w:t>Twee chromatografische kolommen (respectievelijk A en B) werden uitgezocht op basis van literatuurgegevens en daarna werden proeven genomen om die kol</w:t>
      </w:r>
      <w:r>
        <w:t xml:space="preserve">om (A of B) te kiezen die de beste scheiding oplevert van de hiervoor vermelde stoffen. De verblijftijden (retentietijden) </w:t>
      </w:r>
      <w:r>
        <w:rPr>
          <w:i/>
        </w:rPr>
        <w:t>t</w:t>
      </w:r>
      <w:r>
        <w:t xml:space="preserve"> van de twee zuren, van een stof die níet achterblijft en van een stof die gebruikt wordt als interne standaard (i.s.) staan in de e</w:t>
      </w:r>
      <w:r>
        <w:t>erste twee kolommen van de bijgaande tabel. Beide chromatografiekolommen zijn 25 cm lang en hebben een efficiency van 2,56</w:t>
      </w:r>
      <w:r>
        <w:rPr>
          <w:b/>
        </w:rPr>
        <w:t>.</w:t>
      </w:r>
      <w:r>
        <w:t>10</w:t>
      </w:r>
      <w:r>
        <w:rPr>
          <w:vertAlign w:val="superscript"/>
        </w:rPr>
        <w:t>4</w:t>
      </w:r>
      <w:r>
        <w:t xml:space="preserve"> theoretische platen per meter,</w:t>
      </w:r>
      <w:r>
        <w:rPr>
          <w:position w:val="-22"/>
          <w:sz w:val="20"/>
        </w:rPr>
        <w:object w:dxaOrig="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8.8pt" o:ole="" fillcolor="window">
            <v:imagedata r:id="rId13" o:title=""/>
          </v:shape>
          <o:OLEObject Type="Embed" ProgID="Equation.3" ShapeID="_x0000_i1025" DrawAspect="Content" ObjectID="_1314556671" r:id="rId14"/>
        </w:object>
      </w:r>
      <w:r>
        <w:t>.</w:t>
      </w:r>
    </w:p>
    <w:p w:rsidR="00000000" w:rsidRDefault="00EE0CC9">
      <w:pPr>
        <w:tabs>
          <w:tab w:val="left" w:pos="-1440"/>
          <w:tab w:val="left" w:pos="-720"/>
        </w:tabs>
        <w:suppressAutoHyphens/>
      </w:pPr>
      <w:r>
        <w:t>Bij de feitelijke analyse wordt kunstmatig maagsap geëxtraheerd met een gesch</w:t>
      </w:r>
      <w:r>
        <w:t>ikt mengsel van oplosmiddelen. De uiteindelijk verkregen oplossing (1 ml) bevat de twee zuren voor 100%. Aan 100 μl van dit extract wordt 2,7 μmol van de interne standaard toegevoegd en daarna wordt dit door middel van HPLC met de gekozen kolom geanalyseer</w:t>
      </w:r>
      <w:r>
        <w:t>d. De responsfactoren F van CA en GCA ten opzichte van de i.s. en de chromatografische piekoppervlakken van de twee stoffen staan in de tabel.</w:t>
      </w:r>
    </w:p>
    <w:p w:rsidR="00000000" w:rsidRDefault="00EE0CC9">
      <w:pPr>
        <w:tabs>
          <w:tab w:val="left" w:pos="-1440"/>
          <w:tab w:val="left" w:pos="-720"/>
        </w:tabs>
        <w:suppressAutoHyphens/>
      </w:pPr>
    </w:p>
    <w:tbl>
      <w:tblPr>
        <w:tblW w:w="0" w:type="auto"/>
        <w:tblInd w:w="120" w:type="dxa"/>
        <w:tblLayout w:type="fixed"/>
        <w:tblCellMar>
          <w:left w:w="120" w:type="dxa"/>
          <w:right w:w="120" w:type="dxa"/>
        </w:tblCellMar>
        <w:tblLook w:val="0000"/>
      </w:tblPr>
      <w:tblGrid>
        <w:gridCol w:w="3835"/>
        <w:gridCol w:w="1116"/>
        <w:gridCol w:w="1104"/>
        <w:gridCol w:w="625"/>
        <w:gridCol w:w="1682"/>
      </w:tblGrid>
      <w:tr w:rsidR="00000000">
        <w:tblPrEx>
          <w:tblCellMar>
            <w:top w:w="0" w:type="dxa"/>
            <w:bottom w:w="0" w:type="dxa"/>
          </w:tblCellMar>
        </w:tblPrEx>
        <w:tc>
          <w:tcPr>
            <w:tcW w:w="3835" w:type="dxa"/>
          </w:tcPr>
          <w:p w:rsidR="00000000" w:rsidRDefault="00EE0CC9">
            <w:pPr>
              <w:tabs>
                <w:tab w:val="left" w:pos="-1440"/>
                <w:tab w:val="left" w:pos="-720"/>
              </w:tabs>
              <w:suppressAutoHyphens/>
              <w:spacing w:before="90" w:after="54"/>
            </w:pPr>
          </w:p>
        </w:tc>
        <w:tc>
          <w:tcPr>
            <w:tcW w:w="1116" w:type="dxa"/>
            <w:tcBorders>
              <w:left w:val="single" w:sz="7" w:space="0" w:color="auto"/>
            </w:tcBorders>
          </w:tcPr>
          <w:p w:rsidR="00000000" w:rsidRDefault="00EE0CC9">
            <w:pPr>
              <w:tabs>
                <w:tab w:val="left" w:pos="-1440"/>
                <w:tab w:val="left" w:pos="-720"/>
              </w:tabs>
              <w:suppressAutoHyphens/>
              <w:spacing w:before="90"/>
            </w:pPr>
            <w:r>
              <w:t>kolom A</w:t>
            </w:r>
          </w:p>
          <w:p w:rsidR="00000000" w:rsidRDefault="00EE0CC9">
            <w:pPr>
              <w:tabs>
                <w:tab w:val="left" w:pos="-1440"/>
                <w:tab w:val="left" w:pos="-720"/>
              </w:tabs>
              <w:suppressAutoHyphens/>
              <w:spacing w:after="54"/>
            </w:pPr>
            <w:r>
              <w:rPr>
                <w:i/>
              </w:rPr>
              <w:t>t</w:t>
            </w:r>
            <w:r>
              <w:t xml:space="preserve"> (s)</w:t>
            </w:r>
          </w:p>
        </w:tc>
        <w:tc>
          <w:tcPr>
            <w:tcW w:w="1104" w:type="dxa"/>
            <w:tcBorders>
              <w:left w:val="single" w:sz="7" w:space="0" w:color="auto"/>
            </w:tcBorders>
          </w:tcPr>
          <w:p w:rsidR="00000000" w:rsidRDefault="00EE0CC9">
            <w:pPr>
              <w:tabs>
                <w:tab w:val="left" w:pos="-1440"/>
                <w:tab w:val="left" w:pos="-720"/>
              </w:tabs>
              <w:suppressAutoHyphens/>
              <w:spacing w:before="90"/>
            </w:pPr>
            <w:r>
              <w:t>kolom B</w:t>
            </w:r>
          </w:p>
          <w:p w:rsidR="00000000" w:rsidRDefault="00EE0CC9">
            <w:pPr>
              <w:tabs>
                <w:tab w:val="left" w:pos="-1440"/>
                <w:tab w:val="left" w:pos="-720"/>
              </w:tabs>
              <w:suppressAutoHyphens/>
              <w:spacing w:after="54"/>
            </w:pPr>
            <w:r>
              <w:rPr>
                <w:i/>
              </w:rPr>
              <w:t>t</w:t>
            </w:r>
            <w:r>
              <w:t xml:space="preserve"> (s)</w:t>
            </w:r>
          </w:p>
        </w:tc>
        <w:tc>
          <w:tcPr>
            <w:tcW w:w="625" w:type="dxa"/>
            <w:tcBorders>
              <w:left w:val="single" w:sz="7" w:space="0" w:color="auto"/>
            </w:tcBorders>
          </w:tcPr>
          <w:p w:rsidR="00000000" w:rsidRDefault="00EE0CC9">
            <w:pPr>
              <w:tabs>
                <w:tab w:val="left" w:pos="-1440"/>
                <w:tab w:val="left" w:pos="-720"/>
              </w:tabs>
              <w:suppressAutoHyphens/>
              <w:spacing w:before="90"/>
            </w:pPr>
          </w:p>
          <w:p w:rsidR="00000000" w:rsidRDefault="00EE0CC9">
            <w:pPr>
              <w:tabs>
                <w:tab w:val="left" w:pos="-1440"/>
                <w:tab w:val="left" w:pos="-720"/>
              </w:tabs>
              <w:suppressAutoHyphens/>
              <w:spacing w:after="54"/>
            </w:pPr>
            <w:r>
              <w:t>F</w:t>
            </w:r>
          </w:p>
        </w:tc>
        <w:tc>
          <w:tcPr>
            <w:tcW w:w="1682" w:type="dxa"/>
            <w:tcBorders>
              <w:left w:val="single" w:sz="7" w:space="0" w:color="auto"/>
            </w:tcBorders>
          </w:tcPr>
          <w:p w:rsidR="00000000" w:rsidRDefault="00EE0CC9">
            <w:pPr>
              <w:tabs>
                <w:tab w:val="left" w:pos="-1440"/>
                <w:tab w:val="left" w:pos="-720"/>
              </w:tabs>
              <w:suppressAutoHyphens/>
              <w:spacing w:before="90" w:after="54"/>
            </w:pPr>
            <w:r>
              <w:t>piekoppervlak</w:t>
            </w:r>
          </w:p>
        </w:tc>
      </w:tr>
      <w:tr w:rsidR="00000000">
        <w:tblPrEx>
          <w:tblCellMar>
            <w:top w:w="0" w:type="dxa"/>
            <w:bottom w:w="0" w:type="dxa"/>
          </w:tblCellMar>
        </w:tblPrEx>
        <w:tc>
          <w:tcPr>
            <w:tcW w:w="3835" w:type="dxa"/>
            <w:tcBorders>
              <w:top w:val="single" w:sz="7" w:space="0" w:color="auto"/>
            </w:tcBorders>
          </w:tcPr>
          <w:p w:rsidR="00000000" w:rsidRDefault="00EE0CC9">
            <w:pPr>
              <w:tabs>
                <w:tab w:val="left" w:pos="-1440"/>
                <w:tab w:val="left" w:pos="-720"/>
              </w:tabs>
              <w:suppressAutoHyphens/>
              <w:spacing w:before="90"/>
            </w:pPr>
            <w:r>
              <w:t>verbinding die niet vastgehouden wordt</w:t>
            </w:r>
          </w:p>
          <w:p w:rsidR="00000000" w:rsidRDefault="00EE0CC9">
            <w:pPr>
              <w:tabs>
                <w:tab w:val="left" w:pos="-1440"/>
                <w:tab w:val="left" w:pos="-720"/>
              </w:tabs>
              <w:suppressAutoHyphens/>
            </w:pPr>
            <w:r>
              <w:t>choolzuur (CA)</w:t>
            </w:r>
          </w:p>
          <w:p w:rsidR="00000000" w:rsidRDefault="00EE0CC9">
            <w:pPr>
              <w:tabs>
                <w:tab w:val="left" w:pos="-1440"/>
                <w:tab w:val="left" w:pos="-720"/>
              </w:tabs>
              <w:suppressAutoHyphens/>
            </w:pPr>
            <w:r>
              <w:t>glycochoolz</w:t>
            </w:r>
            <w:r>
              <w:t>uur (GCA)</w:t>
            </w:r>
          </w:p>
          <w:p w:rsidR="00000000" w:rsidRDefault="00EE0CC9">
            <w:pPr>
              <w:tabs>
                <w:tab w:val="left" w:pos="-1440"/>
                <w:tab w:val="left" w:pos="-720"/>
              </w:tabs>
              <w:suppressAutoHyphens/>
              <w:spacing w:after="54"/>
            </w:pPr>
            <w:r>
              <w:t>interne standaard (i.s.)</w:t>
            </w:r>
          </w:p>
        </w:tc>
        <w:tc>
          <w:tcPr>
            <w:tcW w:w="1116" w:type="dxa"/>
            <w:tcBorders>
              <w:top w:val="single" w:sz="7" w:space="0" w:color="auto"/>
              <w:left w:val="single" w:sz="7" w:space="0" w:color="auto"/>
            </w:tcBorders>
          </w:tcPr>
          <w:p w:rsidR="00000000" w:rsidRDefault="00EE0CC9">
            <w:pPr>
              <w:tabs>
                <w:tab w:val="left" w:pos="-1440"/>
                <w:tab w:val="left" w:pos="-720"/>
              </w:tabs>
              <w:suppressAutoHyphens/>
              <w:spacing w:before="90"/>
            </w:pPr>
            <w:r>
              <w:t>120</w:t>
            </w:r>
          </w:p>
          <w:p w:rsidR="00000000" w:rsidRDefault="00EE0CC9">
            <w:pPr>
              <w:tabs>
                <w:tab w:val="left" w:pos="-1440"/>
                <w:tab w:val="left" w:pos="-720"/>
              </w:tabs>
              <w:suppressAutoHyphens/>
            </w:pPr>
            <w:r>
              <w:t>380</w:t>
            </w:r>
          </w:p>
          <w:p w:rsidR="00000000" w:rsidRDefault="00EE0CC9">
            <w:pPr>
              <w:tabs>
                <w:tab w:val="left" w:pos="-1440"/>
                <w:tab w:val="left" w:pos="-720"/>
              </w:tabs>
              <w:suppressAutoHyphens/>
            </w:pPr>
            <w:r>
              <w:t>399</w:t>
            </w:r>
          </w:p>
          <w:p w:rsidR="00000000" w:rsidRDefault="00EE0CC9">
            <w:pPr>
              <w:tabs>
                <w:tab w:val="left" w:pos="-1440"/>
                <w:tab w:val="left" w:pos="-720"/>
              </w:tabs>
              <w:suppressAutoHyphens/>
              <w:spacing w:after="54"/>
            </w:pPr>
            <w:r>
              <w:t>442</w:t>
            </w:r>
          </w:p>
        </w:tc>
        <w:tc>
          <w:tcPr>
            <w:tcW w:w="1104" w:type="dxa"/>
            <w:tcBorders>
              <w:top w:val="single" w:sz="7" w:space="0" w:color="auto"/>
              <w:left w:val="single" w:sz="7" w:space="0" w:color="auto"/>
            </w:tcBorders>
          </w:tcPr>
          <w:p w:rsidR="00000000" w:rsidRDefault="00EE0CC9">
            <w:pPr>
              <w:tabs>
                <w:tab w:val="left" w:pos="-1440"/>
                <w:tab w:val="left" w:pos="-720"/>
              </w:tabs>
              <w:suppressAutoHyphens/>
              <w:spacing w:before="90"/>
            </w:pPr>
            <w:r>
              <w:t>130</w:t>
            </w:r>
          </w:p>
          <w:p w:rsidR="00000000" w:rsidRDefault="00EE0CC9">
            <w:pPr>
              <w:tabs>
                <w:tab w:val="left" w:pos="-1440"/>
                <w:tab w:val="left" w:pos="-720"/>
              </w:tabs>
              <w:suppressAutoHyphens/>
            </w:pPr>
            <w:r>
              <w:t>350</w:t>
            </w:r>
          </w:p>
          <w:p w:rsidR="00000000" w:rsidRDefault="00EE0CC9">
            <w:pPr>
              <w:tabs>
                <w:tab w:val="left" w:pos="-1440"/>
                <w:tab w:val="left" w:pos="-720"/>
              </w:tabs>
              <w:suppressAutoHyphens/>
            </w:pPr>
            <w:r>
              <w:t>395</w:t>
            </w:r>
          </w:p>
          <w:p w:rsidR="00000000" w:rsidRDefault="00EE0CC9">
            <w:pPr>
              <w:tabs>
                <w:tab w:val="left" w:pos="-1440"/>
                <w:tab w:val="left" w:pos="-720"/>
              </w:tabs>
              <w:suppressAutoHyphens/>
              <w:spacing w:after="54"/>
            </w:pPr>
            <w:r>
              <w:t>430</w:t>
            </w:r>
          </w:p>
        </w:tc>
        <w:tc>
          <w:tcPr>
            <w:tcW w:w="625" w:type="dxa"/>
            <w:tcBorders>
              <w:top w:val="single" w:sz="7" w:space="0" w:color="auto"/>
              <w:left w:val="single" w:sz="7" w:space="0" w:color="auto"/>
            </w:tcBorders>
          </w:tcPr>
          <w:p w:rsidR="00000000" w:rsidRDefault="00EE0CC9">
            <w:pPr>
              <w:tabs>
                <w:tab w:val="left" w:pos="-1440"/>
                <w:tab w:val="left" w:pos="-720"/>
              </w:tabs>
              <w:suppressAutoHyphens/>
              <w:spacing w:before="90"/>
            </w:pPr>
            <w:r>
              <w:sym w:font="Symbol" w:char="F02D"/>
            </w:r>
          </w:p>
          <w:p w:rsidR="00000000" w:rsidRDefault="00EE0CC9">
            <w:pPr>
              <w:tabs>
                <w:tab w:val="left" w:pos="-1440"/>
                <w:tab w:val="left" w:pos="-720"/>
              </w:tabs>
              <w:suppressAutoHyphens/>
            </w:pPr>
            <w:r>
              <w:t>0,5</w:t>
            </w:r>
          </w:p>
          <w:p w:rsidR="00000000" w:rsidRDefault="00EE0CC9">
            <w:pPr>
              <w:tabs>
                <w:tab w:val="left" w:pos="-1440"/>
                <w:tab w:val="left" w:pos="-720"/>
              </w:tabs>
              <w:suppressAutoHyphens/>
            </w:pPr>
            <w:r>
              <w:t>0,2</w:t>
            </w:r>
          </w:p>
          <w:p w:rsidR="00000000" w:rsidRDefault="00EE0CC9">
            <w:pPr>
              <w:tabs>
                <w:tab w:val="left" w:pos="-1440"/>
                <w:tab w:val="left" w:pos="-720"/>
              </w:tabs>
              <w:suppressAutoHyphens/>
              <w:spacing w:after="54"/>
            </w:pPr>
            <w:r>
              <w:t>1,0</w:t>
            </w:r>
          </w:p>
        </w:tc>
        <w:tc>
          <w:tcPr>
            <w:tcW w:w="1682" w:type="dxa"/>
            <w:tcBorders>
              <w:top w:val="single" w:sz="7" w:space="0" w:color="auto"/>
              <w:left w:val="single" w:sz="7" w:space="0" w:color="auto"/>
            </w:tcBorders>
          </w:tcPr>
          <w:p w:rsidR="00000000" w:rsidRDefault="00EE0CC9">
            <w:pPr>
              <w:tabs>
                <w:tab w:val="left" w:pos="-1440"/>
                <w:tab w:val="left" w:pos="-720"/>
              </w:tabs>
              <w:suppressAutoHyphens/>
              <w:spacing w:before="90"/>
            </w:pPr>
            <w:r>
              <w:sym w:font="Symbol" w:char="F02D"/>
            </w:r>
          </w:p>
          <w:p w:rsidR="00000000" w:rsidRDefault="00EE0CC9">
            <w:pPr>
              <w:tabs>
                <w:tab w:val="left" w:pos="-1440"/>
                <w:tab w:val="left" w:pos="-720"/>
              </w:tabs>
              <w:suppressAutoHyphens/>
            </w:pPr>
            <w:r>
              <w:t>2200</w:t>
            </w:r>
          </w:p>
          <w:p w:rsidR="00000000" w:rsidRDefault="00EE0CC9">
            <w:pPr>
              <w:tabs>
                <w:tab w:val="left" w:pos="-1440"/>
                <w:tab w:val="left" w:pos="-720"/>
              </w:tabs>
              <w:suppressAutoHyphens/>
            </w:pPr>
            <w:r>
              <w:t>3520</w:t>
            </w:r>
          </w:p>
          <w:p w:rsidR="00000000" w:rsidRDefault="00EE0CC9">
            <w:pPr>
              <w:tabs>
                <w:tab w:val="left" w:pos="-1440"/>
                <w:tab w:val="left" w:pos="-720"/>
              </w:tabs>
              <w:suppressAutoHyphens/>
              <w:spacing w:after="54"/>
            </w:pPr>
            <w:r>
              <w:t>2304</w:t>
            </w:r>
          </w:p>
        </w:tc>
      </w:tr>
    </w:tbl>
    <w:p w:rsidR="00000000" w:rsidRDefault="00EE0CC9">
      <w:pPr>
        <w:tabs>
          <w:tab w:val="left" w:pos="-1440"/>
          <w:tab w:val="left" w:pos="-720"/>
        </w:tabs>
        <w:suppressAutoHyphens/>
      </w:pPr>
    </w:p>
    <w:p w:rsidR="00000000" w:rsidRDefault="00EE0CC9">
      <w:pPr>
        <w:tabs>
          <w:tab w:val="left" w:pos="-1440"/>
          <w:tab w:val="left" w:pos="-720"/>
        </w:tabs>
        <w:suppressAutoHyphens/>
      </w:pPr>
      <w:r>
        <w:t>Neem bij de volgende opdrachten aan dat N lineair met de kolomlengte verandert en dat de analysetijd geen belangrijke factor is.</w:t>
      </w:r>
    </w:p>
    <w:p w:rsidR="00000000" w:rsidRDefault="00EE0CC9">
      <w:pPr>
        <w:tabs>
          <w:tab w:val="left" w:pos="-1440"/>
          <w:tab w:val="left" w:pos="-720"/>
        </w:tabs>
        <w:suppressAutoHyphens/>
      </w:pPr>
    </w:p>
    <w:p w:rsidR="00000000" w:rsidRDefault="00EE0CC9">
      <w:pPr>
        <w:keepNext/>
        <w:tabs>
          <w:tab w:val="left" w:pos="-1440"/>
          <w:tab w:val="left" w:pos="-720"/>
        </w:tabs>
        <w:suppressAutoHyphens/>
      </w:pPr>
      <w:r>
        <w:rPr>
          <w:b/>
          <w:i/>
        </w:rPr>
        <w:t>Opdrachten:</w:t>
      </w:r>
    </w:p>
    <w:p w:rsidR="00000000" w:rsidRDefault="00EE0CC9">
      <w:pPr>
        <w:tabs>
          <w:tab w:val="left" w:pos="-1440"/>
          <w:tab w:val="left" w:pos="-720"/>
        </w:tabs>
        <w:suppressAutoHyphens/>
      </w:pPr>
      <w:r>
        <w:t xml:space="preserve">Maak bij deze </w:t>
      </w:r>
      <w:r>
        <w:t>opdrachten gebruik van de volgende formules.</w:t>
      </w:r>
    </w:p>
    <w:p w:rsidR="00000000" w:rsidRDefault="00EE0CC9">
      <w:pPr>
        <w:tabs>
          <w:tab w:val="center" w:pos="4482"/>
        </w:tabs>
        <w:suppressAutoHyphens/>
      </w:pPr>
      <w:r>
        <w:rPr>
          <w:position w:val="-22"/>
          <w:sz w:val="20"/>
        </w:rPr>
        <w:object w:dxaOrig="1719" w:dyaOrig="620">
          <v:shape id="_x0000_i1026" type="#_x0000_t75" style="width:85.8pt;height:31.2pt" o:ole="" fillcolor="window">
            <v:imagedata r:id="rId15" o:title=""/>
          </v:shape>
          <o:OLEObject Type="Embed" ProgID="Equation.3" ShapeID="_x0000_i1026" DrawAspect="Content" ObjectID="_1314556672" r:id="rId16"/>
        </w:object>
      </w:r>
    </w:p>
    <w:p w:rsidR="00000000" w:rsidRDefault="00EE0CC9">
      <w:pPr>
        <w:tabs>
          <w:tab w:val="center" w:pos="4482"/>
        </w:tabs>
        <w:suppressAutoHyphens/>
      </w:pPr>
      <w:r>
        <w:rPr>
          <w:position w:val="-28"/>
          <w:sz w:val="20"/>
        </w:rPr>
        <w:object w:dxaOrig="1680" w:dyaOrig="639">
          <v:shape id="_x0000_i1027" type="#_x0000_t75" style="width:84pt;height:31.8pt" o:ole="" fillcolor="window">
            <v:imagedata r:id="rId17" o:title=""/>
          </v:shape>
          <o:OLEObject Type="Embed" ProgID="Equation.3" ShapeID="_x0000_i1027" DrawAspect="Content" ObjectID="_1314556673" r:id="rId18"/>
        </w:object>
      </w:r>
    </w:p>
    <w:p w:rsidR="00000000" w:rsidRDefault="00EE0CC9">
      <w:pPr>
        <w:tabs>
          <w:tab w:val="center" w:pos="4482"/>
        </w:tabs>
        <w:suppressAutoHyphens/>
      </w:pPr>
      <w:r>
        <w:rPr>
          <w:position w:val="-28"/>
          <w:sz w:val="20"/>
        </w:rPr>
        <w:object w:dxaOrig="2299" w:dyaOrig="639">
          <v:shape id="_x0000_i1028" type="#_x0000_t75" style="width:115.2pt;height:31.8pt" o:ole="" fillcolor="window">
            <v:imagedata r:id="rId19" o:title=""/>
          </v:shape>
          <o:OLEObject Type="Embed" ProgID="Equation.3" ShapeID="_x0000_i1028" DrawAspect="Content" ObjectID="_1314556674" r:id="rId20"/>
        </w:object>
      </w:r>
    </w:p>
    <w:p w:rsidR="00000000" w:rsidRDefault="00EE0CC9">
      <w:pPr>
        <w:pStyle w:val="Vraag"/>
        <w:numPr>
          <w:ilvl w:val="0"/>
          <w:numId w:val="26"/>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 xml:space="preserve">Leg uit welke van de twee kolommen je zou gebruiken. Maak bij je uitleg gebruik van </w:t>
      </w:r>
      <w:r>
        <w:rPr>
          <w:i/>
        </w:rPr>
        <w:t>R</w:t>
      </w:r>
      <w:r>
        <w:t xml:space="preserve">, α en </w:t>
      </w:r>
      <w:r>
        <w:rPr>
          <w:i/>
        </w:rPr>
        <w:t>K</w:t>
      </w:r>
      <w:r>
        <w:t>' waarden en neem ook aan dat een volledige (basislijn)scheiding van alle stoffen noodzakelijk is voor een nauwkeurige bepaling. (Houd geen rekening met de niet vastgehouden stof.)</w:t>
      </w:r>
    </w:p>
    <w:p w:rsidR="00000000" w:rsidRDefault="00EE0CC9">
      <w:pPr>
        <w:pStyle w:val="Vraag"/>
      </w:pPr>
      <w:r>
        <w:t>Bereken het aantal μmol van elk zuur in het extract.</w:t>
      </w:r>
    </w:p>
    <w:p w:rsidR="00000000" w:rsidRPr="00A0053E" w:rsidRDefault="00EE0CC9">
      <w:pPr>
        <w:tabs>
          <w:tab w:val="right" w:pos="9026"/>
        </w:tabs>
        <w:suppressAutoHyphens/>
        <w:rPr>
          <w:b/>
          <w:sz w:val="24"/>
        </w:rPr>
      </w:pPr>
    </w:p>
    <w:p w:rsidR="00000000" w:rsidRDefault="00EE0CC9">
      <w:pPr>
        <w:tabs>
          <w:tab w:val="right" w:pos="9026"/>
        </w:tabs>
        <w:suppressAutoHyphens/>
      </w:pPr>
      <w:r w:rsidRPr="00A0053E">
        <w:rPr>
          <w:b/>
          <w:sz w:val="24"/>
        </w:rPr>
        <w:t>THEORIEOPGAVE</w:t>
      </w:r>
      <w:r w:rsidRPr="00A0053E">
        <w:rPr>
          <w:b/>
          <w:sz w:val="24"/>
        </w:rPr>
        <w:t xml:space="preserve"> 3</w:t>
      </w:r>
      <w:r>
        <w:tab/>
        <w:t>Fysische Chemie</w:t>
      </w:r>
    </w:p>
    <w:p w:rsidR="00000000" w:rsidRDefault="00EE0CC9">
      <w:pPr>
        <w:pStyle w:val="Kop6"/>
      </w:pPr>
    </w:p>
    <w:p w:rsidR="00000000" w:rsidRDefault="00EE0CC9">
      <w:pPr>
        <w:tabs>
          <w:tab w:val="left" w:pos="-1440"/>
          <w:tab w:val="left" w:pos="-720"/>
        </w:tabs>
        <w:suppressAutoHyphens/>
      </w:pPr>
      <w:r>
        <w:t xml:space="preserve">Deze opgave laat zien hoe belangrijk het is in verband met het risico van een koolstofmonooxidevergiftiging om te voorkomen dat verwarmingssystemen slecht afgesteld zijn. De aanvaardbare concentratie van CO in de lucht is </w:t>
      </w:r>
      <w:r>
        <w:sym w:font="Symbol" w:char="F0A3"/>
      </w:r>
      <w:r>
        <w:t xml:space="preserve"> 5 ppm en de </w:t>
      </w:r>
      <w:r>
        <w:t>maximaal toegestane waarde is 50 ppm.</w:t>
      </w:r>
    </w:p>
    <w:p w:rsidR="00000000" w:rsidRDefault="00EE0CC9">
      <w:pPr>
        <w:tabs>
          <w:tab w:val="left" w:pos="-1440"/>
          <w:tab w:val="left" w:pos="-720"/>
        </w:tabs>
        <w:suppressAutoHyphens/>
      </w:pPr>
      <w:r>
        <w:t>In een methaanbrander verlopen gelijktijdig de volgende reacties:</w:t>
      </w:r>
    </w:p>
    <w:p w:rsidR="00000000" w:rsidRPr="00A0053E" w:rsidRDefault="00EE0CC9">
      <w:pPr>
        <w:tabs>
          <w:tab w:val="left" w:pos="-1440"/>
          <w:tab w:val="left" w:pos="-720"/>
        </w:tabs>
        <w:suppressAutoHyphens/>
        <w:rPr>
          <w:lang w:val="en-US"/>
        </w:rPr>
      </w:pPr>
      <w:r w:rsidRPr="00A0053E">
        <w:rPr>
          <w:lang w:val="en-US"/>
        </w:rPr>
        <w:t>I.</w:t>
      </w:r>
      <w:r w:rsidRPr="00A0053E">
        <w:rPr>
          <w:lang w:val="en-US"/>
        </w:rPr>
        <w:tab/>
        <w:t>CH</w:t>
      </w:r>
      <w:r w:rsidRPr="00A0053E">
        <w:rPr>
          <w:vertAlign w:val="subscript"/>
          <w:lang w:val="en-US"/>
        </w:rPr>
        <w:t>4</w:t>
      </w:r>
      <w:r w:rsidRPr="00A0053E">
        <w:rPr>
          <w:lang w:val="en-US"/>
        </w:rPr>
        <w:t>(g) +   2 O</w:t>
      </w:r>
      <w:r w:rsidRPr="00A0053E">
        <w:rPr>
          <w:vertAlign w:val="subscript"/>
          <w:lang w:val="en-US"/>
        </w:rPr>
        <w:t>2</w:t>
      </w:r>
      <w:r w:rsidRPr="00A0053E">
        <w:rPr>
          <w:lang w:val="en-US"/>
        </w:rPr>
        <w:t xml:space="preserve">(g) </w:t>
      </w:r>
      <w:r>
        <w:rPr>
          <w:position w:val="-10"/>
        </w:rPr>
        <w:object w:dxaOrig="260" w:dyaOrig="380">
          <v:shape id="_x0000_i1029" type="#_x0000_t75" style="width:13.2pt;height:19.2pt" o:ole="" fillcolor="window">
            <v:imagedata r:id="rId21" o:title=""/>
          </v:shape>
          <o:OLEObject Type="Embed" ProgID="Equation.3" ShapeID="_x0000_i1029" DrawAspect="Content" ObjectID="_1314556675" r:id="rId22"/>
        </w:object>
      </w:r>
      <w:r>
        <w:fldChar w:fldCharType="begin"/>
      </w:r>
      <w:r w:rsidRPr="00A0053E">
        <w:rPr>
          <w:lang w:val="en-US"/>
        </w:rPr>
        <w:instrText>SEQ Figure  \* ARABIC  \h</w:instrText>
      </w:r>
      <w:r>
        <w:fldChar w:fldCharType="separate"/>
      </w:r>
      <w:r w:rsidRPr="00A0053E">
        <w:rPr>
          <w:noProof/>
          <w:lang w:val="en-US"/>
        </w:rPr>
        <w:t>1</w:t>
      </w:r>
      <w:r>
        <w:fldChar w:fldCharType="end"/>
      </w:r>
      <w:r w:rsidRPr="00A0053E">
        <w:rPr>
          <w:lang w:val="en-US"/>
        </w:rPr>
        <w:t xml:space="preserve"> CO</w:t>
      </w:r>
      <w:r w:rsidRPr="00A0053E">
        <w:rPr>
          <w:vertAlign w:val="subscript"/>
          <w:lang w:val="en-US"/>
        </w:rPr>
        <w:t>2</w:t>
      </w:r>
      <w:r w:rsidRPr="00A0053E">
        <w:rPr>
          <w:lang w:val="en-US"/>
        </w:rPr>
        <w:t>(g) + 2 H</w:t>
      </w:r>
      <w:r w:rsidRPr="00A0053E">
        <w:rPr>
          <w:vertAlign w:val="subscript"/>
          <w:lang w:val="en-US"/>
        </w:rPr>
        <w:t>2</w:t>
      </w:r>
      <w:r w:rsidRPr="00A0053E">
        <w:rPr>
          <w:lang w:val="en-US"/>
        </w:rPr>
        <w:t>O(g)</w:t>
      </w:r>
    </w:p>
    <w:p w:rsidR="00000000" w:rsidRPr="00A0053E" w:rsidRDefault="00EE0CC9">
      <w:pPr>
        <w:tabs>
          <w:tab w:val="left" w:pos="-1440"/>
          <w:tab w:val="left" w:pos="-720"/>
        </w:tabs>
        <w:suppressAutoHyphens/>
        <w:rPr>
          <w:lang w:val="en-US"/>
        </w:rPr>
      </w:pPr>
      <w:r w:rsidRPr="00A0053E">
        <w:rPr>
          <w:lang w:val="en-US"/>
        </w:rPr>
        <w:t>II.</w:t>
      </w:r>
      <w:r w:rsidRPr="00A0053E">
        <w:rPr>
          <w:lang w:val="en-US"/>
        </w:rPr>
        <w:tab/>
        <w:t>CH</w:t>
      </w:r>
      <w:r w:rsidRPr="00A0053E">
        <w:rPr>
          <w:vertAlign w:val="subscript"/>
          <w:lang w:val="en-US"/>
        </w:rPr>
        <w:t>4</w:t>
      </w:r>
      <w:r w:rsidRPr="00A0053E">
        <w:rPr>
          <w:lang w:val="en-US"/>
        </w:rPr>
        <w:t>(g) + 3/2 O</w:t>
      </w:r>
      <w:r w:rsidRPr="00A0053E">
        <w:rPr>
          <w:vertAlign w:val="subscript"/>
          <w:lang w:val="en-US"/>
        </w:rPr>
        <w:t>2</w:t>
      </w:r>
      <w:r w:rsidRPr="00A0053E">
        <w:rPr>
          <w:lang w:val="en-US"/>
        </w:rPr>
        <w:t xml:space="preserve">(g) </w:t>
      </w:r>
      <w:r>
        <w:rPr>
          <w:position w:val="-10"/>
        </w:rPr>
        <w:object w:dxaOrig="260" w:dyaOrig="380">
          <v:shape id="_x0000_i1030" type="#_x0000_t75" style="width:13.2pt;height:19.2pt" o:ole="" fillcolor="window">
            <v:imagedata r:id="rId23" o:title=""/>
          </v:shape>
          <o:OLEObject Type="Embed" ProgID="Equation.3" ShapeID="_x0000_i1030" DrawAspect="Content" ObjectID="_1314556676" r:id="rId24"/>
        </w:object>
      </w:r>
      <w:r>
        <w:fldChar w:fldCharType="begin"/>
      </w:r>
      <w:r w:rsidRPr="00A0053E">
        <w:rPr>
          <w:lang w:val="en-US"/>
        </w:rPr>
        <w:instrText xml:space="preserve">SEQ Figure  </w:instrText>
      </w:r>
      <w:r w:rsidRPr="00A0053E">
        <w:rPr>
          <w:lang w:val="en-US"/>
        </w:rPr>
        <w:instrText>\* ARABIC  \h</w:instrText>
      </w:r>
      <w:r>
        <w:fldChar w:fldCharType="separate"/>
      </w:r>
      <w:r w:rsidRPr="00A0053E">
        <w:rPr>
          <w:noProof/>
          <w:lang w:val="en-US"/>
        </w:rPr>
        <w:t>2</w:t>
      </w:r>
      <w:r>
        <w:fldChar w:fldCharType="end"/>
      </w:r>
      <w:r w:rsidRPr="00A0053E">
        <w:rPr>
          <w:lang w:val="en-US"/>
        </w:rPr>
        <w:t xml:space="preserve"> CO(g)  + 2 H</w:t>
      </w:r>
      <w:r w:rsidRPr="00A0053E">
        <w:rPr>
          <w:vertAlign w:val="subscript"/>
          <w:lang w:val="en-US"/>
        </w:rPr>
        <w:t>2</w:t>
      </w:r>
      <w:r w:rsidRPr="00A0053E">
        <w:rPr>
          <w:lang w:val="en-US"/>
        </w:rPr>
        <w:t>O(g)</w:t>
      </w:r>
    </w:p>
    <w:p w:rsidR="00000000" w:rsidRPr="00A0053E" w:rsidRDefault="00EE0CC9">
      <w:pPr>
        <w:rPr>
          <w:lang w:val="en-US"/>
        </w:rPr>
      </w:pPr>
    </w:p>
    <w:tbl>
      <w:tblPr>
        <w:tblW w:w="0" w:type="auto"/>
        <w:tblInd w:w="120" w:type="dxa"/>
        <w:tblLayout w:type="fixed"/>
        <w:tblCellMar>
          <w:left w:w="120" w:type="dxa"/>
          <w:right w:w="120" w:type="dxa"/>
        </w:tblCellMar>
        <w:tblLook w:val="0000"/>
      </w:tblPr>
      <w:tblGrid>
        <w:gridCol w:w="2511"/>
        <w:gridCol w:w="1220"/>
        <w:gridCol w:w="1215"/>
        <w:gridCol w:w="1359"/>
        <w:gridCol w:w="1359"/>
        <w:gridCol w:w="1359"/>
      </w:tblGrid>
      <w:tr w:rsidR="00000000">
        <w:tblPrEx>
          <w:tblCellMar>
            <w:top w:w="0" w:type="dxa"/>
            <w:bottom w:w="0" w:type="dxa"/>
          </w:tblCellMar>
        </w:tblPrEx>
        <w:tc>
          <w:tcPr>
            <w:tcW w:w="2511" w:type="dxa"/>
          </w:tcPr>
          <w:p w:rsidR="00000000" w:rsidRPr="00A0053E" w:rsidRDefault="00EE0CC9">
            <w:pPr>
              <w:tabs>
                <w:tab w:val="left" w:pos="-1440"/>
                <w:tab w:val="left" w:pos="-720"/>
              </w:tabs>
              <w:suppressAutoHyphens/>
              <w:spacing w:before="90" w:after="54"/>
              <w:rPr>
                <w:lang w:val="en-US"/>
              </w:rPr>
            </w:pPr>
            <w:r w:rsidRPr="00A0053E">
              <w:rPr>
                <w:lang w:val="en-US"/>
              </w:rPr>
              <w:br w:type="page"/>
            </w:r>
          </w:p>
        </w:tc>
        <w:tc>
          <w:tcPr>
            <w:tcW w:w="1220" w:type="dxa"/>
            <w:tcBorders>
              <w:left w:val="single" w:sz="7" w:space="0" w:color="auto"/>
            </w:tcBorders>
          </w:tcPr>
          <w:p w:rsidR="00000000" w:rsidRDefault="00EE0CC9">
            <w:pPr>
              <w:tabs>
                <w:tab w:val="left" w:pos="-1440"/>
                <w:tab w:val="left" w:pos="-720"/>
              </w:tabs>
              <w:suppressAutoHyphens/>
              <w:spacing w:before="90" w:after="54"/>
            </w:pPr>
            <w:r>
              <w:t>CH</w:t>
            </w:r>
            <w:r>
              <w:rPr>
                <w:vertAlign w:val="subscript"/>
              </w:rPr>
              <w:t>4</w:t>
            </w:r>
          </w:p>
        </w:tc>
        <w:tc>
          <w:tcPr>
            <w:tcW w:w="1215" w:type="dxa"/>
            <w:tcBorders>
              <w:left w:val="single" w:sz="7" w:space="0" w:color="auto"/>
            </w:tcBorders>
          </w:tcPr>
          <w:p w:rsidR="00000000" w:rsidRDefault="00EE0CC9">
            <w:pPr>
              <w:tabs>
                <w:tab w:val="left" w:pos="-1440"/>
                <w:tab w:val="left" w:pos="-720"/>
              </w:tabs>
              <w:suppressAutoHyphens/>
              <w:spacing w:before="90" w:after="54"/>
            </w:pPr>
            <w:r>
              <w:t>O</w:t>
            </w:r>
            <w:r>
              <w:rPr>
                <w:vertAlign w:val="subscript"/>
              </w:rPr>
              <w:t>2</w:t>
            </w:r>
          </w:p>
        </w:tc>
        <w:tc>
          <w:tcPr>
            <w:tcW w:w="1359" w:type="dxa"/>
            <w:tcBorders>
              <w:left w:val="single" w:sz="7" w:space="0" w:color="auto"/>
            </w:tcBorders>
          </w:tcPr>
          <w:p w:rsidR="00000000" w:rsidRDefault="00EE0CC9">
            <w:pPr>
              <w:tabs>
                <w:tab w:val="left" w:pos="-1440"/>
                <w:tab w:val="left" w:pos="-720"/>
              </w:tabs>
              <w:suppressAutoHyphens/>
              <w:spacing w:before="90" w:after="54"/>
            </w:pPr>
            <w:r>
              <w:t>CO</w:t>
            </w:r>
            <w:r>
              <w:rPr>
                <w:vertAlign w:val="subscript"/>
              </w:rPr>
              <w:t>2</w:t>
            </w:r>
          </w:p>
        </w:tc>
        <w:tc>
          <w:tcPr>
            <w:tcW w:w="1359" w:type="dxa"/>
            <w:tcBorders>
              <w:left w:val="single" w:sz="7" w:space="0" w:color="auto"/>
            </w:tcBorders>
          </w:tcPr>
          <w:p w:rsidR="00000000" w:rsidRDefault="00EE0CC9">
            <w:pPr>
              <w:tabs>
                <w:tab w:val="left" w:pos="-1440"/>
                <w:tab w:val="left" w:pos="-720"/>
              </w:tabs>
              <w:suppressAutoHyphens/>
              <w:spacing w:before="90" w:after="54"/>
            </w:pPr>
            <w:r>
              <w:t>CO</w:t>
            </w:r>
          </w:p>
        </w:tc>
        <w:tc>
          <w:tcPr>
            <w:tcW w:w="1359" w:type="dxa"/>
            <w:tcBorders>
              <w:left w:val="single" w:sz="7" w:space="0" w:color="auto"/>
            </w:tcBorders>
          </w:tcPr>
          <w:p w:rsidR="00000000" w:rsidRDefault="00EE0CC9">
            <w:pPr>
              <w:tabs>
                <w:tab w:val="left" w:pos="-1440"/>
                <w:tab w:val="left" w:pos="-720"/>
              </w:tabs>
              <w:suppressAutoHyphens/>
              <w:spacing w:before="90" w:after="54"/>
            </w:pPr>
            <w:r>
              <w:t>H</w:t>
            </w:r>
            <w:r>
              <w:rPr>
                <w:vertAlign w:val="subscript"/>
              </w:rPr>
              <w:t>2</w:t>
            </w:r>
            <w:r>
              <w:t>O</w:t>
            </w:r>
          </w:p>
        </w:tc>
      </w:tr>
      <w:tr w:rsidR="00000000">
        <w:tblPrEx>
          <w:tblCellMar>
            <w:top w:w="0" w:type="dxa"/>
            <w:bottom w:w="0" w:type="dxa"/>
          </w:tblCellMar>
        </w:tblPrEx>
        <w:tc>
          <w:tcPr>
            <w:tcW w:w="2511" w:type="dxa"/>
            <w:tcBorders>
              <w:top w:val="single" w:sz="7" w:space="0" w:color="auto"/>
            </w:tcBorders>
          </w:tcPr>
          <w:p w:rsidR="00000000" w:rsidRDefault="00EE0CC9">
            <w:pPr>
              <w:tabs>
                <w:tab w:val="left" w:pos="-1440"/>
                <w:tab w:val="left" w:pos="-720"/>
              </w:tabs>
              <w:suppressAutoHyphens/>
              <w:spacing w:before="90"/>
            </w:pPr>
            <w:r>
              <w:t>Δ</w:t>
            </w:r>
            <w:r>
              <w:rPr>
                <w:i/>
              </w:rPr>
              <w:t>H</w:t>
            </w:r>
            <w:r>
              <w:rPr>
                <w:vertAlign w:val="superscript"/>
              </w:rPr>
              <w:t>o</w:t>
            </w:r>
            <w:r>
              <w:rPr>
                <w:vertAlign w:val="subscript"/>
              </w:rPr>
              <w:t>f</w:t>
            </w:r>
            <w:r>
              <w:t xml:space="preserve"> (kJ mol</w:t>
            </w:r>
            <w:r>
              <w:rPr>
                <w:vertAlign w:val="superscript"/>
              </w:rPr>
              <w:t>-1</w:t>
            </w:r>
            <w:r>
              <w:t>)</w:t>
            </w:r>
          </w:p>
          <w:p w:rsidR="00000000" w:rsidRDefault="00EE0CC9">
            <w:pPr>
              <w:tabs>
                <w:tab w:val="left" w:pos="-1440"/>
                <w:tab w:val="left" w:pos="-720"/>
              </w:tabs>
              <w:suppressAutoHyphens/>
              <w:spacing w:after="54"/>
            </w:pPr>
            <w:r>
              <w:rPr>
                <w:i/>
              </w:rPr>
              <w:t>S</w:t>
            </w:r>
            <w:r>
              <w:rPr>
                <w:vertAlign w:val="superscript"/>
              </w:rPr>
              <w:t>o</w:t>
            </w:r>
            <w:r>
              <w:t xml:space="preserve"> (J K</w:t>
            </w:r>
            <w:r>
              <w:rPr>
                <w:vertAlign w:val="superscript"/>
              </w:rPr>
              <w:t>-1</w:t>
            </w:r>
            <w:r>
              <w:t xml:space="preserve"> mol</w:t>
            </w:r>
            <w:r>
              <w:rPr>
                <w:vertAlign w:val="superscript"/>
              </w:rPr>
              <w:t>-1</w:t>
            </w:r>
            <w:r>
              <w:t>)</w:t>
            </w:r>
          </w:p>
        </w:tc>
        <w:tc>
          <w:tcPr>
            <w:tcW w:w="1220" w:type="dxa"/>
            <w:tcBorders>
              <w:top w:val="single" w:sz="7" w:space="0" w:color="auto"/>
              <w:left w:val="single" w:sz="7" w:space="0" w:color="auto"/>
            </w:tcBorders>
          </w:tcPr>
          <w:p w:rsidR="00000000" w:rsidRDefault="00EE0CC9">
            <w:pPr>
              <w:tabs>
                <w:tab w:val="left" w:pos="-1440"/>
                <w:tab w:val="left" w:pos="-720"/>
              </w:tabs>
              <w:suppressAutoHyphens/>
              <w:spacing w:before="90"/>
              <w:jc w:val="right"/>
            </w:pPr>
            <w:r>
              <w:sym w:font="Symbol" w:char="F02D"/>
            </w:r>
            <w:r>
              <w:t>74,9</w:t>
            </w:r>
          </w:p>
          <w:p w:rsidR="00000000" w:rsidRDefault="00EE0CC9">
            <w:pPr>
              <w:tabs>
                <w:tab w:val="left" w:pos="-1440"/>
                <w:tab w:val="left" w:pos="-720"/>
              </w:tabs>
              <w:suppressAutoHyphens/>
              <w:spacing w:after="54"/>
              <w:jc w:val="right"/>
            </w:pPr>
            <w:r>
              <w:t>186,2</w:t>
            </w:r>
          </w:p>
        </w:tc>
        <w:tc>
          <w:tcPr>
            <w:tcW w:w="1215" w:type="dxa"/>
            <w:tcBorders>
              <w:top w:val="single" w:sz="7" w:space="0" w:color="auto"/>
              <w:left w:val="single" w:sz="7" w:space="0" w:color="auto"/>
            </w:tcBorders>
          </w:tcPr>
          <w:p w:rsidR="00000000" w:rsidRDefault="00EE0CC9">
            <w:pPr>
              <w:tabs>
                <w:tab w:val="left" w:pos="-1440"/>
                <w:tab w:val="left" w:pos="-720"/>
              </w:tabs>
              <w:suppressAutoHyphens/>
              <w:spacing w:before="90"/>
              <w:jc w:val="right"/>
            </w:pPr>
            <w:r>
              <w:t>0</w:t>
            </w:r>
          </w:p>
          <w:p w:rsidR="00000000" w:rsidRDefault="00EE0CC9">
            <w:pPr>
              <w:tabs>
                <w:tab w:val="left" w:pos="-1440"/>
                <w:tab w:val="left" w:pos="-720"/>
              </w:tabs>
              <w:suppressAutoHyphens/>
              <w:spacing w:after="54"/>
              <w:jc w:val="right"/>
            </w:pPr>
            <w:r>
              <w:t>205,0</w:t>
            </w:r>
          </w:p>
        </w:tc>
        <w:tc>
          <w:tcPr>
            <w:tcW w:w="1359" w:type="dxa"/>
            <w:tcBorders>
              <w:top w:val="single" w:sz="7" w:space="0" w:color="auto"/>
              <w:left w:val="single" w:sz="7" w:space="0" w:color="auto"/>
            </w:tcBorders>
          </w:tcPr>
          <w:p w:rsidR="00000000" w:rsidRDefault="00EE0CC9">
            <w:pPr>
              <w:tabs>
                <w:tab w:val="left" w:pos="-1440"/>
                <w:tab w:val="left" w:pos="-720"/>
              </w:tabs>
              <w:suppressAutoHyphens/>
              <w:spacing w:before="90"/>
              <w:jc w:val="right"/>
            </w:pPr>
            <w:r>
              <w:sym w:font="Symbol" w:char="F02D"/>
            </w:r>
            <w:r>
              <w:t>393,5</w:t>
            </w:r>
          </w:p>
          <w:p w:rsidR="00000000" w:rsidRDefault="00EE0CC9">
            <w:pPr>
              <w:tabs>
                <w:tab w:val="left" w:pos="-1440"/>
                <w:tab w:val="left" w:pos="-720"/>
              </w:tabs>
              <w:suppressAutoHyphens/>
              <w:spacing w:after="54"/>
              <w:jc w:val="right"/>
            </w:pPr>
            <w:r>
              <w:t>213,6</w:t>
            </w:r>
          </w:p>
        </w:tc>
        <w:tc>
          <w:tcPr>
            <w:tcW w:w="1359" w:type="dxa"/>
            <w:tcBorders>
              <w:top w:val="single" w:sz="7" w:space="0" w:color="auto"/>
              <w:left w:val="single" w:sz="7" w:space="0" w:color="auto"/>
            </w:tcBorders>
          </w:tcPr>
          <w:p w:rsidR="00000000" w:rsidRDefault="00EE0CC9">
            <w:pPr>
              <w:tabs>
                <w:tab w:val="left" w:pos="-1440"/>
                <w:tab w:val="left" w:pos="-720"/>
              </w:tabs>
              <w:suppressAutoHyphens/>
              <w:spacing w:before="90"/>
              <w:jc w:val="right"/>
            </w:pPr>
            <w:r>
              <w:sym w:font="Symbol" w:char="F02D"/>
            </w:r>
            <w:r>
              <w:t>110,5</w:t>
            </w:r>
          </w:p>
          <w:p w:rsidR="00000000" w:rsidRDefault="00EE0CC9">
            <w:pPr>
              <w:tabs>
                <w:tab w:val="left" w:pos="-1440"/>
                <w:tab w:val="left" w:pos="-720"/>
              </w:tabs>
              <w:suppressAutoHyphens/>
              <w:spacing w:after="54"/>
              <w:jc w:val="right"/>
            </w:pPr>
            <w:r>
              <w:t>197,6</w:t>
            </w:r>
          </w:p>
        </w:tc>
        <w:tc>
          <w:tcPr>
            <w:tcW w:w="1359" w:type="dxa"/>
            <w:tcBorders>
              <w:top w:val="single" w:sz="7" w:space="0" w:color="auto"/>
              <w:left w:val="single" w:sz="7" w:space="0" w:color="auto"/>
            </w:tcBorders>
          </w:tcPr>
          <w:p w:rsidR="00000000" w:rsidRDefault="00EE0CC9">
            <w:pPr>
              <w:tabs>
                <w:tab w:val="left" w:pos="-1440"/>
                <w:tab w:val="left" w:pos="-720"/>
              </w:tabs>
              <w:suppressAutoHyphens/>
              <w:spacing w:before="90"/>
              <w:jc w:val="right"/>
            </w:pPr>
            <w:r>
              <w:sym w:font="Symbol" w:char="F02D"/>
            </w:r>
            <w:r>
              <w:t>241,8</w:t>
            </w:r>
          </w:p>
          <w:p w:rsidR="00000000" w:rsidRDefault="00EE0CC9">
            <w:pPr>
              <w:tabs>
                <w:tab w:val="left" w:pos="-1440"/>
                <w:tab w:val="left" w:pos="-720"/>
              </w:tabs>
              <w:suppressAutoHyphens/>
              <w:spacing w:after="54"/>
              <w:jc w:val="right"/>
            </w:pPr>
            <w:r>
              <w:t>188,7</w:t>
            </w:r>
          </w:p>
        </w:tc>
      </w:tr>
    </w:tbl>
    <w:p w:rsidR="00000000" w:rsidRDefault="00EE0CC9">
      <w:pPr>
        <w:tabs>
          <w:tab w:val="left" w:pos="-1440"/>
          <w:tab w:val="left" w:pos="-720"/>
        </w:tabs>
        <w:suppressAutoHyphens/>
      </w:pPr>
      <w:r>
        <w:t>n.b. Δ</w:t>
      </w:r>
      <w:r>
        <w:rPr>
          <w:i/>
        </w:rPr>
        <w:t>H</w:t>
      </w:r>
      <w:r>
        <w:rPr>
          <w:vertAlign w:val="superscript"/>
        </w:rPr>
        <w:t>o</w:t>
      </w:r>
      <w:r>
        <w:rPr>
          <w:vertAlign w:val="subscript"/>
        </w:rPr>
        <w:t>f</w:t>
      </w:r>
      <w:r>
        <w:t xml:space="preserve"> = de vormingsenthalpie onder standaardomstandigheden.</w:t>
      </w:r>
    </w:p>
    <w:p w:rsidR="00000000" w:rsidRDefault="00EE0CC9">
      <w:pPr>
        <w:tabs>
          <w:tab w:val="left" w:pos="-1440"/>
          <w:tab w:val="left" w:pos="-720"/>
        </w:tabs>
        <w:suppressAutoHyphens/>
      </w:pPr>
    </w:p>
    <w:p w:rsidR="00000000" w:rsidRDefault="00EE0CC9">
      <w:pPr>
        <w:tabs>
          <w:tab w:val="left" w:pos="-1440"/>
          <w:tab w:val="left" w:pos="-720"/>
        </w:tabs>
        <w:suppressAutoHyphens/>
      </w:pPr>
      <w:r>
        <w:rPr>
          <w:b/>
          <w:i/>
        </w:rPr>
        <w:t>Opdrachten:</w:t>
      </w:r>
    </w:p>
    <w:p w:rsidR="00000000" w:rsidRDefault="00EE0CC9">
      <w:pPr>
        <w:tabs>
          <w:tab w:val="left" w:pos="-1440"/>
          <w:tab w:val="left" w:pos="-720"/>
        </w:tabs>
        <w:suppressAutoHyphens/>
      </w:pPr>
    </w:p>
    <w:p w:rsidR="00000000" w:rsidRDefault="00EE0CC9">
      <w:pPr>
        <w:pStyle w:val="Vraag"/>
        <w:numPr>
          <w:ilvl w:val="0"/>
          <w:numId w:val="27"/>
        </w:numPr>
      </w:pPr>
      <w:r>
        <w:fldChar w:fldCharType="begin"/>
      </w:r>
      <w:r>
        <w:instrText xml:space="preserve">SEQ niveau0 \h \r0 </w:instrText>
      </w:r>
      <w:r>
        <w:fldChar w:fldCharType="end"/>
      </w:r>
      <w:r>
        <w:fldChar w:fldCharType="begin"/>
      </w:r>
      <w:r>
        <w:instrText>SEQ ni</w:instrText>
      </w:r>
      <w:r>
        <w:instrText xml:space="preserve">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 xml:space="preserve">Bereken de evenwichtsconstanten van beide reacties bij </w:t>
      </w:r>
    </w:p>
    <w:p w:rsidR="00000000" w:rsidRDefault="00EE0CC9">
      <w:pPr>
        <w:pStyle w:val="Inspring"/>
      </w:pPr>
      <w:r>
        <w:rPr>
          <w:i/>
        </w:rPr>
        <w:t>T</w:t>
      </w:r>
      <w:r>
        <w:t xml:space="preserve"> = 1500 K. Neem aan dat de waarden van Δ</w:t>
      </w:r>
      <w:r>
        <w:rPr>
          <w:i/>
        </w:rPr>
        <w:t>H</w:t>
      </w:r>
      <w:r>
        <w:rPr>
          <w:vertAlign w:val="superscript"/>
        </w:rPr>
        <w:t>o</w:t>
      </w:r>
      <w:r>
        <w:rPr>
          <w:vertAlign w:val="subscript"/>
        </w:rPr>
        <w:t>f</w:t>
      </w:r>
      <w:r>
        <w:t xml:space="preserve"> en </w:t>
      </w:r>
      <w:r>
        <w:rPr>
          <w:i/>
        </w:rPr>
        <w:t>S</w:t>
      </w:r>
      <w:r>
        <w:rPr>
          <w:vertAlign w:val="superscript"/>
        </w:rPr>
        <w:t>o</w:t>
      </w:r>
      <w:r>
        <w:t xml:space="preserve"> onafhanke</w:t>
      </w:r>
      <w:r>
        <w:t>lijk zijn van de temperatuur.</w:t>
      </w:r>
    </w:p>
    <w:p w:rsidR="00000000" w:rsidRDefault="00EE0CC9">
      <w:pPr>
        <w:pStyle w:val="Vraag"/>
      </w:pPr>
      <w:r>
        <w:t>▪Geef de betrekking tussen de hoeveelheden zuurstof en koolstofmonooxide in mol bij evenwicht (</w:t>
      </w:r>
      <w:r>
        <w:rPr>
          <w:i/>
        </w:rPr>
        <w:t>T</w:t>
      </w:r>
      <w:r>
        <w:t xml:space="preserve"> = 1500 K; </w:t>
      </w:r>
      <w:r>
        <w:rPr>
          <w:i/>
        </w:rPr>
        <w:t>p</w:t>
      </w:r>
      <w:r>
        <w:t xml:space="preserve"> = 1,013</w:t>
      </w:r>
      <w:r>
        <w:rPr>
          <w:b/>
        </w:rPr>
        <w:t>.</w:t>
      </w:r>
      <w:r>
        <w:t>10</w:t>
      </w:r>
      <w:r>
        <w:rPr>
          <w:vertAlign w:val="superscript"/>
        </w:rPr>
        <w:t>5</w:t>
      </w:r>
      <w:r>
        <w:t xml:space="preserve"> Pa) indien men zoveel lucht in de brander toelaat dat de molverhouding CH</w:t>
      </w:r>
      <w:r>
        <w:rPr>
          <w:vertAlign w:val="subscript"/>
        </w:rPr>
        <w:t>4</w:t>
      </w:r>
      <w:r>
        <w:t>/O</w:t>
      </w:r>
      <w:r>
        <w:rPr>
          <w:vertAlign w:val="subscript"/>
        </w:rPr>
        <w:t>2</w:t>
      </w:r>
      <w:r>
        <w:t xml:space="preserve"> 1/2 is. De samenstelling va</w:t>
      </w:r>
      <w:r>
        <w:t>n lucht is: 80 vol% N</w:t>
      </w:r>
      <w:r>
        <w:rPr>
          <w:vertAlign w:val="subscript"/>
        </w:rPr>
        <w:t>2</w:t>
      </w:r>
      <w:r>
        <w:t xml:space="preserve"> en 20 vol% O</w:t>
      </w:r>
      <w:r>
        <w:rPr>
          <w:vertAlign w:val="subscript"/>
        </w:rPr>
        <w:t>2</w:t>
      </w:r>
      <w:r>
        <w:t xml:space="preserve">. Gebruik als benadering dat </w:t>
      </w:r>
      <w:r>
        <w:rPr>
          <w:position w:val="-14"/>
          <w:sz w:val="20"/>
        </w:rPr>
        <w:object w:dxaOrig="520" w:dyaOrig="360">
          <v:shape id="_x0000_i1031" type="#_x0000_t75" style="width:25.8pt;height:18pt" o:ole="" fillcolor="window">
            <v:imagedata r:id="rId25" o:title=""/>
          </v:shape>
          <o:OLEObject Type="Embed" ProgID="Equation.3" ShapeID="_x0000_i1031" DrawAspect="Content" ObjectID="_1314556677" r:id="rId26"/>
        </w:object>
      </w:r>
      <w:r>
        <w:fldChar w:fldCharType="begin"/>
      </w:r>
      <w:r>
        <w:instrText>SEQ Equation  \* ARABIC  \h</w:instrText>
      </w:r>
      <w:r>
        <w:fldChar w:fldCharType="separate"/>
      </w:r>
      <w:r>
        <w:rPr>
          <w:noProof/>
        </w:rPr>
        <w:t>1</w:t>
      </w:r>
      <w:r>
        <w:fldChar w:fldCharType="end"/>
      </w:r>
      <w:r>
        <w:t xml:space="preserve"> </w:t>
      </w:r>
      <w:r>
        <w:sym w:font="Symbol" w:char="F0BB"/>
      </w:r>
      <w:r>
        <w:t xml:space="preserve"> 0 bij evenwicht.</w:t>
      </w:r>
    </w:p>
    <w:p w:rsidR="00000000" w:rsidRDefault="00EE0CC9">
      <w:pPr>
        <w:pStyle w:val="Inspring"/>
      </w:pPr>
      <w:r>
        <w:t xml:space="preserve">▪Toon aan dat deze benadering juist is met behulp van de antwoorden op opdracht A. </w:t>
      </w:r>
    </w:p>
    <w:p w:rsidR="00000000" w:rsidRDefault="00EE0CC9">
      <w:pPr>
        <w:pStyle w:val="Vraag"/>
      </w:pPr>
      <w:r>
        <w:t>Bereken de molfractie x van CO onder</w:t>
      </w:r>
      <w:r>
        <w:t xml:space="preserve"> de omstandigheden gegeven in opdracht B. Neem aan dat de molfractie CO heel klein is in vergelijking met die van CO</w:t>
      </w:r>
      <w:r>
        <w:rPr>
          <w:vertAlign w:val="subscript"/>
        </w:rPr>
        <w:t>2</w:t>
      </w:r>
      <w:r>
        <w:t xml:space="preserve"> en dat dus het totale aantal mol niet noemenswaard verandert bij verbranding. Toon aan dat deze aanname correct is.</w:t>
      </w:r>
    </w:p>
    <w:p w:rsidR="00000000" w:rsidRDefault="00EE0CC9">
      <w:pPr>
        <w:pStyle w:val="Vraag"/>
      </w:pPr>
      <w:r>
        <w:t>Voer de berekeningen v</w:t>
      </w:r>
      <w:r>
        <w:t>an opdrachten B en C nogmaals uit. Neem daarbij aan dat er tweemaal zoveel lucht (4 mol O</w:t>
      </w:r>
      <w:r>
        <w:rPr>
          <w:vertAlign w:val="subscript"/>
        </w:rPr>
        <w:t>2</w:t>
      </w:r>
      <w:r>
        <w:t xml:space="preserve"> per 1 mol CH</w:t>
      </w:r>
      <w:r>
        <w:rPr>
          <w:vertAlign w:val="subscript"/>
        </w:rPr>
        <w:t>4</w:t>
      </w:r>
      <w:r>
        <w:t xml:space="preserve">) in de brander wordt toegelaten als bij opdracht B het geval was. </w:t>
      </w:r>
    </w:p>
    <w:p w:rsidR="00000000" w:rsidRDefault="00EE0CC9">
      <w:pPr>
        <w:pStyle w:val="Vraag"/>
      </w:pPr>
      <w:r>
        <w:t>Bereken de concentraties CO in volume-ppm in de afgassen na condensatie van waterdam</w:t>
      </w:r>
      <w:r>
        <w:t>p. Doe dit voor de omstandigheden bij opdrachten B en D. Neem aan dat de samenstelling ervan niet noemenswaard verandert gedurende het afkoelen van 1500 K tot kamertemperatuur. Verwaarloos ook de bijdrage van waterdamp aan de samenstelling van de gasfase.</w:t>
      </w:r>
    </w:p>
    <w:p w:rsidR="00000000" w:rsidRDefault="00EE0CC9">
      <w:pPr>
        <w:tabs>
          <w:tab w:val="right" w:pos="9026"/>
        </w:tabs>
        <w:suppressAutoHyphens/>
        <w:rPr>
          <w:sz w:val="29"/>
        </w:rPr>
      </w:pPr>
    </w:p>
    <w:p w:rsidR="00A0053E" w:rsidRDefault="00A0053E">
      <w:pPr>
        <w:rPr>
          <w:b/>
          <w:sz w:val="24"/>
        </w:rPr>
      </w:pPr>
      <w:r>
        <w:rPr>
          <w:b/>
          <w:sz w:val="24"/>
        </w:rPr>
        <w:br w:type="page"/>
      </w:r>
    </w:p>
    <w:p w:rsidR="00000000" w:rsidRDefault="00EE0CC9">
      <w:pPr>
        <w:tabs>
          <w:tab w:val="right" w:pos="9026"/>
        </w:tabs>
        <w:suppressAutoHyphens/>
      </w:pPr>
      <w:r>
        <w:rPr>
          <w:b/>
          <w:sz w:val="24"/>
        </w:rPr>
        <w:lastRenderedPageBreak/>
        <w:t>THEORIEOPGAVE 4</w:t>
      </w:r>
      <w:r>
        <w:tab/>
        <w:t>Organische Chemie</w:t>
      </w:r>
    </w:p>
    <w:p w:rsidR="00000000" w:rsidRDefault="00EE0CC9">
      <w:pPr>
        <w:tabs>
          <w:tab w:val="left" w:pos="-1440"/>
          <w:tab w:val="left" w:pos="-720"/>
        </w:tabs>
        <w:suppressAutoHyphens/>
      </w:pPr>
    </w:p>
    <w:p w:rsidR="00000000" w:rsidRDefault="00EE0CC9">
      <w:pPr>
        <w:tabs>
          <w:tab w:val="left" w:pos="-1440"/>
          <w:tab w:val="left" w:pos="-720"/>
        </w:tabs>
        <w:suppressAutoHyphens/>
      </w:pPr>
      <w:r>
        <w:t xml:space="preserve">Frontaline is een feromoon van de westerse dennescheerder. </w:t>
      </w:r>
    </w:p>
    <w:p w:rsidR="00000000" w:rsidRDefault="00EE0CC9">
      <w:pPr>
        <w:tabs>
          <w:tab w:val="left" w:pos="-1440"/>
          <w:tab w:val="left" w:pos="-720"/>
        </w:tabs>
        <w:suppressAutoHyphens/>
      </w:pPr>
      <w:r>
        <w:t>Het is een ketaal (n,n-dialkoxyverbinding) met een molaire massa van 142 g mol</w:t>
      </w:r>
      <w:r>
        <w:rPr>
          <w:vertAlign w:val="superscript"/>
        </w:rPr>
        <w:t>-1</w:t>
      </w:r>
      <w:r>
        <w:t xml:space="preserve"> en de volgende samenstelling in massa%: C: 67,8</w:t>
      </w:r>
      <w:r>
        <w:tab/>
        <w:t>H: 9,92</w:t>
      </w:r>
      <w:r>
        <w:tab/>
        <w:t xml:space="preserve">O: 22,50. </w:t>
      </w:r>
    </w:p>
    <w:p w:rsidR="00000000" w:rsidRDefault="00EE0CC9">
      <w:pPr>
        <w:pStyle w:val="Vraag"/>
        <w:numPr>
          <w:ilvl w:val="0"/>
          <w:numId w:val="29"/>
        </w:numPr>
      </w:pPr>
      <w:r>
        <w:fldChar w:fldCharType="begin"/>
      </w:r>
      <w:r>
        <w:instrText>SEQ niveau0</w:instrText>
      </w:r>
      <w:r>
        <w:instrText xml:space="preserve">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Via een tamelijk lange route kan deze stof gesynthetiseerd worden. De synthese start met natriumdiët</w:t>
      </w:r>
      <w:r>
        <w:t>hylmalonaat (malonzuur is propaandizuur) en methallylchloride (3</w:t>
      </w:r>
      <w:r>
        <w:noBreakHyphen/>
        <w:t>chloor</w:t>
      </w:r>
      <w:r>
        <w:noBreakHyphen/>
        <w:t>2</w:t>
      </w:r>
      <w:r>
        <w:noBreakHyphen/>
        <w:t>methylpropeen).</w:t>
      </w:r>
    </w:p>
    <w:p w:rsidR="00000000" w:rsidRDefault="00EE0CC9">
      <w:pPr>
        <w:pStyle w:val="Vraag"/>
      </w:pPr>
      <w:r>
        <w:t xml:space="preserve">Het product </w:t>
      </w:r>
      <w:r>
        <w:rPr>
          <w:b/>
        </w:rPr>
        <w:t>A</w:t>
      </w:r>
      <w:r>
        <w:t xml:space="preserve"> dat bij deze eerste stap ontstaat wordt vervolgens gehydrolyseerd met geconcentreerde kaliumhydroxide-oplossing.</w:t>
      </w:r>
    </w:p>
    <w:p w:rsidR="00000000" w:rsidRDefault="00EE0CC9">
      <w:pPr>
        <w:tabs>
          <w:tab w:val="left" w:pos="-1440"/>
          <w:tab w:val="left" w:pos="-720"/>
        </w:tabs>
        <w:suppressAutoHyphens/>
      </w:pPr>
      <w:r>
        <w:t>Daarna vindt een decarboxylering plaats</w:t>
      </w:r>
      <w:r>
        <w:t xml:space="preserve"> door behandeling met heet azijnzuur. Deze stap levert verbinding </w:t>
      </w:r>
      <w:r>
        <w:rPr>
          <w:b/>
        </w:rPr>
        <w:t>B</w:t>
      </w:r>
      <w:r>
        <w:t xml:space="preserve">. Verbinding </w:t>
      </w:r>
      <w:r>
        <w:rPr>
          <w:b/>
        </w:rPr>
        <w:t>B</w:t>
      </w:r>
      <w:r>
        <w:t xml:space="preserve"> reageert zowel met een oplossing van NaHCO</w:t>
      </w:r>
      <w:r>
        <w:rPr>
          <w:vertAlign w:val="subscript"/>
        </w:rPr>
        <w:t>3</w:t>
      </w:r>
      <w:r>
        <w:t xml:space="preserve"> (hierbij vindt gasontwikkeling plaats) als met een koude oplossing van KMnO</w:t>
      </w:r>
      <w:r>
        <w:rPr>
          <w:vertAlign w:val="subscript"/>
        </w:rPr>
        <w:t>4</w:t>
      </w:r>
      <w:r>
        <w:t xml:space="preserve"> (de kleur verandert hierbij tot bruin).</w:t>
      </w:r>
    </w:p>
    <w:p w:rsidR="00000000" w:rsidRDefault="00EE0CC9">
      <w:pPr>
        <w:pStyle w:val="Vraag"/>
      </w:pPr>
      <w:r>
        <w:t xml:space="preserve">Verbinding </w:t>
      </w:r>
      <w:r>
        <w:rPr>
          <w:b/>
        </w:rPr>
        <w:t>B</w:t>
      </w:r>
      <w:r>
        <w:t xml:space="preserve"> </w:t>
      </w:r>
      <w:r>
        <w:t>reageert vervolgens met LiAlH</w:t>
      </w:r>
      <w:r>
        <w:rPr>
          <w:vertAlign w:val="subscript"/>
        </w:rPr>
        <w:t>4</w:t>
      </w:r>
      <w:r>
        <w:t xml:space="preserve"> tot een nieuwe verbinding </w:t>
      </w:r>
      <w:r>
        <w:rPr>
          <w:b/>
        </w:rPr>
        <w:t>C</w:t>
      </w:r>
      <w:r>
        <w:t xml:space="preserve"> (C</w:t>
      </w:r>
      <w:r>
        <w:rPr>
          <w:vertAlign w:val="subscript"/>
        </w:rPr>
        <w:t>6</w:t>
      </w:r>
      <w:r>
        <w:t>H</w:t>
      </w:r>
      <w:r>
        <w:rPr>
          <w:vertAlign w:val="subscript"/>
        </w:rPr>
        <w:t>12</w:t>
      </w:r>
      <w:r>
        <w:t>O).</w:t>
      </w:r>
    </w:p>
    <w:p w:rsidR="00000000" w:rsidRDefault="00EE0CC9">
      <w:pPr>
        <w:pStyle w:val="Vraag"/>
      </w:pPr>
      <w:r>
        <w:t xml:space="preserve">Verbinding </w:t>
      </w:r>
      <w:r>
        <w:rPr>
          <w:b/>
        </w:rPr>
        <w:t>C</w:t>
      </w:r>
      <w:r>
        <w:t xml:space="preserve"> wordt op zijn beurt door behandeling met p</w:t>
      </w:r>
      <w:r>
        <w:noBreakHyphen/>
        <w:t xml:space="preserve">tolueensulfonylchloride in pyridine en daarna met natriumcyanide in dimethylsulfoxide omgezet in verbinding </w:t>
      </w:r>
      <w:r>
        <w:rPr>
          <w:b/>
        </w:rPr>
        <w:t>D</w:t>
      </w:r>
      <w:r>
        <w:t xml:space="preserve"> (C</w:t>
      </w:r>
      <w:r>
        <w:rPr>
          <w:vertAlign w:val="subscript"/>
        </w:rPr>
        <w:t>7</w:t>
      </w:r>
      <w:r>
        <w:t>H</w:t>
      </w:r>
      <w:r>
        <w:rPr>
          <w:vertAlign w:val="subscript"/>
        </w:rPr>
        <w:t>11</w:t>
      </w:r>
      <w:r>
        <w:t>N).</w:t>
      </w:r>
    </w:p>
    <w:p w:rsidR="00000000" w:rsidRDefault="00EE0CC9">
      <w:pPr>
        <w:pStyle w:val="Vraag"/>
      </w:pPr>
      <w:r>
        <w:rPr>
          <w:b/>
        </w:rPr>
        <w:t>D</w:t>
      </w:r>
      <w:r>
        <w:t xml:space="preserve"> geeft doo</w:t>
      </w:r>
      <w:r>
        <w:t xml:space="preserve">r reactie met methylmagnesiumjodide, gevolgd door hydrolyse, verbinding </w:t>
      </w:r>
      <w:r>
        <w:rPr>
          <w:b/>
        </w:rPr>
        <w:t>E</w:t>
      </w:r>
      <w:r>
        <w:t xml:space="preserve"> (C</w:t>
      </w:r>
      <w:r>
        <w:rPr>
          <w:vertAlign w:val="subscript"/>
        </w:rPr>
        <w:t>8</w:t>
      </w:r>
      <w:r>
        <w:t>H</w:t>
      </w:r>
      <w:r>
        <w:rPr>
          <w:vertAlign w:val="subscript"/>
        </w:rPr>
        <w:t>14</w:t>
      </w:r>
      <w:r>
        <w:t xml:space="preserve">O). </w:t>
      </w:r>
      <w:r>
        <w:rPr>
          <w:b/>
        </w:rPr>
        <w:t>E</w:t>
      </w:r>
      <w:r>
        <w:t xml:space="preserve"> heeft een I.R. absorptie bij ongeveer 1700 cm</w:t>
      </w:r>
      <w:r>
        <w:rPr>
          <w:vertAlign w:val="superscript"/>
        </w:rPr>
        <w:t>-1</w:t>
      </w:r>
      <w:r>
        <w:t>.</w:t>
      </w:r>
    </w:p>
    <w:p w:rsidR="00000000" w:rsidRDefault="00EE0CC9">
      <w:pPr>
        <w:pStyle w:val="Vraag"/>
      </w:pPr>
      <w:r>
        <w:t xml:space="preserve">De epoxidatie van </w:t>
      </w:r>
      <w:r>
        <w:rPr>
          <w:b/>
        </w:rPr>
        <w:t>E</w:t>
      </w:r>
      <w:r>
        <w:t xml:space="preserve"> met m-chloorperbenzeencarbonzuur geeft </w:t>
      </w:r>
      <w:r>
        <w:rPr>
          <w:b/>
        </w:rPr>
        <w:t>F</w:t>
      </w:r>
      <w:r>
        <w:t xml:space="preserve"> (C</w:t>
      </w:r>
      <w:r>
        <w:rPr>
          <w:vertAlign w:val="subscript"/>
        </w:rPr>
        <w:t>8</w:t>
      </w:r>
      <w:r>
        <w:t>H</w:t>
      </w:r>
      <w:r>
        <w:rPr>
          <w:vertAlign w:val="subscript"/>
        </w:rPr>
        <w:t>14</w:t>
      </w:r>
      <w:r>
        <w:t>O</w:t>
      </w:r>
      <w:r>
        <w:rPr>
          <w:vertAlign w:val="subscript"/>
        </w:rPr>
        <w:t>2</w:t>
      </w:r>
      <w:r>
        <w:t>).</w:t>
      </w:r>
    </w:p>
    <w:p w:rsidR="00000000" w:rsidRDefault="00EE0CC9">
      <w:pPr>
        <w:pStyle w:val="Vraag"/>
      </w:pPr>
      <w:r>
        <w:rPr>
          <w:b/>
        </w:rPr>
        <w:t>F</w:t>
      </w:r>
      <w:r>
        <w:t xml:space="preserve"> wordt met verdund zuur omgezet in het ketaal fr</w:t>
      </w:r>
      <w:r>
        <w:t xml:space="preserve">ontaline, </w:t>
      </w:r>
      <w:r>
        <w:rPr>
          <w:b/>
        </w:rPr>
        <w:t>G</w:t>
      </w:r>
      <w:r>
        <w:t>.</w:t>
      </w:r>
    </w:p>
    <w:p w:rsidR="00000000" w:rsidRDefault="00EE0CC9">
      <w:pPr>
        <w:tabs>
          <w:tab w:val="left" w:pos="-1440"/>
          <w:tab w:val="left" w:pos="-720"/>
        </w:tabs>
        <w:suppressAutoHyphens/>
      </w:pPr>
    </w:p>
    <w:p w:rsidR="00000000" w:rsidRDefault="00EE0CC9">
      <w:pPr>
        <w:tabs>
          <w:tab w:val="left" w:pos="-1440"/>
          <w:tab w:val="left" w:pos="-720"/>
        </w:tabs>
        <w:suppressAutoHyphens/>
      </w:pPr>
      <w:r>
        <w:rPr>
          <w:b/>
          <w:i/>
        </w:rPr>
        <w:t>Opdracht:</w:t>
      </w:r>
    </w:p>
    <w:p w:rsidR="00000000" w:rsidRDefault="00EE0CC9">
      <w:pPr>
        <w:tabs>
          <w:tab w:val="left" w:pos="-1440"/>
          <w:tab w:val="left" w:pos="-720"/>
        </w:tabs>
        <w:suppressAutoHyphens/>
      </w:pPr>
      <w:r>
        <w:t xml:space="preserve">Geef de structuurformules van de verbindingen </w:t>
      </w:r>
      <w:r>
        <w:rPr>
          <w:b/>
        </w:rPr>
        <w:t>A - G</w:t>
      </w:r>
      <w:r>
        <w:t>.</w:t>
      </w:r>
    </w:p>
    <w:p w:rsidR="00000000" w:rsidRDefault="00EE0CC9">
      <w:pPr>
        <w:tabs>
          <w:tab w:val="right" w:pos="9026"/>
        </w:tabs>
        <w:suppressAutoHyphens/>
        <w:rPr>
          <w:sz w:val="29"/>
        </w:rPr>
      </w:pPr>
    </w:p>
    <w:p w:rsidR="00000000" w:rsidRDefault="00EE0CC9">
      <w:pPr>
        <w:tabs>
          <w:tab w:val="right" w:pos="9026"/>
        </w:tabs>
        <w:suppressAutoHyphens/>
      </w:pPr>
      <w:r>
        <w:rPr>
          <w:b/>
          <w:sz w:val="24"/>
        </w:rPr>
        <w:t>THEORIEOPGAVE 5</w:t>
      </w:r>
      <w:r>
        <w:tab/>
        <w:t>Organische Chemie</w:t>
      </w:r>
    </w:p>
    <w:p w:rsidR="00000000" w:rsidRDefault="00EE0CC9">
      <w:pPr>
        <w:tabs>
          <w:tab w:val="left" w:pos="-1440"/>
          <w:tab w:val="left" w:pos="-720"/>
        </w:tabs>
        <w:suppressAutoHyphens/>
      </w:pPr>
    </w:p>
    <w:p w:rsidR="00000000" w:rsidRDefault="00EE0CC9">
      <w:pPr>
        <w:tabs>
          <w:tab w:val="left" w:pos="-1440"/>
          <w:tab w:val="left" w:pos="-720"/>
        </w:tabs>
        <w:suppressAutoHyphens/>
      </w:pPr>
      <w:r>
        <w:t>1-methylcyclopenteen levert na behandeling met een chirale, optisch actieve hydroboreringsstof (R</w:t>
      </w:r>
      <w:r>
        <w:rPr>
          <w:vertAlign w:val="superscript"/>
        </w:rPr>
        <w:t>*</w:t>
      </w:r>
      <w:r>
        <w:rPr>
          <w:vertAlign w:val="subscript"/>
        </w:rPr>
        <w:t>2</w:t>
      </w:r>
      <w:r>
        <w:t>BH), gevolgd door opwerking in een oxiderend</w:t>
      </w:r>
      <w:r>
        <w:t>e omgeving, een mengsel van alcoholen. Dit mengsel roteert het trillingsvlak van gepolariseerd licht over een bepaalde hoek.</w:t>
      </w:r>
    </w:p>
    <w:p w:rsidR="00000000" w:rsidRPr="00A0053E" w:rsidRDefault="00EE0CC9">
      <w:pPr>
        <w:tabs>
          <w:tab w:val="left" w:pos="-1440"/>
          <w:tab w:val="left" w:pos="-720"/>
        </w:tabs>
        <w:suppressAutoHyphens/>
        <w:rPr>
          <w:lang w:val="en-US"/>
        </w:rPr>
      </w:pPr>
      <w:r w:rsidRPr="00A0053E">
        <w:rPr>
          <w:lang w:val="en-US"/>
        </w:rPr>
        <w:t xml:space="preserve">[H.C. Brown, </w:t>
      </w:r>
      <w:r w:rsidRPr="00A0053E">
        <w:rPr>
          <w:i/>
          <w:lang w:val="en-US"/>
        </w:rPr>
        <w:t>J.Org.Chem.,</w:t>
      </w:r>
      <w:r w:rsidRPr="00A0053E">
        <w:rPr>
          <w:b/>
          <w:lang w:val="en-US"/>
        </w:rPr>
        <w:t>47</w:t>
      </w:r>
      <w:r w:rsidRPr="00A0053E">
        <w:rPr>
          <w:lang w:val="en-US"/>
        </w:rPr>
        <w:t>,5074,1982]</w:t>
      </w:r>
    </w:p>
    <w:p w:rsidR="00000000" w:rsidRPr="00A0053E" w:rsidRDefault="00EE0CC9">
      <w:pPr>
        <w:tabs>
          <w:tab w:val="left" w:pos="-1440"/>
          <w:tab w:val="left" w:pos="-720"/>
        </w:tabs>
        <w:suppressAutoHyphens/>
        <w:rPr>
          <w:lang w:val="en-US"/>
        </w:rPr>
      </w:pPr>
    </w:p>
    <w:p w:rsidR="00000000" w:rsidRDefault="00EE0CC9">
      <w:pPr>
        <w:tabs>
          <w:tab w:val="left" w:pos="-1440"/>
          <w:tab w:val="left" w:pos="-720"/>
        </w:tabs>
        <w:suppressAutoHyphens/>
      </w:pPr>
      <w:r>
        <w:rPr>
          <w:b/>
          <w:i/>
        </w:rPr>
        <w:t>Opdrachten:</w:t>
      </w:r>
    </w:p>
    <w:p w:rsidR="00000000" w:rsidRDefault="00EE0CC9">
      <w:pPr>
        <w:tabs>
          <w:tab w:val="left" w:pos="-1440"/>
          <w:tab w:val="left" w:pos="-720"/>
        </w:tabs>
        <w:suppressAutoHyphens/>
      </w:pPr>
    </w:p>
    <w:p w:rsidR="00000000" w:rsidRDefault="00EE0CC9">
      <w:pPr>
        <w:pStyle w:val="Vraag"/>
        <w:numPr>
          <w:ilvl w:val="0"/>
          <w:numId w:val="30"/>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SEQ niveau3 \h</w:instrText>
      </w:r>
      <w:r>
        <w:instrText xml:space="preserve">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fldChar w:fldCharType="begin"/>
      </w:r>
      <w:r>
        <w:instrText xml:space="preserve">SEQ niveau1 \h \r0 </w:instrText>
      </w:r>
      <w:r>
        <w:fldChar w:fldCharType="end"/>
      </w:r>
      <w:r>
        <w:t>Geef de structuurformules van de alcoholen.</w:t>
      </w:r>
    </w:p>
    <w:p w:rsidR="00000000" w:rsidRDefault="00EE0CC9">
      <w:pPr>
        <w:pStyle w:val="Vraag"/>
      </w:pPr>
      <w:r>
        <w:t>Geef de chirale centra aan met de absolute configuraties (</w:t>
      </w:r>
      <w:r>
        <w:rPr>
          <w:i/>
        </w:rPr>
        <w:t>R,S)</w:t>
      </w:r>
      <w:r>
        <w:t>.</w:t>
      </w:r>
    </w:p>
    <w:p w:rsidR="00000000" w:rsidRDefault="00EE0CC9">
      <w:pPr>
        <w:pStyle w:val="Vraag"/>
      </w:pPr>
      <w:r>
        <w:t>Leg in het kort uit waarom het ontsta</w:t>
      </w:r>
      <w:r>
        <w:t>ne mengsel van alcoholen optische activiteit vertoont.</w:t>
      </w:r>
    </w:p>
    <w:p w:rsidR="00000000" w:rsidRDefault="00EE0CC9">
      <w:pPr>
        <w:tabs>
          <w:tab w:val="center" w:pos="4513"/>
        </w:tabs>
        <w:suppressAutoHyphens/>
      </w:pPr>
    </w:p>
    <w:p w:rsidR="00000000" w:rsidRDefault="00EE0CC9">
      <w:pPr>
        <w:tabs>
          <w:tab w:val="center" w:pos="4513"/>
        </w:tabs>
        <w:suppressAutoHyphens/>
        <w:sectPr w:rsidR="00000000">
          <w:headerReference w:type="default" r:id="rId27"/>
          <w:footerReference w:type="default" r:id="rId28"/>
          <w:headerReference w:type="first" r:id="rId29"/>
          <w:footerReference w:type="first" r:id="rId30"/>
          <w:type w:val="oddPage"/>
          <w:pgSz w:w="11906" w:h="16838"/>
          <w:pgMar w:top="1440" w:right="1440" w:bottom="1440" w:left="1440" w:header="907" w:footer="907" w:gutter="0"/>
          <w:cols w:space="708"/>
          <w:noEndnote/>
          <w:titlePg/>
        </w:sectPr>
      </w:pPr>
    </w:p>
    <w:p w:rsidR="00000000" w:rsidRDefault="00EE0CC9">
      <w:pPr>
        <w:tabs>
          <w:tab w:val="left" w:pos="-1440"/>
          <w:tab w:val="left" w:pos="-720"/>
        </w:tabs>
        <w:suppressAutoHyphens/>
        <w:jc w:val="center"/>
        <w:rPr>
          <w:b/>
        </w:rPr>
      </w:pPr>
      <w:r>
        <w:rPr>
          <w:sz w:val="48"/>
        </w:rPr>
        <w:lastRenderedPageBreak/>
        <w:t>25</w:t>
      </w:r>
      <w:r>
        <w:rPr>
          <w:sz w:val="48"/>
          <w:vertAlign w:val="superscript"/>
        </w:rPr>
        <w:t xml:space="preserve">e </w:t>
      </w:r>
      <w:r>
        <w:rPr>
          <w:sz w:val="48"/>
        </w:rPr>
        <w:t xml:space="preserve">INTERNATIONALE CHEMIE </w:t>
      </w:r>
      <w:r>
        <w:rPr>
          <w:b/>
          <w:sz w:val="48"/>
        </w:rPr>
        <w:t>OLYMPIADE</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r>
        <w:rPr>
          <w:b/>
          <w:sz w:val="29"/>
        </w:rPr>
        <w:t>Perugia,Italië</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p>
    <w:p w:rsidR="00000000" w:rsidRDefault="00EE0CC9">
      <w:pPr>
        <w:pStyle w:val="Kop1"/>
        <w:jc w:val="center"/>
        <w:rPr>
          <w:sz w:val="29"/>
        </w:rPr>
      </w:pPr>
      <w:r>
        <w:t>ANTWOORDEN</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r>
        <w:t>datum: 15 juli 1993</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r>
        <w:t>tijd: 4 uur</w:t>
      </w:r>
    </w:p>
    <w:p w:rsidR="00000000" w:rsidRDefault="00EE0CC9">
      <w:pPr>
        <w:tabs>
          <w:tab w:val="left" w:pos="-1440"/>
          <w:tab w:val="left" w:pos="-720"/>
        </w:tabs>
        <w:suppressAutoHyphens/>
        <w:jc w:val="center"/>
      </w:pPr>
    </w:p>
    <w:p w:rsidR="00000000" w:rsidRDefault="00EE0CC9">
      <w:pPr>
        <w:tabs>
          <w:tab w:val="left" w:pos="-1440"/>
          <w:tab w:val="left" w:pos="-720"/>
        </w:tabs>
        <w:suppressAutoHyphens/>
        <w:jc w:val="center"/>
      </w:pPr>
      <w:r>
        <w:t>8.45u - 12.45u</w:t>
      </w:r>
    </w:p>
    <w:p w:rsidR="00000000" w:rsidRDefault="00EE0CC9">
      <w:pPr>
        <w:tabs>
          <w:tab w:val="left" w:pos="-1440"/>
          <w:tab w:val="left" w:pos="-720"/>
        </w:tabs>
        <w:suppressAutoHyphens/>
        <w:jc w:val="center"/>
      </w:pPr>
    </w:p>
    <w:p w:rsidR="00000000" w:rsidRDefault="00EE0CC9">
      <w:pPr>
        <w:pStyle w:val="Kop4"/>
      </w:pPr>
      <w:r>
        <w:t>THEORIEOPGAVE 1</w:t>
      </w:r>
    </w:p>
    <w:p w:rsidR="00000000" w:rsidRDefault="00EE0CC9">
      <w:pPr>
        <w:pStyle w:val="Vraag"/>
        <w:numPr>
          <w:ilvl w:val="0"/>
          <w:numId w:val="31"/>
        </w:numPr>
      </w:pPr>
      <w:r>
        <w:rPr>
          <w:vertAlign w:val="superscript"/>
        </w:rPr>
        <w:t>131</w:t>
      </w:r>
      <w:r>
        <w:t xml:space="preserve">I </w:t>
      </w:r>
      <w:r>
        <w:sym w:font="Symbol" w:char="F0AE"/>
      </w:r>
      <w:r>
        <w:t xml:space="preserve"> </w:t>
      </w:r>
      <w:r>
        <w:rPr>
          <w:vertAlign w:val="superscript"/>
        </w:rPr>
        <w:t>131</w:t>
      </w:r>
      <w:r>
        <w:t>Xe + e</w:t>
      </w:r>
      <w:r>
        <w:rPr>
          <w:vertAlign w:val="superscript"/>
        </w:rPr>
        <w:sym w:font="Symbol" w:char="F02D"/>
      </w:r>
    </w:p>
    <w:p w:rsidR="00000000" w:rsidRDefault="00EE0CC9">
      <w:pPr>
        <w:pStyle w:val="Vraag"/>
        <w:numPr>
          <w:ilvl w:val="0"/>
          <w:numId w:val="31"/>
        </w:numPr>
      </w:pPr>
      <w:r>
        <w:t>Vervalprocessen zijn eerste orde reacties.</w:t>
      </w:r>
    </w:p>
    <w:p w:rsidR="00000000" w:rsidRDefault="00EE0CC9">
      <w:pPr>
        <w:pStyle w:val="Inspring"/>
      </w:pPr>
      <w:r>
        <w:rPr>
          <w:position w:val="-36"/>
        </w:rPr>
        <w:object w:dxaOrig="1900" w:dyaOrig="720">
          <v:shape id="_x0000_i1032" type="#_x0000_t75" style="width:94.8pt;height:36pt" o:ole="" fillcolor="window">
            <v:imagedata r:id="rId31" o:title=""/>
          </v:shape>
          <o:OLEObject Type="Embed" ProgID="Equation.3" ShapeID="_x0000_i1032" DrawAspect="Content" ObjectID="_1314556678" r:id="rId32"/>
        </w:object>
      </w:r>
    </w:p>
    <w:p w:rsidR="00000000" w:rsidRDefault="00EE0CC9">
      <w:pPr>
        <w:pStyle w:val="Inspring"/>
      </w:pPr>
      <w:r>
        <w:rPr>
          <w:position w:val="-32"/>
        </w:rPr>
        <w:object w:dxaOrig="3220" w:dyaOrig="680">
          <v:shape id="_x0000_i1033" type="#_x0000_t75" style="width:160.8pt;height:34.2pt" o:ole="" fillcolor="window">
            <v:imagedata r:id="rId33" o:title=""/>
          </v:shape>
          <o:OLEObject Type="Embed" ProgID="Equation.3" ShapeID="_x0000_i1033" DrawAspect="Content" ObjectID="_1314556679" r:id="rId34"/>
        </w:object>
      </w:r>
      <w:r>
        <w:t xml:space="preserve"> = 8,08 dag</w:t>
      </w:r>
    </w:p>
    <w:p w:rsidR="00000000" w:rsidRDefault="00EE0CC9">
      <w:pPr>
        <w:pStyle w:val="Vraag"/>
      </w:pPr>
      <w:r>
        <w:t xml:space="preserve">Voor en eerste orde reactie geldt: </w:t>
      </w:r>
      <w:r>
        <w:rPr>
          <w:position w:val="-22"/>
        </w:rPr>
        <w:object w:dxaOrig="980" w:dyaOrig="580">
          <v:shape id="_x0000_i1034" type="#_x0000_t75" style="width:49.2pt;height:28.8pt" o:ole="" fillcolor="window">
            <v:imagedata r:id="rId35" o:title=""/>
          </v:shape>
          <o:OLEObject Type="Embed" ProgID="Equation.3" ShapeID="_x0000_i1034" DrawAspect="Content" ObjectID="_1314556680" r:id="rId36"/>
        </w:object>
      </w:r>
    </w:p>
    <w:p w:rsidR="00000000" w:rsidRDefault="00EE0CC9">
      <w:pPr>
        <w:pStyle w:val="Inspring"/>
      </w:pPr>
      <w:r>
        <w:t xml:space="preserve">Hierin zijn </w:t>
      </w:r>
      <w:r>
        <w:rPr>
          <w:i/>
        </w:rPr>
        <w:t>C</w:t>
      </w:r>
      <w:r>
        <w:rPr>
          <w:vertAlign w:val="subscript"/>
        </w:rPr>
        <w:t>o</w:t>
      </w:r>
      <w:r>
        <w:t xml:space="preserve"> en </w:t>
      </w:r>
      <w:r>
        <w:rPr>
          <w:i/>
        </w:rPr>
        <w:t>C</w:t>
      </w:r>
      <w:r>
        <w:t xml:space="preserve"> de concentraties op tijd 0 en </w:t>
      </w:r>
      <w:r>
        <w:rPr>
          <w:i/>
        </w:rPr>
        <w:t>t</w:t>
      </w:r>
      <w:r>
        <w:t>.</w:t>
      </w:r>
    </w:p>
    <w:p w:rsidR="00000000" w:rsidRDefault="00EE0CC9">
      <w:pPr>
        <w:pStyle w:val="Inspring"/>
      </w:pPr>
      <w:r>
        <w:rPr>
          <w:position w:val="-22"/>
        </w:rPr>
        <w:object w:dxaOrig="620" w:dyaOrig="580">
          <v:shape id="_x0000_i1035" type="#_x0000_t75" style="width:31.2pt;height:28.8pt" o:ole="" fillcolor="window">
            <v:imagedata r:id="rId37" o:title=""/>
          </v:shape>
          <o:OLEObject Type="Embed" ProgID="Equation.3" ShapeID="_x0000_i1035" DrawAspect="Content" ObjectID="_1314556681" r:id="rId38"/>
        </w:object>
      </w:r>
      <w:r>
        <w:t xml:space="preserve"> = 9,93</w:t>
      </w:r>
      <w:r>
        <w:sym w:font="Symbol" w:char="F0D7"/>
      </w:r>
      <w:r>
        <w:t>10</w:t>
      </w:r>
      <w:r>
        <w:rPr>
          <w:vertAlign w:val="superscript"/>
        </w:rPr>
        <w:sym w:font="Symbol" w:char="F02D"/>
      </w:r>
      <w:r>
        <w:rPr>
          <w:vertAlign w:val="superscript"/>
        </w:rPr>
        <w:t>7</w:t>
      </w:r>
      <w:r>
        <w:t xml:space="preserve"> </w:t>
      </w:r>
      <w:r>
        <w:sym w:font="Symbol" w:char="F0D7"/>
      </w:r>
      <w:r>
        <w:t xml:space="preserve"> </w:t>
      </w:r>
      <w:r>
        <w:rPr>
          <w:i/>
        </w:rPr>
        <w:t>t</w:t>
      </w:r>
    </w:p>
    <w:p w:rsidR="00000000" w:rsidRDefault="00EE0CC9">
      <w:pPr>
        <w:pStyle w:val="Inspring"/>
      </w:pPr>
      <w:r>
        <w:rPr>
          <w:position w:val="-30"/>
        </w:rPr>
        <w:object w:dxaOrig="1300" w:dyaOrig="720">
          <v:shape id="_x0000_i1036" type="#_x0000_t75" style="width:64.8pt;height:36pt" o:ole="" fillcolor="window">
            <v:imagedata r:id="rId39" o:title=""/>
          </v:shape>
          <o:OLEObject Type="Embed" ProgID="Equation.3" ShapeID="_x0000_i1036" DrawAspect="Content" ObjectID="_1314556682" r:id="rId40"/>
        </w:object>
      </w:r>
      <w:r>
        <w:t xml:space="preserve"> = 14,03 dag</w:t>
      </w:r>
    </w:p>
    <w:p w:rsidR="00000000" w:rsidRDefault="00EE0CC9">
      <w:pPr>
        <w:pStyle w:val="Vraag"/>
      </w:pPr>
      <w:r>
        <w:t>1 curie (c) is</w:t>
      </w:r>
      <w:r>
        <w:t xml:space="preserve"> de hoeveelheid radioisotopen die 3,7 </w:t>
      </w:r>
      <w:r>
        <w:sym w:font="Symbol" w:char="F0D7"/>
      </w:r>
      <w:r>
        <w:t xml:space="preserve"> 10</w:t>
      </w:r>
      <w:r>
        <w:rPr>
          <w:vertAlign w:val="superscript"/>
        </w:rPr>
        <w:t>10</w:t>
      </w:r>
      <w:r>
        <w:t xml:space="preserve"> desintegraties s</w:t>
      </w:r>
      <w:r>
        <w:rPr>
          <w:vertAlign w:val="superscript"/>
        </w:rPr>
        <w:sym w:font="Symbol" w:char="F02D"/>
      </w:r>
      <w:r>
        <w:rPr>
          <w:vertAlign w:val="superscript"/>
        </w:rPr>
        <w:t>1</w:t>
      </w:r>
      <w:r>
        <w:t xml:space="preserve"> levert.</w:t>
      </w:r>
    </w:p>
    <w:p w:rsidR="00000000" w:rsidRDefault="00EE0CC9">
      <w:pPr>
        <w:pStyle w:val="Inspring"/>
      </w:pPr>
      <w:r>
        <w:t>1 mc = 3,7</w:t>
      </w:r>
      <w:r>
        <w:sym w:font="Symbol" w:char="F0D7"/>
      </w:r>
      <w:r>
        <w:t>10</w:t>
      </w:r>
      <w:r>
        <w:rPr>
          <w:vertAlign w:val="superscript"/>
        </w:rPr>
        <w:t>7</w:t>
      </w:r>
      <w:r>
        <w:t xml:space="preserve"> des s</w:t>
      </w:r>
      <w:r>
        <w:rPr>
          <w:vertAlign w:val="superscript"/>
        </w:rPr>
        <w:sym w:font="Symbol" w:char="F02D"/>
      </w:r>
      <w:r>
        <w:rPr>
          <w:vertAlign w:val="superscript"/>
        </w:rPr>
        <w:t>1</w:t>
      </w:r>
    </w:p>
    <w:p w:rsidR="00000000" w:rsidRDefault="00EE0CC9">
      <w:pPr>
        <w:pStyle w:val="Inspring"/>
      </w:pPr>
      <w:r>
        <w:t xml:space="preserve">1 </w:t>
      </w:r>
      <w:r>
        <w:rPr>
          <w:rFonts w:ascii="Symbol" w:hAnsi="Symbol"/>
        </w:rPr>
        <w:t></w:t>
      </w:r>
      <w:r>
        <w:t>c = 3,7</w:t>
      </w:r>
      <w:r>
        <w:sym w:font="Symbol" w:char="F0D7"/>
      </w:r>
      <w:r>
        <w:t>10</w:t>
      </w:r>
      <w:r>
        <w:rPr>
          <w:vertAlign w:val="superscript"/>
        </w:rPr>
        <w:t>4</w:t>
      </w:r>
      <w:r>
        <w:t xml:space="preserve"> des s</w:t>
      </w:r>
      <w:r>
        <w:rPr>
          <w:vertAlign w:val="superscript"/>
        </w:rPr>
        <w:sym w:font="Symbol" w:char="F02D"/>
      </w:r>
      <w:r>
        <w:rPr>
          <w:vertAlign w:val="superscript"/>
        </w:rPr>
        <w:t>1</w:t>
      </w:r>
    </w:p>
    <w:p w:rsidR="00000000" w:rsidRDefault="00EE0CC9">
      <w:pPr>
        <w:pStyle w:val="Inspring"/>
      </w:pPr>
      <w:r>
        <w:t>10</w:t>
      </w:r>
      <w:r>
        <w:rPr>
          <w:vertAlign w:val="superscript"/>
        </w:rPr>
        <w:sym w:font="Symbol" w:char="F02D"/>
      </w:r>
      <w:r>
        <w:rPr>
          <w:vertAlign w:val="superscript"/>
        </w:rPr>
        <w:t>4</w:t>
      </w:r>
      <w:r>
        <w:t xml:space="preserve"> </w:t>
      </w:r>
      <w:r>
        <w:rPr>
          <w:rFonts w:ascii="Symbol" w:hAnsi="Symbol"/>
        </w:rPr>
        <w:t></w:t>
      </w:r>
      <w:r>
        <w:t xml:space="preserve">c </w:t>
      </w:r>
      <w:r>
        <w:sym w:font="Symbol" w:char="F0D7"/>
      </w:r>
      <w:r>
        <w:t xml:space="preserve"> 3,7</w:t>
      </w:r>
      <w:r>
        <w:sym w:font="Symbol" w:char="F0D7"/>
      </w:r>
      <w:r>
        <w:t>10</w:t>
      </w:r>
      <w:r>
        <w:rPr>
          <w:vertAlign w:val="superscript"/>
        </w:rPr>
        <w:t>4</w:t>
      </w:r>
      <w:r>
        <w:t xml:space="preserve"> des s</w:t>
      </w:r>
      <w:r>
        <w:rPr>
          <w:vertAlign w:val="superscript"/>
        </w:rPr>
        <w:sym w:font="Symbol" w:char="F02D"/>
      </w:r>
      <w:r>
        <w:rPr>
          <w:vertAlign w:val="superscript"/>
        </w:rPr>
        <w:t>1</w:t>
      </w:r>
      <w:r>
        <w:t xml:space="preserve"> = 3,7 des s</w:t>
      </w:r>
      <w:r>
        <w:rPr>
          <w:vertAlign w:val="superscript"/>
        </w:rPr>
        <w:sym w:font="Symbol" w:char="F02D"/>
      </w:r>
      <w:r>
        <w:rPr>
          <w:vertAlign w:val="superscript"/>
        </w:rPr>
        <w:t>1</w:t>
      </w:r>
      <w:r>
        <w:t xml:space="preserve"> = </w:t>
      </w:r>
      <w:r>
        <w:rPr>
          <w:position w:val="-22"/>
        </w:rPr>
        <w:object w:dxaOrig="560" w:dyaOrig="580">
          <v:shape id="_x0000_i1037" type="#_x0000_t75" style="width:28.2pt;height:28.8pt" o:ole="" fillcolor="window">
            <v:imagedata r:id="rId41" o:title=""/>
          </v:shape>
          <o:OLEObject Type="Embed" ProgID="Equation.3" ShapeID="_x0000_i1037" DrawAspect="Content" ObjectID="_1314556683" r:id="rId42"/>
        </w:object>
      </w:r>
    </w:p>
    <w:p w:rsidR="00000000" w:rsidRDefault="00EE0CC9">
      <w:pPr>
        <w:pStyle w:val="Inspring"/>
      </w:pPr>
      <w:r>
        <w:rPr>
          <w:i/>
        </w:rPr>
        <w:t>t</w:t>
      </w:r>
      <w:r>
        <w:rPr>
          <w:vertAlign w:val="subscript"/>
        </w:rPr>
        <w:t>½</w:t>
      </w:r>
      <w:r>
        <w:t xml:space="preserve"> van </w:t>
      </w:r>
      <w:r>
        <w:rPr>
          <w:vertAlign w:val="superscript"/>
        </w:rPr>
        <w:t>131</w:t>
      </w:r>
      <w:r>
        <w:t xml:space="preserve">I uitgedrukt in seconden = 8,08 d </w:t>
      </w:r>
      <w:r>
        <w:sym w:font="Symbol" w:char="F0D7"/>
      </w:r>
      <w:r>
        <w:t xml:space="preserve"> 86400 s d</w:t>
      </w:r>
      <w:r>
        <w:rPr>
          <w:vertAlign w:val="superscript"/>
        </w:rPr>
        <w:sym w:font="Symbol" w:char="F02D"/>
      </w:r>
      <w:r>
        <w:rPr>
          <w:vertAlign w:val="superscript"/>
        </w:rPr>
        <w:t>1</w:t>
      </w:r>
      <w:r>
        <w:t xml:space="preserve"> = 6,98 </w:t>
      </w:r>
      <w:r>
        <w:sym w:font="Symbol" w:char="F0D7"/>
      </w:r>
      <w:r>
        <w:t xml:space="preserve"> 10</w:t>
      </w:r>
      <w:r>
        <w:rPr>
          <w:vertAlign w:val="superscript"/>
        </w:rPr>
        <w:t>5</w:t>
      </w:r>
      <w:r>
        <w:t xml:space="preserve"> s</w:t>
      </w:r>
    </w:p>
    <w:p w:rsidR="00000000" w:rsidRDefault="00EE0CC9">
      <w:pPr>
        <w:pStyle w:val="Inspring"/>
      </w:pPr>
      <w:r>
        <w:rPr>
          <w:i/>
          <w:position w:val="-30"/>
        </w:rPr>
        <w:object w:dxaOrig="3700" w:dyaOrig="740">
          <v:shape id="_x0000_i1038" type="#_x0000_t75" style="width:184.8pt;height:37.2pt" o:ole="" fillcolor="window">
            <v:imagedata r:id="rId43" o:title=""/>
          </v:shape>
          <o:OLEObject Type="Embed" ProgID="Equation.3" ShapeID="_x0000_i1038" DrawAspect="Content" ObjectID="_1314556684" r:id="rId44"/>
        </w:object>
      </w:r>
      <w:r>
        <w:rPr>
          <w:i/>
        </w:rPr>
        <w:t xml:space="preserve"> = </w:t>
      </w:r>
      <w:r>
        <w:t>8,11</w:t>
      </w:r>
      <w:r>
        <w:sym w:font="Symbol" w:char="F0D7"/>
      </w:r>
      <w:r>
        <w:t>10</w:t>
      </w:r>
      <w:r>
        <w:rPr>
          <w:vertAlign w:val="superscript"/>
        </w:rPr>
        <w:sym w:font="Symbol" w:char="F02D"/>
      </w:r>
      <w:r>
        <w:rPr>
          <w:vertAlign w:val="superscript"/>
        </w:rPr>
        <w:t>16</w:t>
      </w:r>
      <w:r>
        <w:t xml:space="preserve"> g</w:t>
      </w:r>
    </w:p>
    <w:p w:rsidR="00000000" w:rsidRDefault="00EE0CC9">
      <w:pPr>
        <w:pStyle w:val="Kop4"/>
      </w:pPr>
      <w:r>
        <w:t>THEORIEOPGAVE 2</w:t>
      </w:r>
    </w:p>
    <w:p w:rsidR="00000000" w:rsidRDefault="00EE0CC9">
      <w:r>
        <w:t>Op dit moment is chromatografie de beste techniek voor scheiding en kwantitatieve bepaling van organische verbindingen, zowel vluchtige als hoog-moleculaire. In combinatie met een massaspectrometer le</w:t>
      </w:r>
      <w:r>
        <w:t>idt dit ongetwijfeld tot de identificatie van verbindingen zelfs in de meest ingewikkelde mengsels. Vloeistofchromatografie (HPLC) is een routinetechniek geworden op heel veel terreinen en in het bijzonder in de biochemie en in de medische wetenschap. Daar</w:t>
      </w:r>
      <w:r>
        <w:t xml:space="preserve"> zijn de verbindingen ongeschikt voor gaschromatografische analyse.</w:t>
      </w:r>
    </w:p>
    <w:p w:rsidR="00000000" w:rsidRDefault="00EE0CC9">
      <w:pPr>
        <w:pStyle w:val="Vraag"/>
        <w:numPr>
          <w:ilvl w:val="0"/>
          <w:numId w:val="35"/>
        </w:numPr>
      </w:pPr>
      <w:r>
        <w:lastRenderedPageBreak/>
        <w:t xml:space="preserve">Afzonderlijke basislijnen worden verkregen als </w:t>
      </w:r>
      <w:r>
        <w:rPr>
          <w:i/>
        </w:rPr>
        <w:t>R</w:t>
      </w:r>
      <w:r>
        <w:t xml:space="preserve"> </w:t>
      </w:r>
      <w:r>
        <w:rPr>
          <w:rFonts w:ascii="Symbol" w:hAnsi="Symbol"/>
        </w:rPr>
        <w:t></w:t>
      </w:r>
      <w:r>
        <w:t xml:space="preserve"> 1.5 voor elk piekenpaar (GCA/CA, i.s./GCA). </w:t>
      </w:r>
      <w:r>
        <w:rPr>
          <w:i/>
        </w:rPr>
        <w:t>N</w:t>
      </w:r>
      <w:r>
        <w:t xml:space="preserve"> kan berekend worden met de </w:t>
      </w:r>
      <w:r>
        <w:rPr>
          <w:i/>
        </w:rPr>
        <w:t>N/m</w:t>
      </w:r>
      <w:r>
        <w:t xml:space="preserve"> waarde. Neem daarbij aan dat de kolomlengte 25 cm is:</w:t>
      </w:r>
    </w:p>
    <w:p w:rsidR="00000000" w:rsidRDefault="00EE0CC9">
      <w:pPr>
        <w:pStyle w:val="Inspring"/>
        <w:rPr>
          <w:vertAlign w:val="superscript"/>
        </w:rPr>
      </w:pPr>
      <w:r>
        <w:rPr>
          <w:i/>
        </w:rPr>
        <w:t>N</w:t>
      </w:r>
      <w:r>
        <w:t xml:space="preserve"> = 2.</w:t>
      </w:r>
      <w:r>
        <w:t>56</w:t>
      </w:r>
      <w:r>
        <w:rPr>
          <w:rFonts w:ascii="Symbol" w:hAnsi="Symbol"/>
        </w:rPr>
        <w:t></w:t>
      </w:r>
      <w:r>
        <w:t>10</w:t>
      </w:r>
      <w:r>
        <w:rPr>
          <w:vertAlign w:val="superscript"/>
        </w:rPr>
        <w:t xml:space="preserve">4 </w:t>
      </w:r>
      <w:r>
        <w:rPr>
          <w:rFonts w:ascii="Symbol" w:hAnsi="Symbol"/>
        </w:rPr>
        <w:t></w:t>
      </w:r>
      <w:r>
        <w:t xml:space="preserve"> (25/100) = 64</w:t>
      </w:r>
      <w:r>
        <w:rPr>
          <w:rFonts w:ascii="Symbol" w:hAnsi="Symbol"/>
        </w:rPr>
        <w:t></w:t>
      </w:r>
      <w:r>
        <w:t>10</w:t>
      </w:r>
      <w:r>
        <w:rPr>
          <w:vertAlign w:val="superscript"/>
        </w:rPr>
        <w:t>2</w:t>
      </w:r>
    </w:p>
    <w:p w:rsidR="00000000" w:rsidRDefault="00EE0CC9">
      <w:r>
        <w:t xml:space="preserve">Door substitutie van de α, </w:t>
      </w:r>
      <w:r>
        <w:rPr>
          <w:i/>
        </w:rPr>
        <w:t>K</w:t>
      </w:r>
      <w:r>
        <w:t xml:space="preserve"> and </w:t>
      </w:r>
      <w:r>
        <w:rPr>
          <w:i/>
        </w:rPr>
        <w:t>N</w:t>
      </w:r>
      <w:r>
        <w:t xml:space="preserve"> waarden in vgl. 1, kan de resolutie voor elk piekenpaar gevonden worden.</w:t>
      </w:r>
    </w:p>
    <w:p w:rsidR="00000000" w:rsidRDefault="00EE0CC9"/>
    <w:p w:rsidR="00000000" w:rsidRDefault="00EE0CC9">
      <w:r>
        <w:t>Voor kolom A:</w:t>
      </w:r>
    </w:p>
    <w:p w:rsidR="00000000" w:rsidRDefault="00EE0CC9">
      <w:r>
        <w:rPr>
          <w:position w:val="-10"/>
          <w:sz w:val="20"/>
        </w:rPr>
        <w:object w:dxaOrig="4500" w:dyaOrig="300">
          <v:shape id="_x0000_i1039" type="#_x0000_t75" style="width:225pt;height:15pt" o:ole="" fillcolor="window">
            <v:imagedata r:id="rId45" o:title=""/>
          </v:shape>
          <o:OLEObject Type="Embed" ProgID="Equation.3" ShapeID="_x0000_i1039" DrawAspect="Content" ObjectID="_1314556685" r:id="rId46"/>
        </w:object>
      </w:r>
    </w:p>
    <w:p w:rsidR="00000000" w:rsidRDefault="00EE0CC9">
      <w:pPr>
        <w:rPr>
          <w:sz w:val="20"/>
        </w:rPr>
      </w:pPr>
      <w:r>
        <w:rPr>
          <w:position w:val="-10"/>
          <w:sz w:val="20"/>
        </w:rPr>
        <w:object w:dxaOrig="2760" w:dyaOrig="300">
          <v:shape id="_x0000_i1040" type="#_x0000_t75" style="width:138pt;height:15pt" o:ole="" fillcolor="window">
            <v:imagedata r:id="rId47" o:title=""/>
          </v:shape>
          <o:OLEObject Type="Embed" ProgID="Equation.3" ShapeID="_x0000_i1040" DrawAspect="Content" ObjectID="_1314556686" r:id="rId48"/>
        </w:object>
      </w:r>
    </w:p>
    <w:p w:rsidR="00000000" w:rsidRDefault="00EE0CC9">
      <w:pPr>
        <w:rPr>
          <w:sz w:val="20"/>
        </w:rPr>
      </w:pPr>
      <w:r>
        <w:rPr>
          <w:position w:val="-22"/>
          <w:sz w:val="20"/>
        </w:rPr>
        <w:object w:dxaOrig="5060" w:dyaOrig="560">
          <v:shape id="_x0000_i1041" type="#_x0000_t75" style="width:253.2pt;height:28.2pt" o:ole="" fillcolor="window">
            <v:imagedata r:id="rId49" o:title=""/>
          </v:shape>
          <o:OLEObject Type="Embed" ProgID="Equation.3" ShapeID="_x0000_i1041" DrawAspect="Content" ObjectID="_1314556687" r:id="rId50"/>
        </w:object>
      </w:r>
    </w:p>
    <w:p w:rsidR="00000000" w:rsidRDefault="00EE0CC9">
      <w:pPr>
        <w:rPr>
          <w:sz w:val="20"/>
        </w:rPr>
      </w:pPr>
      <w:r>
        <w:rPr>
          <w:position w:val="-10"/>
          <w:sz w:val="20"/>
        </w:rPr>
        <w:object w:dxaOrig="4440" w:dyaOrig="300">
          <v:shape id="_x0000_i1042" type="#_x0000_t75" style="width:222pt;height:15pt" o:ole="" fillcolor="window">
            <v:imagedata r:id="rId51" o:title=""/>
          </v:shape>
          <o:OLEObject Type="Embed" ProgID="Equation.3" ShapeID="_x0000_i1042" DrawAspect="Content" ObjectID="_1314556688" r:id="rId52"/>
        </w:object>
      </w:r>
    </w:p>
    <w:p w:rsidR="00000000" w:rsidRDefault="00EE0CC9">
      <w:pPr>
        <w:rPr>
          <w:sz w:val="20"/>
        </w:rPr>
      </w:pPr>
      <w:r>
        <w:rPr>
          <w:position w:val="-10"/>
          <w:sz w:val="20"/>
        </w:rPr>
        <w:object w:dxaOrig="2580" w:dyaOrig="300">
          <v:shape id="_x0000_i1043" type="#_x0000_t75" style="width:129pt;height:15pt" o:ole="" fillcolor="window">
            <v:imagedata r:id="rId53" o:title=""/>
          </v:shape>
          <o:OLEObject Type="Embed" ProgID="Equation.3" ShapeID="_x0000_i1043" DrawAspect="Content" ObjectID="_1314556689" r:id="rId54"/>
        </w:object>
      </w:r>
    </w:p>
    <w:p w:rsidR="00000000" w:rsidRDefault="00EE0CC9">
      <w:pPr>
        <w:rPr>
          <w:sz w:val="20"/>
        </w:rPr>
      </w:pPr>
      <w:r>
        <w:rPr>
          <w:position w:val="-10"/>
          <w:sz w:val="20"/>
        </w:rPr>
        <w:object w:dxaOrig="4740" w:dyaOrig="420">
          <v:shape id="_x0000_i1044" type="#_x0000_t75" style="width:237pt;height:21pt" o:ole="" fillcolor="window">
            <v:imagedata r:id="rId55" o:title=""/>
          </v:shape>
          <o:OLEObject Type="Embed" ProgID="Equation.3" ShapeID="_x0000_i1044" DrawAspect="Content" ObjectID="_1314556690" r:id="rId56"/>
        </w:object>
      </w:r>
    </w:p>
    <w:p w:rsidR="00000000" w:rsidRDefault="00EE0CC9"/>
    <w:p w:rsidR="00000000" w:rsidRDefault="00EE0CC9">
      <w:r>
        <w:t>Voor kolom B:</w:t>
      </w:r>
    </w:p>
    <w:p w:rsidR="00000000" w:rsidRDefault="00EE0CC9">
      <w:pPr>
        <w:rPr>
          <w:sz w:val="20"/>
        </w:rPr>
      </w:pPr>
      <w:r>
        <w:rPr>
          <w:position w:val="-10"/>
          <w:sz w:val="20"/>
        </w:rPr>
        <w:object w:dxaOrig="4700" w:dyaOrig="320">
          <v:shape id="_x0000_i1045" type="#_x0000_t75" style="width:235.2pt;height:16.2pt" o:ole="" fillcolor="window">
            <v:imagedata r:id="rId57" o:title=""/>
          </v:shape>
          <o:OLEObject Type="Embed" ProgID="Equation.3" ShapeID="_x0000_i1045" DrawAspect="Content" ObjectID="_1314556691" r:id="rId58"/>
        </w:object>
      </w:r>
    </w:p>
    <w:p w:rsidR="00000000" w:rsidRDefault="00EE0CC9">
      <w:pPr>
        <w:rPr>
          <w:sz w:val="20"/>
        </w:rPr>
      </w:pPr>
      <w:r>
        <w:rPr>
          <w:position w:val="-10"/>
          <w:sz w:val="20"/>
        </w:rPr>
        <w:object w:dxaOrig="2840" w:dyaOrig="320">
          <v:shape id="_x0000_i1046" type="#_x0000_t75" style="width:142.2pt;height:16.2pt" o:ole="" fillcolor="window">
            <v:imagedata r:id="rId59" o:title=""/>
          </v:shape>
          <o:OLEObject Type="Embed" ProgID="Equation.3" ShapeID="_x0000_i1046" DrawAspect="Content" ObjectID="_1314556692" r:id="rId60"/>
        </w:object>
      </w:r>
    </w:p>
    <w:p w:rsidR="00000000" w:rsidRDefault="00EE0CC9">
      <w:pPr>
        <w:rPr>
          <w:sz w:val="20"/>
        </w:rPr>
      </w:pPr>
      <w:r>
        <w:rPr>
          <w:position w:val="-10"/>
          <w:sz w:val="20"/>
        </w:rPr>
        <w:object w:dxaOrig="4840" w:dyaOrig="420">
          <v:shape id="_x0000_i1047" type="#_x0000_t75" style="width:241.2pt;height:21pt" o:ole="" fillcolor="window">
            <v:imagedata r:id="rId61" o:title=""/>
          </v:shape>
          <o:OLEObject Type="Embed" ProgID="Equation.3" ShapeID="_x0000_i1047" DrawAspect="Content" ObjectID="_1314556693" r:id="rId62"/>
        </w:object>
      </w:r>
    </w:p>
    <w:p w:rsidR="00000000" w:rsidRDefault="00EE0CC9">
      <w:pPr>
        <w:rPr>
          <w:sz w:val="20"/>
        </w:rPr>
      </w:pPr>
      <w:r>
        <w:rPr>
          <w:position w:val="-10"/>
          <w:sz w:val="20"/>
        </w:rPr>
        <w:object w:dxaOrig="4440" w:dyaOrig="320">
          <v:shape id="_x0000_i1048" type="#_x0000_t75" style="width:222pt;height:16.2pt" o:ole="" fillcolor="window">
            <v:imagedata r:id="rId63" o:title=""/>
          </v:shape>
          <o:OLEObject Type="Embed" ProgID="Equation.3" ShapeID="_x0000_i1048" DrawAspect="Content" ObjectID="_1314556694" r:id="rId64"/>
        </w:object>
      </w:r>
    </w:p>
    <w:p w:rsidR="00000000" w:rsidRDefault="00EE0CC9">
      <w:pPr>
        <w:rPr>
          <w:sz w:val="20"/>
        </w:rPr>
      </w:pPr>
      <w:r>
        <w:rPr>
          <w:position w:val="-10"/>
          <w:sz w:val="20"/>
        </w:rPr>
        <w:object w:dxaOrig="2680" w:dyaOrig="320">
          <v:shape id="_x0000_i1049" type="#_x0000_t75" style="width:133.8pt;height:16.2pt" o:ole="" fillcolor="window">
            <v:imagedata r:id="rId65" o:title=""/>
          </v:shape>
          <o:OLEObject Type="Embed" ProgID="Equation.3" ShapeID="_x0000_i1049" DrawAspect="Content" ObjectID="_1314556695" r:id="rId66"/>
        </w:object>
      </w:r>
    </w:p>
    <w:p w:rsidR="00000000" w:rsidRDefault="00EE0CC9">
      <w:pPr>
        <w:rPr>
          <w:sz w:val="20"/>
        </w:rPr>
      </w:pPr>
      <w:r>
        <w:rPr>
          <w:position w:val="-22"/>
          <w:sz w:val="20"/>
        </w:rPr>
        <w:object w:dxaOrig="4720" w:dyaOrig="560">
          <v:shape id="_x0000_i1050" type="#_x0000_t75" style="width:235.8pt;height:28.2pt" o:ole="" fillcolor="window">
            <v:imagedata r:id="rId67" o:title=""/>
          </v:shape>
          <o:OLEObject Type="Embed" ProgID="Equation.3" ShapeID="_x0000_i1050" DrawAspect="Content" ObjectID="_1314556696" r:id="rId68"/>
        </w:object>
      </w:r>
    </w:p>
    <w:p w:rsidR="00000000" w:rsidRDefault="00EE0CC9">
      <w:r>
        <w:t xml:space="preserve">Voor kolom B is de minimum waarde van </w:t>
      </w:r>
      <w:r>
        <w:rPr>
          <w:i/>
        </w:rPr>
        <w:t>R</w:t>
      </w:r>
      <w:r>
        <w:t xml:space="preserve"> 1.6 (&gt;1.5) zodat complete scheiding wordt verkregen. Vo</w:t>
      </w:r>
      <w:r>
        <w:t xml:space="preserve">or kolom A, </w:t>
      </w:r>
      <w:r>
        <w:rPr>
          <w:i/>
        </w:rPr>
        <w:t>R</w:t>
      </w:r>
      <w:r>
        <w:t xml:space="preserve"> = 0.91 (&lt;1.5) voor het paar GCA/CA dat dus niet volledig wordt gescheiden. Men dient dus kolom B te gebruiken.</w:t>
      </w:r>
    </w:p>
    <w:p w:rsidR="00000000" w:rsidRDefault="00EE0CC9"/>
    <w:p w:rsidR="00000000" w:rsidRDefault="00EE0CC9">
      <w:pPr>
        <w:pStyle w:val="Vraag"/>
      </w:pPr>
      <w:r>
        <w:t>De hoeveelheid zuur in het extract (1mL) kan berekend worden uit de betrekking:</w:t>
      </w:r>
    </w:p>
    <w:p w:rsidR="00000000" w:rsidRDefault="00EE0CC9">
      <w:pPr>
        <w:pStyle w:val="Inspring"/>
      </w:pPr>
      <w:r>
        <w:t>μmol</w:t>
      </w:r>
      <w:r>
        <w:rPr>
          <w:vertAlign w:val="subscript"/>
        </w:rPr>
        <w:t>zuur</w:t>
      </w:r>
      <w:r>
        <w:t>/ μmol</w:t>
      </w:r>
      <w:r>
        <w:rPr>
          <w:vertAlign w:val="subscript"/>
        </w:rPr>
        <w:t xml:space="preserve">i.s. </w:t>
      </w:r>
      <w:r>
        <w:t>= (Oppervlak</w:t>
      </w:r>
      <w:r>
        <w:rPr>
          <w:vertAlign w:val="subscript"/>
        </w:rPr>
        <w:t xml:space="preserve">zuur </w:t>
      </w:r>
      <w:r>
        <w:t>/ Oppervlak</w:t>
      </w:r>
      <w:r>
        <w:rPr>
          <w:vertAlign w:val="subscript"/>
        </w:rPr>
        <w:t>i.s.</w:t>
      </w:r>
      <w:r>
        <w:t xml:space="preserve">) / </w:t>
      </w:r>
      <w:r>
        <w:rPr>
          <w:i/>
        </w:rPr>
        <w:t>F</w:t>
      </w:r>
      <w:r>
        <w:t xml:space="preserve"> waarin </w:t>
      </w:r>
      <w:r>
        <w:rPr>
          <w:i/>
        </w:rPr>
        <w:t>F</w:t>
      </w:r>
      <w:r>
        <w:t xml:space="preserve"> de respons factor is.</w:t>
      </w:r>
    </w:p>
    <w:p w:rsidR="00000000" w:rsidRDefault="00EE0CC9">
      <w:pPr>
        <w:pStyle w:val="Inspring"/>
      </w:pPr>
      <w:r>
        <w:t>Dus:</w:t>
      </w:r>
    </w:p>
    <w:p w:rsidR="00000000" w:rsidRDefault="00EE0CC9">
      <w:pPr>
        <w:pStyle w:val="Inspring"/>
      </w:pPr>
      <w:r>
        <w:t>μmol</w:t>
      </w:r>
      <w:r>
        <w:rPr>
          <w:vertAlign w:val="subscript"/>
        </w:rPr>
        <w:t xml:space="preserve">zuur </w:t>
      </w:r>
      <w:r>
        <w:t>= [(Oppervlak</w:t>
      </w:r>
      <w:r>
        <w:rPr>
          <w:vertAlign w:val="subscript"/>
        </w:rPr>
        <w:t xml:space="preserve">zuur </w:t>
      </w:r>
      <w:r>
        <w:t>/ Oppervlak</w:t>
      </w:r>
      <w:r>
        <w:rPr>
          <w:vertAlign w:val="subscript"/>
        </w:rPr>
        <w:t>i.s.</w:t>
      </w:r>
      <w:r>
        <w:t xml:space="preserve">) / </w:t>
      </w:r>
      <w:r>
        <w:rPr>
          <w:i/>
        </w:rPr>
        <w:t>F</w:t>
      </w:r>
      <w:r>
        <w:t xml:space="preserve">] </w:t>
      </w:r>
      <w:r>
        <w:rPr>
          <w:rFonts w:ascii="Symbol" w:hAnsi="Symbol"/>
        </w:rPr>
        <w:t></w:t>
      </w:r>
      <w:r>
        <w:t xml:space="preserve"> μmol</w:t>
      </w:r>
      <w:r>
        <w:rPr>
          <w:vertAlign w:val="subscript"/>
        </w:rPr>
        <w:t xml:space="preserve">i.s. </w:t>
      </w:r>
      <w:r>
        <w:rPr>
          <w:rFonts w:ascii="Symbol" w:hAnsi="Symbol"/>
        </w:rPr>
        <w:t></w:t>
      </w:r>
      <w:r>
        <w:t xml:space="preserve"> (1000/100)</w:t>
      </w:r>
    </w:p>
    <w:p w:rsidR="00000000" w:rsidRDefault="00EE0CC9">
      <w:pPr>
        <w:pStyle w:val="Inspring"/>
      </w:pPr>
      <w:r>
        <w:t xml:space="preserve">CA = [(2200/2304) / 0.5] </w:t>
      </w:r>
      <w:r>
        <w:rPr>
          <w:rFonts w:ascii="Symbol" w:hAnsi="Symbol"/>
        </w:rPr>
        <w:t></w:t>
      </w:r>
      <w:r>
        <w:t xml:space="preserve"> 2.7 </w:t>
      </w:r>
      <w:r>
        <w:rPr>
          <w:rFonts w:ascii="Symbol" w:hAnsi="Symbol"/>
        </w:rPr>
        <w:t></w:t>
      </w:r>
      <w:r>
        <w:t xml:space="preserve"> 10 = 51.6 μmol</w:t>
      </w:r>
    </w:p>
    <w:p w:rsidR="00000000" w:rsidRDefault="00EE0CC9">
      <w:pPr>
        <w:pStyle w:val="Inspring"/>
      </w:pPr>
      <w:r>
        <w:t xml:space="preserve">GCA = [(3520/2304) / 0.2] </w:t>
      </w:r>
      <w:r>
        <w:rPr>
          <w:rFonts w:ascii="Symbol" w:hAnsi="Symbol"/>
        </w:rPr>
        <w:t></w:t>
      </w:r>
      <w:r>
        <w:t xml:space="preserve"> 2.7 </w:t>
      </w:r>
      <w:r>
        <w:rPr>
          <w:rFonts w:ascii="Symbol" w:hAnsi="Symbol"/>
        </w:rPr>
        <w:t></w:t>
      </w:r>
      <w:r>
        <w:t xml:space="preserve"> 10 = 206</w:t>
      </w:r>
      <w:r>
        <w:t xml:space="preserve"> μmol</w:t>
      </w:r>
    </w:p>
    <w:p w:rsidR="00000000" w:rsidRDefault="00EE0CC9">
      <w:pPr>
        <w:pStyle w:val="Kop4"/>
      </w:pPr>
    </w:p>
    <w:p w:rsidR="00000000" w:rsidRDefault="00EE0CC9">
      <w:pPr>
        <w:pStyle w:val="Kop4"/>
      </w:pPr>
      <w:r>
        <w:t>THEORIEOPGAVE 3</w:t>
      </w:r>
    </w:p>
    <w:p w:rsidR="00000000" w:rsidRDefault="00EE0CC9">
      <w:r>
        <w:t>Het belang van deze opgave is gelegen in het onderkennen van het vergiftigingsgevaar door koolstofmonooxide wegens verkeerd of slecht afgestelde verwarmingssystemen. Zulke vergiftigingsgevallen komen dikwijls voor. In deze opgave wor</w:t>
      </w:r>
      <w:r>
        <w:t>den evenwichtsconstanten berekend, we kijken naar gelijktijdig verlopende evenwichten en we voeren eenvoudige stoichiometrische berekeningen uit.</w:t>
      </w:r>
    </w:p>
    <w:p w:rsidR="00000000" w:rsidRDefault="00A0053E">
      <w:pPr>
        <w:pStyle w:val="Vraag"/>
        <w:numPr>
          <w:ilvl w:val="0"/>
          <w:numId w:val="36"/>
        </w:numPr>
      </w:pPr>
      <w:r>
        <w:rPr>
          <w:position w:val="-10"/>
        </w:rPr>
        <w:object w:dxaOrig="4599" w:dyaOrig="360">
          <v:shape id="_x0000_i1054" type="#_x0000_t75" style="width:229.8pt;height:18pt" o:ole="" fillcolor="window">
            <v:imagedata r:id="rId69" o:title=""/>
          </v:shape>
          <o:OLEObject Type="Embed" ProgID="Equation.3" ShapeID="_x0000_i1054" DrawAspect="Content" ObjectID="_1314556697" r:id="rId70"/>
        </w:object>
      </w:r>
    </w:p>
    <w:p w:rsidR="00000000" w:rsidRDefault="00A0053E">
      <w:pPr>
        <w:pStyle w:val="Inspring"/>
      </w:pPr>
      <w:r>
        <w:rPr>
          <w:position w:val="-10"/>
        </w:rPr>
        <w:object w:dxaOrig="4080" w:dyaOrig="360">
          <v:shape id="_x0000_i1055" type="#_x0000_t75" style="width:204pt;height:18pt" o:ole="" fillcolor="window">
            <v:imagedata r:id="rId71" o:title=""/>
          </v:shape>
          <o:OLEObject Type="Embed" ProgID="Equation.3" ShapeID="_x0000_i1055" DrawAspect="Content" ObjectID="_1314556698" r:id="rId72"/>
        </w:object>
      </w:r>
      <w:r w:rsidR="00EE0CC9">
        <w:t xml:space="preserve"> 5</w:t>
      </w:r>
      <w:r>
        <w:t>,</w:t>
      </w:r>
      <w:r w:rsidR="00EE0CC9">
        <w:t>2 J K</w:t>
      </w:r>
      <w:r w:rsidR="00EE0CC9">
        <w:rPr>
          <w:vertAlign w:val="superscript"/>
        </w:rPr>
        <w:sym w:font="Symbol" w:char="F02D"/>
      </w:r>
      <w:r w:rsidR="00EE0CC9">
        <w:rPr>
          <w:vertAlign w:val="superscript"/>
        </w:rPr>
        <w:t>1</w:t>
      </w:r>
      <w:r w:rsidR="00EE0CC9">
        <w:t> mol</w:t>
      </w:r>
      <w:r w:rsidR="00EE0CC9">
        <w:rPr>
          <w:vertAlign w:val="superscript"/>
        </w:rPr>
        <w:sym w:font="Symbol" w:char="F02D"/>
      </w:r>
      <w:r w:rsidR="00EE0CC9">
        <w:rPr>
          <w:vertAlign w:val="superscript"/>
        </w:rPr>
        <w:t>1</w:t>
      </w:r>
    </w:p>
    <w:p w:rsidR="00000000" w:rsidRDefault="00A0053E">
      <w:pPr>
        <w:pStyle w:val="Inspring"/>
        <w:rPr>
          <w:sz w:val="20"/>
        </w:rPr>
      </w:pPr>
      <w:r>
        <w:rPr>
          <w:position w:val="-10"/>
          <w:sz w:val="20"/>
        </w:rPr>
        <w:object w:dxaOrig="7460" w:dyaOrig="360">
          <v:shape id="_x0000_i1056" type="#_x0000_t75" style="width:373.2pt;height:18pt" o:ole="" fillcolor="window">
            <v:imagedata r:id="rId73" o:title=""/>
          </v:shape>
          <o:OLEObject Type="Embed" ProgID="Equation.3" ShapeID="_x0000_i1056" DrawAspect="Content" ObjectID="_1314556699" r:id="rId74"/>
        </w:object>
      </w:r>
    </w:p>
    <w:p w:rsidR="00000000" w:rsidRDefault="00A0053E">
      <w:pPr>
        <w:pStyle w:val="Inspring"/>
        <w:rPr>
          <w:sz w:val="20"/>
        </w:rPr>
      </w:pPr>
      <w:r>
        <w:rPr>
          <w:position w:val="-10"/>
          <w:sz w:val="20"/>
        </w:rPr>
        <w:object w:dxaOrig="4640" w:dyaOrig="360">
          <v:shape id="_x0000_i1057" type="#_x0000_t75" style="width:232.2pt;height:18pt" o:ole="" fillcolor="window">
            <v:imagedata r:id="rId75" o:title=""/>
          </v:shape>
          <o:OLEObject Type="Embed" ProgID="Equation.3" ShapeID="_x0000_i1057" DrawAspect="Content" ObjectID="_1314556700" r:id="rId76"/>
        </w:object>
      </w:r>
    </w:p>
    <w:p w:rsidR="00000000" w:rsidRDefault="00A0053E">
      <w:pPr>
        <w:pStyle w:val="Inspring"/>
        <w:rPr>
          <w:sz w:val="20"/>
        </w:rPr>
      </w:pPr>
      <w:r>
        <w:rPr>
          <w:position w:val="-10"/>
          <w:sz w:val="20"/>
        </w:rPr>
        <w:object w:dxaOrig="4780" w:dyaOrig="360">
          <v:shape id="_x0000_i1058" type="#_x0000_t75" style="width:238.8pt;height:18pt" o:ole="" fillcolor="window">
            <v:imagedata r:id="rId77" o:title=""/>
          </v:shape>
          <o:OLEObject Type="Embed" ProgID="Equation.3" ShapeID="_x0000_i1058" DrawAspect="Content" ObjectID="_1314556701" r:id="rId78"/>
        </w:object>
      </w:r>
      <w:r w:rsidR="00EE0CC9">
        <w:rPr>
          <w:sz w:val="20"/>
        </w:rPr>
        <w:t xml:space="preserve"> </w:t>
      </w:r>
      <w:r w:rsidR="00EE0CC9">
        <w:t>J K</w:t>
      </w:r>
      <w:r w:rsidR="00EE0CC9">
        <w:rPr>
          <w:vertAlign w:val="superscript"/>
        </w:rPr>
        <w:sym w:font="Symbol" w:char="F02D"/>
      </w:r>
      <w:r w:rsidR="00EE0CC9">
        <w:rPr>
          <w:vertAlign w:val="superscript"/>
        </w:rPr>
        <w:t>1</w:t>
      </w:r>
      <w:r w:rsidR="00EE0CC9">
        <w:t> mol</w:t>
      </w:r>
      <w:r w:rsidR="00EE0CC9">
        <w:rPr>
          <w:vertAlign w:val="superscript"/>
        </w:rPr>
        <w:sym w:font="Symbol" w:char="F02D"/>
      </w:r>
      <w:r w:rsidR="00EE0CC9">
        <w:rPr>
          <w:vertAlign w:val="superscript"/>
        </w:rPr>
        <w:t>1</w:t>
      </w:r>
    </w:p>
    <w:p w:rsidR="00000000" w:rsidRDefault="00A0053E">
      <w:pPr>
        <w:pStyle w:val="Inspring"/>
        <w:rPr>
          <w:sz w:val="20"/>
        </w:rPr>
      </w:pPr>
      <w:r>
        <w:rPr>
          <w:position w:val="-10"/>
          <w:sz w:val="20"/>
        </w:rPr>
        <w:object w:dxaOrig="4840" w:dyaOrig="360">
          <v:shape id="_x0000_i1059" type="#_x0000_t75" style="width:241.8pt;height:18pt" o:ole="" fillcolor="window">
            <v:imagedata r:id="rId79" o:title=""/>
          </v:shape>
          <o:OLEObject Type="Embed" ProgID="Equation.3" ShapeID="_x0000_i1059" DrawAspect="Content" ObjectID="_1314556702" r:id="rId80"/>
        </w:object>
      </w:r>
    </w:p>
    <w:p w:rsidR="00000000" w:rsidRDefault="00EE0CC9">
      <w:pPr>
        <w:pStyle w:val="Vraag"/>
      </w:pPr>
      <w:r>
        <w:t xml:space="preserve">Omdat </w:t>
      </w:r>
      <w:r>
        <w:rPr>
          <w:i/>
        </w:rPr>
        <w:t>K</w:t>
      </w:r>
      <w:r>
        <w:rPr>
          <w:vertAlign w:val="subscript"/>
        </w:rPr>
        <w:t xml:space="preserve">I </w:t>
      </w:r>
      <w:r>
        <w:t xml:space="preserve">en </w:t>
      </w:r>
      <w:r>
        <w:rPr>
          <w:i/>
        </w:rPr>
        <w:t>K</w:t>
      </w:r>
      <w:r>
        <w:rPr>
          <w:vertAlign w:val="subscript"/>
        </w:rPr>
        <w:t xml:space="preserve">II </w:t>
      </w:r>
      <w:r>
        <w:t xml:space="preserve"> heel groot zijn, liggen beide evenwichten extreem naar rechts, zodat </w:t>
      </w:r>
      <w:r>
        <w:rPr>
          <w:i/>
        </w:rPr>
        <w:t>n</w:t>
      </w:r>
      <w:r>
        <w:rPr>
          <w:vertAlign w:val="subscript"/>
        </w:rPr>
        <w:t>CH4</w:t>
      </w:r>
      <w:r>
        <w:t xml:space="preserve"> = 0.</w:t>
      </w:r>
    </w:p>
    <w:p w:rsidR="00000000" w:rsidRDefault="00EE0CC9">
      <w:pPr>
        <w:pStyle w:val="Inspring"/>
      </w:pPr>
      <w:r>
        <w:lastRenderedPageBreak/>
        <w:t xml:space="preserve">Bij evenwicht: </w:t>
      </w:r>
      <w:r>
        <w:rPr>
          <w:i/>
        </w:rPr>
        <w:t>n</w:t>
      </w:r>
      <w:r>
        <w:rPr>
          <w:vertAlign w:val="subscript"/>
        </w:rPr>
        <w:t>CH4</w:t>
      </w:r>
      <w:r>
        <w:t xml:space="preserve"> = 0; </w:t>
      </w:r>
      <w:r>
        <w:rPr>
          <w:i/>
        </w:rPr>
        <w:t>n</w:t>
      </w:r>
      <w:r>
        <w:rPr>
          <w:vertAlign w:val="subscript"/>
        </w:rPr>
        <w:t>H2O</w:t>
      </w:r>
      <w:r>
        <w:t xml:space="preserve"> = 2; </w:t>
      </w:r>
      <w:r>
        <w:rPr>
          <w:i/>
        </w:rPr>
        <w:t>n</w:t>
      </w:r>
      <w:r>
        <w:rPr>
          <w:vertAlign w:val="subscript"/>
        </w:rPr>
        <w:t>N2</w:t>
      </w:r>
      <w:r>
        <w:t xml:space="preserve"> = 8; </w:t>
      </w:r>
      <w:r>
        <w:rPr>
          <w:i/>
        </w:rPr>
        <w:t>n</w:t>
      </w:r>
      <w:r>
        <w:rPr>
          <w:vertAlign w:val="subscript"/>
        </w:rPr>
        <w:t xml:space="preserve">CO2 </w:t>
      </w:r>
      <w:r>
        <w:t xml:space="preserve">+ </w:t>
      </w:r>
      <w:r>
        <w:rPr>
          <w:i/>
        </w:rPr>
        <w:t>n</w:t>
      </w:r>
      <w:r>
        <w:rPr>
          <w:vertAlign w:val="subscript"/>
        </w:rPr>
        <w:t>CO</w:t>
      </w:r>
      <w:r>
        <w:t xml:space="preserve"> = 1;</w:t>
      </w:r>
    </w:p>
    <w:p w:rsidR="00000000" w:rsidRDefault="00EE0CC9">
      <w:pPr>
        <w:pStyle w:val="Inspring"/>
        <w:rPr>
          <w:vertAlign w:val="subscript"/>
        </w:rPr>
      </w:pPr>
      <w:r>
        <w:rPr>
          <w:i/>
        </w:rPr>
        <w:t>n</w:t>
      </w:r>
      <w:r>
        <w:rPr>
          <w:vertAlign w:val="subscript"/>
        </w:rPr>
        <w:t>O2</w:t>
      </w:r>
      <w:r>
        <w:t xml:space="preserve"> = 2 </w:t>
      </w:r>
      <w:r>
        <w:noBreakHyphen/>
        <w:t xml:space="preserve"> (2</w:t>
      </w:r>
      <w:r>
        <w:rPr>
          <w:i/>
        </w:rPr>
        <w:t>n</w:t>
      </w:r>
      <w:r>
        <w:rPr>
          <w:vertAlign w:val="subscript"/>
        </w:rPr>
        <w:t>CO2</w:t>
      </w:r>
      <w:r>
        <w:t xml:space="preserve"> + 1.5</w:t>
      </w:r>
      <w:r>
        <w:rPr>
          <w:i/>
        </w:rPr>
        <w:t>n</w:t>
      </w:r>
      <w:r>
        <w:rPr>
          <w:vertAlign w:val="subscript"/>
        </w:rPr>
        <w:t>CO</w:t>
      </w:r>
      <w:r>
        <w:t>) = 0.5</w:t>
      </w:r>
      <w:r>
        <w:rPr>
          <w:i/>
        </w:rPr>
        <w:t>n</w:t>
      </w:r>
      <w:r>
        <w:rPr>
          <w:vertAlign w:val="subscript"/>
        </w:rPr>
        <w:t>CO</w:t>
      </w:r>
    </w:p>
    <w:p w:rsidR="00000000" w:rsidRDefault="00EE0CC9">
      <w:pPr>
        <w:pStyle w:val="Vraag"/>
      </w:pPr>
      <w:r>
        <w:t>In reactie I vera</w:t>
      </w:r>
      <w:r>
        <w:t>ndert het totale aantal mol niet; in reactie II verandert het van 8.5 tot 9 (rekening houdend met de aanwezigheid van N</w:t>
      </w:r>
      <w:r>
        <w:rPr>
          <w:vertAlign w:val="subscript"/>
        </w:rPr>
        <w:t>2</w:t>
      </w:r>
      <w:r>
        <w:t xml:space="preserve">), maar deze verandering beïnvloedt het totale aantal mol slechts verwaarloosbaar omdat </w:t>
      </w:r>
      <w:r>
        <w:rPr>
          <w:i/>
        </w:rPr>
        <w:t>K</w:t>
      </w:r>
      <w:r>
        <w:rPr>
          <w:vertAlign w:val="subscript"/>
        </w:rPr>
        <w:t xml:space="preserve">II </w:t>
      </w:r>
      <w:r>
        <w:t xml:space="preserve">&lt;&lt; </w:t>
      </w:r>
      <w:r>
        <w:rPr>
          <w:i/>
        </w:rPr>
        <w:t>K</w:t>
      </w:r>
      <w:r>
        <w:rPr>
          <w:vertAlign w:val="subscript"/>
        </w:rPr>
        <w:t>I</w:t>
      </w:r>
      <w:r>
        <w:t>.</w:t>
      </w:r>
    </w:p>
    <w:p w:rsidR="00000000" w:rsidRDefault="00EE0CC9">
      <w:pPr>
        <w:pStyle w:val="Inspring"/>
      </w:pPr>
      <w:r>
        <w:t xml:space="preserve">Voor reactie: </w:t>
      </w:r>
      <w:r>
        <w:rPr>
          <w:i/>
        </w:rPr>
        <w:t>n</w:t>
      </w:r>
      <w:r>
        <w:rPr>
          <w:vertAlign w:val="subscript"/>
        </w:rPr>
        <w:t>tot</w:t>
      </w:r>
      <w:r>
        <w:t xml:space="preserve">= </w:t>
      </w:r>
      <w:r>
        <w:rPr>
          <w:i/>
        </w:rPr>
        <w:t>n</w:t>
      </w:r>
      <w:r>
        <w:rPr>
          <w:vertAlign w:val="subscript"/>
        </w:rPr>
        <w:t>CH4</w:t>
      </w:r>
      <w:r>
        <w:t xml:space="preserve"> + </w:t>
      </w:r>
      <w:r>
        <w:rPr>
          <w:i/>
        </w:rPr>
        <w:t>n</w:t>
      </w:r>
      <w:r>
        <w:rPr>
          <w:vertAlign w:val="subscript"/>
        </w:rPr>
        <w:t>O2</w:t>
      </w:r>
      <w:r>
        <w:t xml:space="preserve"> + </w:t>
      </w:r>
      <w:r>
        <w:rPr>
          <w:i/>
        </w:rPr>
        <w:t>n</w:t>
      </w:r>
      <w:r>
        <w:rPr>
          <w:vertAlign w:val="subscript"/>
        </w:rPr>
        <w:t>N2</w:t>
      </w:r>
      <w:r>
        <w:t>=</w:t>
      </w:r>
      <w:r>
        <w:t xml:space="preserve"> 1+2+ 8 = 11</w:t>
      </w:r>
    </w:p>
    <w:p w:rsidR="00000000" w:rsidRDefault="00EE0CC9">
      <w:pPr>
        <w:pStyle w:val="Inspring"/>
        <w:rPr>
          <w:vertAlign w:val="subscript"/>
        </w:rPr>
      </w:pPr>
      <w:r>
        <w:rPr>
          <w:i/>
        </w:rPr>
        <w:t>K</w:t>
      </w:r>
      <w:r>
        <w:rPr>
          <w:vertAlign w:val="subscript"/>
        </w:rPr>
        <w:t>II</w:t>
      </w:r>
      <w:r>
        <w:t>/</w:t>
      </w:r>
      <w:r>
        <w:rPr>
          <w:i/>
        </w:rPr>
        <w:t>K</w:t>
      </w:r>
      <w:r>
        <w:rPr>
          <w:vertAlign w:val="subscript"/>
        </w:rPr>
        <w:t xml:space="preserve">I </w:t>
      </w:r>
      <w:r>
        <w:t xml:space="preserve">= </w:t>
      </w:r>
      <w:r>
        <w:rPr>
          <w:i/>
        </w:rPr>
        <w:t>p</w:t>
      </w:r>
      <w:r>
        <w:rPr>
          <w:vertAlign w:val="subscript"/>
        </w:rPr>
        <w:t>CO</w:t>
      </w:r>
      <w:r>
        <w:rPr>
          <w:i/>
        </w:rPr>
        <w:t>p</w:t>
      </w:r>
      <w:r>
        <w:rPr>
          <w:vertAlign w:val="subscript"/>
        </w:rPr>
        <w:t>O2</w:t>
      </w:r>
      <w:r>
        <w:rPr>
          <w:vertAlign w:val="superscript"/>
        </w:rPr>
        <w:t>1/2</w:t>
      </w:r>
      <w:r>
        <w:t>/</w:t>
      </w:r>
      <w:r>
        <w:rPr>
          <w:i/>
        </w:rPr>
        <w:t>p</w:t>
      </w:r>
      <w:r>
        <w:rPr>
          <w:vertAlign w:val="subscript"/>
        </w:rPr>
        <w:t xml:space="preserve">CO2 </w:t>
      </w:r>
      <w:r>
        <w:t xml:space="preserve">= </w:t>
      </w:r>
      <w:r>
        <w:rPr>
          <w:i/>
        </w:rPr>
        <w:t>x</w:t>
      </w:r>
      <w:r>
        <w:rPr>
          <w:vertAlign w:val="subscript"/>
        </w:rPr>
        <w:t>CO</w:t>
      </w:r>
      <w:r>
        <w:t>(</w:t>
      </w:r>
      <w:r>
        <w:rPr>
          <w:i/>
        </w:rPr>
        <w:t>x</w:t>
      </w:r>
      <w:r>
        <w:rPr>
          <w:vertAlign w:val="subscript"/>
        </w:rPr>
        <w:t>O2</w:t>
      </w:r>
      <w:r>
        <w:rPr>
          <w:i/>
        </w:rPr>
        <w:t>p</w:t>
      </w:r>
      <w:r>
        <w:t>)</w:t>
      </w:r>
      <w:r>
        <w:rPr>
          <w:vertAlign w:val="superscript"/>
        </w:rPr>
        <w:t>1/2</w:t>
      </w:r>
      <w:r>
        <w:t>/</w:t>
      </w:r>
      <w:r>
        <w:rPr>
          <w:i/>
        </w:rPr>
        <w:t>x</w:t>
      </w:r>
      <w:r>
        <w:rPr>
          <w:vertAlign w:val="subscript"/>
        </w:rPr>
        <w:t>CO2</w:t>
      </w:r>
    </w:p>
    <w:p w:rsidR="00000000" w:rsidRDefault="00EE0CC9">
      <w:pPr>
        <w:pStyle w:val="Inspring"/>
        <w:rPr>
          <w:vertAlign w:val="subscript"/>
        </w:rPr>
      </w:pPr>
      <w:r>
        <w:rPr>
          <w:i/>
        </w:rPr>
        <w:t>x</w:t>
      </w:r>
      <w:r>
        <w:rPr>
          <w:vertAlign w:val="subscript"/>
        </w:rPr>
        <w:t xml:space="preserve">CO2 </w:t>
      </w:r>
      <w:r>
        <w:t xml:space="preserve">= </w:t>
      </w:r>
      <w:r>
        <w:rPr>
          <w:i/>
        </w:rPr>
        <w:t>n</w:t>
      </w:r>
      <w:r>
        <w:rPr>
          <w:vertAlign w:val="subscript"/>
        </w:rPr>
        <w:t>CO2</w:t>
      </w:r>
      <w:r>
        <w:t>/</w:t>
      </w:r>
      <w:r>
        <w:rPr>
          <w:i/>
        </w:rPr>
        <w:t>n</w:t>
      </w:r>
      <w:r>
        <w:rPr>
          <w:vertAlign w:val="subscript"/>
        </w:rPr>
        <w:t xml:space="preserve">tot </w:t>
      </w:r>
      <w:r>
        <w:t>= (1</w:t>
      </w:r>
      <w:r>
        <w:noBreakHyphen/>
      </w:r>
      <w:r>
        <w:rPr>
          <w:i/>
        </w:rPr>
        <w:t>n</w:t>
      </w:r>
      <w:r>
        <w:rPr>
          <w:vertAlign w:val="subscript"/>
        </w:rPr>
        <w:t>CO</w:t>
      </w:r>
      <w:r>
        <w:t>)/</w:t>
      </w:r>
      <w:r>
        <w:rPr>
          <w:i/>
        </w:rPr>
        <w:t>n</w:t>
      </w:r>
      <w:r>
        <w:rPr>
          <w:vertAlign w:val="subscript"/>
        </w:rPr>
        <w:t xml:space="preserve">tot </w:t>
      </w:r>
      <w:r>
        <w:t xml:space="preserve">= 1/11 omdat </w:t>
      </w:r>
      <w:r>
        <w:rPr>
          <w:i/>
        </w:rPr>
        <w:t>n</w:t>
      </w:r>
      <w:r>
        <w:rPr>
          <w:vertAlign w:val="subscript"/>
        </w:rPr>
        <w:t>CO</w:t>
      </w:r>
      <w:r>
        <w:t xml:space="preserve"> &lt;&lt; </w:t>
      </w:r>
      <w:r>
        <w:rPr>
          <w:i/>
        </w:rPr>
        <w:t>n</w:t>
      </w:r>
      <w:r>
        <w:rPr>
          <w:vertAlign w:val="subscript"/>
        </w:rPr>
        <w:t>CO2</w:t>
      </w:r>
      <w:r>
        <w:t xml:space="preserve"> doordat </w:t>
      </w:r>
      <w:r>
        <w:rPr>
          <w:i/>
        </w:rPr>
        <w:t>K</w:t>
      </w:r>
      <w:r>
        <w:rPr>
          <w:vertAlign w:val="subscript"/>
        </w:rPr>
        <w:t xml:space="preserve">II </w:t>
      </w:r>
      <w:r>
        <w:t xml:space="preserve">&lt;&lt; </w:t>
      </w:r>
      <w:r>
        <w:rPr>
          <w:i/>
        </w:rPr>
        <w:t>K</w:t>
      </w:r>
      <w:r>
        <w:rPr>
          <w:vertAlign w:val="subscript"/>
        </w:rPr>
        <w:t>I</w:t>
      </w:r>
    </w:p>
    <w:p w:rsidR="00000000" w:rsidRPr="00A0053E" w:rsidRDefault="00EE0CC9">
      <w:pPr>
        <w:pStyle w:val="Inspring"/>
        <w:rPr>
          <w:lang w:val="en-US"/>
        </w:rPr>
      </w:pPr>
      <w:r w:rsidRPr="00A0053E">
        <w:rPr>
          <w:lang w:val="en-US"/>
        </w:rPr>
        <w:t>(</w:t>
      </w:r>
      <w:r w:rsidRPr="00A0053E">
        <w:rPr>
          <w:i/>
          <w:lang w:val="en-US"/>
        </w:rPr>
        <w:t>x</w:t>
      </w:r>
      <w:r w:rsidRPr="00A0053E">
        <w:rPr>
          <w:vertAlign w:val="subscript"/>
          <w:lang w:val="en-US"/>
        </w:rPr>
        <w:t>co</w:t>
      </w:r>
      <w:r w:rsidRPr="00A0053E">
        <w:rPr>
          <w:lang w:val="en-US"/>
        </w:rPr>
        <w:t>)</w:t>
      </w:r>
      <w:r w:rsidRPr="00A0053E">
        <w:rPr>
          <w:vertAlign w:val="superscript"/>
          <w:lang w:val="en-US"/>
        </w:rPr>
        <w:t>3/2</w:t>
      </w:r>
      <w:r w:rsidRPr="00A0053E">
        <w:rPr>
          <w:lang w:val="en-US"/>
        </w:rPr>
        <w:t>=(</w:t>
      </w:r>
      <w:r w:rsidRPr="00A0053E">
        <w:rPr>
          <w:i/>
          <w:lang w:val="en-US"/>
        </w:rPr>
        <w:t>K</w:t>
      </w:r>
      <w:r w:rsidRPr="00A0053E">
        <w:rPr>
          <w:vertAlign w:val="subscript"/>
          <w:lang w:val="en-US"/>
        </w:rPr>
        <w:t>II</w:t>
      </w:r>
      <w:r w:rsidRPr="00A0053E">
        <w:rPr>
          <w:lang w:val="en-US"/>
        </w:rPr>
        <w:t>/</w:t>
      </w:r>
      <w:r w:rsidRPr="00A0053E">
        <w:rPr>
          <w:i/>
          <w:lang w:val="en-US"/>
        </w:rPr>
        <w:t>K</w:t>
      </w:r>
      <w:r w:rsidRPr="00A0053E">
        <w:rPr>
          <w:vertAlign w:val="subscript"/>
          <w:lang w:val="en-US"/>
        </w:rPr>
        <w:t>I</w:t>
      </w:r>
      <w:r w:rsidRPr="00A0053E">
        <w:rPr>
          <w:lang w:val="en-US"/>
        </w:rPr>
        <w:t>)(2/</w:t>
      </w:r>
      <w:r w:rsidRPr="00A0053E">
        <w:rPr>
          <w:i/>
          <w:lang w:val="en-US"/>
        </w:rPr>
        <w:t>p</w:t>
      </w:r>
      <w:r w:rsidRPr="00A0053E">
        <w:rPr>
          <w:lang w:val="en-US"/>
        </w:rPr>
        <w:t>)</w:t>
      </w:r>
      <w:r w:rsidRPr="00A0053E">
        <w:rPr>
          <w:vertAlign w:val="superscript"/>
          <w:lang w:val="en-US"/>
        </w:rPr>
        <w:t>1/2</w:t>
      </w:r>
      <w:r w:rsidRPr="00A0053E">
        <w:rPr>
          <w:lang w:val="en-US"/>
        </w:rPr>
        <w:t>/11 = (2</w:t>
      </w:r>
      <w:r w:rsidR="00A0053E" w:rsidRPr="00A0053E">
        <w:rPr>
          <w:lang w:val="en-US"/>
        </w:rPr>
        <w:t>,</w:t>
      </w:r>
      <w:r w:rsidRPr="00A0053E">
        <w:rPr>
          <w:lang w:val="en-US"/>
        </w:rPr>
        <w:t>13</w:t>
      </w:r>
      <w:r>
        <w:sym w:font="Symbol" w:char="F0D7"/>
      </w:r>
      <w:r w:rsidRPr="00A0053E">
        <w:rPr>
          <w:lang w:val="en-US"/>
        </w:rPr>
        <w:t>10</w:t>
      </w:r>
      <w:r w:rsidRPr="00A0053E">
        <w:rPr>
          <w:vertAlign w:val="superscript"/>
          <w:lang w:val="en-US"/>
        </w:rPr>
        <w:t>22</w:t>
      </w:r>
      <w:r>
        <w:sym w:font="Symbol" w:char="F0D7"/>
      </w:r>
      <w:r w:rsidRPr="00A0053E">
        <w:rPr>
          <w:lang w:val="en-US"/>
        </w:rPr>
        <w:t>1</w:t>
      </w:r>
      <w:r w:rsidR="00A0053E" w:rsidRPr="00A0053E">
        <w:rPr>
          <w:lang w:val="en-US"/>
        </w:rPr>
        <w:t>,</w:t>
      </w:r>
      <w:r w:rsidRPr="00A0053E">
        <w:rPr>
          <w:lang w:val="en-US"/>
        </w:rPr>
        <w:t>414)/(4</w:t>
      </w:r>
      <w:r w:rsidR="00A0053E" w:rsidRPr="00A0053E">
        <w:rPr>
          <w:lang w:val="en-US"/>
        </w:rPr>
        <w:t>,</w:t>
      </w:r>
      <w:r w:rsidRPr="00A0053E">
        <w:rPr>
          <w:lang w:val="en-US"/>
        </w:rPr>
        <w:t>62</w:t>
      </w:r>
      <w:r>
        <w:sym w:font="Symbol" w:char="F0D7"/>
      </w:r>
      <w:r w:rsidRPr="00A0053E">
        <w:rPr>
          <w:lang w:val="en-US"/>
        </w:rPr>
        <w:t>10</w:t>
      </w:r>
      <w:r w:rsidRPr="00A0053E">
        <w:rPr>
          <w:vertAlign w:val="superscript"/>
          <w:lang w:val="en-US"/>
        </w:rPr>
        <w:t>27</w:t>
      </w:r>
      <w:r>
        <w:sym w:font="Symbol" w:char="F0D7"/>
      </w:r>
      <w:r w:rsidRPr="00A0053E">
        <w:rPr>
          <w:lang w:val="en-US"/>
        </w:rPr>
        <w:t>11) = 5</w:t>
      </w:r>
      <w:r w:rsidR="00A0053E" w:rsidRPr="00A0053E">
        <w:rPr>
          <w:lang w:val="en-US"/>
        </w:rPr>
        <w:t>,</w:t>
      </w:r>
      <w:r w:rsidRPr="00A0053E">
        <w:rPr>
          <w:lang w:val="en-US"/>
        </w:rPr>
        <w:t>93</w:t>
      </w:r>
      <w:r>
        <w:sym w:font="Symbol" w:char="F0D7"/>
      </w:r>
      <w:r w:rsidRPr="00A0053E">
        <w:rPr>
          <w:lang w:val="en-US"/>
        </w:rPr>
        <w:t>10</w:t>
      </w:r>
      <w:r w:rsidRPr="00A0053E">
        <w:rPr>
          <w:vertAlign w:val="superscript"/>
          <w:lang w:val="en-US"/>
        </w:rPr>
        <w:noBreakHyphen/>
        <w:t>7</w:t>
      </w:r>
      <w:r w:rsidR="00A0053E" w:rsidRPr="00A0053E">
        <w:rPr>
          <w:lang w:val="en-US"/>
        </w:rPr>
        <w:t>,</w:t>
      </w:r>
    </w:p>
    <w:p w:rsidR="00000000" w:rsidRPr="00A0053E" w:rsidRDefault="00EE0CC9">
      <w:pPr>
        <w:pStyle w:val="Inspring"/>
        <w:rPr>
          <w:lang w:val="en-US"/>
        </w:rPr>
      </w:pPr>
      <w:r w:rsidRPr="00A0053E">
        <w:rPr>
          <w:i/>
          <w:lang w:val="en-US"/>
        </w:rPr>
        <w:t>x</w:t>
      </w:r>
      <w:r w:rsidRPr="00A0053E">
        <w:rPr>
          <w:vertAlign w:val="subscript"/>
          <w:lang w:val="en-US"/>
        </w:rPr>
        <w:t xml:space="preserve">CO </w:t>
      </w:r>
      <w:r w:rsidRPr="00A0053E">
        <w:rPr>
          <w:lang w:val="en-US"/>
        </w:rPr>
        <w:t>= 7</w:t>
      </w:r>
      <w:r w:rsidR="00A0053E" w:rsidRPr="00A0053E">
        <w:rPr>
          <w:lang w:val="en-US"/>
        </w:rPr>
        <w:t>,</w:t>
      </w:r>
      <w:r w:rsidRPr="00A0053E">
        <w:rPr>
          <w:lang w:val="en-US"/>
        </w:rPr>
        <w:t>06</w:t>
      </w:r>
      <w:r>
        <w:sym w:font="Symbol" w:char="F0D7"/>
      </w:r>
      <w:r w:rsidRPr="00A0053E">
        <w:rPr>
          <w:lang w:val="en-US"/>
        </w:rPr>
        <w:t>10</w:t>
      </w:r>
      <w:r w:rsidRPr="00A0053E">
        <w:rPr>
          <w:vertAlign w:val="superscript"/>
          <w:lang w:val="en-US"/>
        </w:rPr>
        <w:noBreakHyphen/>
        <w:t>5</w:t>
      </w:r>
      <w:r w:rsidR="00A0053E" w:rsidRPr="00A0053E">
        <w:rPr>
          <w:lang w:val="en-US"/>
        </w:rPr>
        <w:t>,</w:t>
      </w:r>
    </w:p>
    <w:p w:rsidR="00000000" w:rsidRDefault="00EE0CC9">
      <w:pPr>
        <w:pStyle w:val="Vraag"/>
      </w:pPr>
      <w:r>
        <w:rPr>
          <w:i/>
        </w:rPr>
        <w:t>n</w:t>
      </w:r>
      <w:r>
        <w:rPr>
          <w:vertAlign w:val="subscript"/>
        </w:rPr>
        <w:t xml:space="preserve">tot </w:t>
      </w:r>
      <w:r>
        <w:t xml:space="preserve">= </w:t>
      </w:r>
      <w:r>
        <w:rPr>
          <w:i/>
        </w:rPr>
        <w:t>n</w:t>
      </w:r>
      <w:r>
        <w:rPr>
          <w:vertAlign w:val="subscript"/>
        </w:rPr>
        <w:t>CH4</w:t>
      </w:r>
      <w:r>
        <w:t xml:space="preserve"> + </w:t>
      </w:r>
      <w:r>
        <w:rPr>
          <w:i/>
        </w:rPr>
        <w:t>n</w:t>
      </w:r>
      <w:r>
        <w:rPr>
          <w:vertAlign w:val="subscript"/>
        </w:rPr>
        <w:t>O2</w:t>
      </w:r>
      <w:r>
        <w:t xml:space="preserve"> + </w:t>
      </w:r>
      <w:r>
        <w:rPr>
          <w:i/>
        </w:rPr>
        <w:t>n</w:t>
      </w:r>
      <w:r>
        <w:rPr>
          <w:vertAlign w:val="subscript"/>
        </w:rPr>
        <w:t>N2</w:t>
      </w:r>
      <w:r>
        <w:t xml:space="preserve"> = 1+4+</w:t>
      </w:r>
      <w:r>
        <w:t>16 = 21</w:t>
      </w:r>
    </w:p>
    <w:p w:rsidR="00000000" w:rsidRDefault="00EE0CC9">
      <w:pPr>
        <w:pStyle w:val="Inspring"/>
      </w:pPr>
      <w:r>
        <w:t xml:space="preserve">Bij evenwicht: </w:t>
      </w:r>
      <w:r>
        <w:rPr>
          <w:i/>
        </w:rPr>
        <w:t>n</w:t>
      </w:r>
      <w:r>
        <w:rPr>
          <w:vertAlign w:val="subscript"/>
        </w:rPr>
        <w:t>O2</w:t>
      </w:r>
      <w:r>
        <w:t xml:space="preserve"> = 4</w:t>
      </w:r>
      <w:r>
        <w:noBreakHyphen/>
        <w:t>(2</w:t>
      </w:r>
      <w:r>
        <w:rPr>
          <w:i/>
        </w:rPr>
        <w:t>n</w:t>
      </w:r>
      <w:r>
        <w:rPr>
          <w:vertAlign w:val="subscript"/>
        </w:rPr>
        <w:t>CO2</w:t>
      </w:r>
      <w:r>
        <w:t>+1</w:t>
      </w:r>
      <w:r w:rsidR="00A0053E">
        <w:t>,</w:t>
      </w:r>
      <w:r>
        <w:t>5</w:t>
      </w:r>
      <w:r>
        <w:rPr>
          <w:i/>
        </w:rPr>
        <w:t>n</w:t>
      </w:r>
      <w:r>
        <w:rPr>
          <w:vertAlign w:val="subscript"/>
        </w:rPr>
        <w:t>CO</w:t>
      </w:r>
      <w:r>
        <w:t>) = 2 + 0</w:t>
      </w:r>
      <w:r w:rsidR="00A0053E">
        <w:t>,</w:t>
      </w:r>
      <w:r>
        <w:t>5</w:t>
      </w:r>
      <w:r>
        <w:rPr>
          <w:i/>
        </w:rPr>
        <w:t>n</w:t>
      </w:r>
      <w:r>
        <w:rPr>
          <w:vertAlign w:val="subscript"/>
        </w:rPr>
        <w:t>CO</w:t>
      </w:r>
      <w:r>
        <w:t xml:space="preserve"> = 2;</w:t>
      </w:r>
    </w:p>
    <w:p w:rsidR="00000000" w:rsidRDefault="00EE0CC9">
      <w:pPr>
        <w:pStyle w:val="Inspring"/>
        <w:rPr>
          <w:vertAlign w:val="subscript"/>
        </w:rPr>
      </w:pPr>
      <w:r>
        <w:rPr>
          <w:i/>
        </w:rPr>
        <w:t>n</w:t>
      </w:r>
      <w:r>
        <w:rPr>
          <w:vertAlign w:val="subscript"/>
        </w:rPr>
        <w:t xml:space="preserve">CO2 </w:t>
      </w:r>
      <w:r>
        <w:t xml:space="preserve">= 1 </w:t>
      </w:r>
      <w:r>
        <w:noBreakHyphen/>
        <w:t xml:space="preserve"> </w:t>
      </w:r>
      <w:r>
        <w:rPr>
          <w:i/>
        </w:rPr>
        <w:t>n</w:t>
      </w:r>
      <w:r>
        <w:rPr>
          <w:vertAlign w:val="subscript"/>
        </w:rPr>
        <w:t>CO</w:t>
      </w:r>
    </w:p>
    <w:p w:rsidR="00000000" w:rsidRDefault="00EE0CC9">
      <w:pPr>
        <w:pStyle w:val="Inspring"/>
        <w:rPr>
          <w:vertAlign w:val="subscript"/>
        </w:rPr>
      </w:pPr>
      <w:r>
        <w:rPr>
          <w:i/>
        </w:rPr>
        <w:t>K</w:t>
      </w:r>
      <w:r>
        <w:rPr>
          <w:vertAlign w:val="subscript"/>
        </w:rPr>
        <w:t>II</w:t>
      </w:r>
      <w:r>
        <w:t>/</w:t>
      </w:r>
      <w:r>
        <w:rPr>
          <w:i/>
        </w:rPr>
        <w:t>K</w:t>
      </w:r>
      <w:r>
        <w:rPr>
          <w:vertAlign w:val="subscript"/>
        </w:rPr>
        <w:t xml:space="preserve">I </w:t>
      </w:r>
      <w:r>
        <w:t xml:space="preserve">= </w:t>
      </w:r>
      <w:r>
        <w:rPr>
          <w:i/>
        </w:rPr>
        <w:t>x</w:t>
      </w:r>
      <w:r>
        <w:rPr>
          <w:vertAlign w:val="subscript"/>
        </w:rPr>
        <w:t>CO</w:t>
      </w:r>
      <w:r>
        <w:t>(</w:t>
      </w:r>
      <w:r>
        <w:rPr>
          <w:i/>
        </w:rPr>
        <w:t>x</w:t>
      </w:r>
      <w:r>
        <w:rPr>
          <w:vertAlign w:val="subscript"/>
        </w:rPr>
        <w:t>O2</w:t>
      </w:r>
      <w:r>
        <w:rPr>
          <w:i/>
        </w:rPr>
        <w:t>p</w:t>
      </w:r>
      <w:r>
        <w:t>)</w:t>
      </w:r>
      <w:r>
        <w:rPr>
          <w:vertAlign w:val="superscript"/>
        </w:rPr>
        <w:t>1/2</w:t>
      </w:r>
      <w:r>
        <w:t>/</w:t>
      </w:r>
      <w:r>
        <w:rPr>
          <w:i/>
        </w:rPr>
        <w:t>x</w:t>
      </w:r>
      <w:r>
        <w:rPr>
          <w:vertAlign w:val="subscript"/>
        </w:rPr>
        <w:t xml:space="preserve">CO2 </w:t>
      </w:r>
      <w:r>
        <w:t xml:space="preserve">= </w:t>
      </w:r>
      <w:r>
        <w:rPr>
          <w:i/>
        </w:rPr>
        <w:t>x</w:t>
      </w:r>
      <w:r>
        <w:rPr>
          <w:vertAlign w:val="subscript"/>
        </w:rPr>
        <w:t>CO</w:t>
      </w:r>
      <w:r>
        <w:t>(2/21)</w:t>
      </w:r>
      <w:r>
        <w:rPr>
          <w:vertAlign w:val="superscript"/>
        </w:rPr>
        <w:t>1/2</w:t>
      </w:r>
      <w:r>
        <w:t>21 = (42)</w:t>
      </w:r>
      <w:r>
        <w:rPr>
          <w:vertAlign w:val="superscript"/>
        </w:rPr>
        <w:t>1/2</w:t>
      </w:r>
      <w:r>
        <w:t>x</w:t>
      </w:r>
      <w:r>
        <w:rPr>
          <w:vertAlign w:val="subscript"/>
        </w:rPr>
        <w:t>CO</w:t>
      </w:r>
    </w:p>
    <w:p w:rsidR="00000000" w:rsidRDefault="00EE0CC9">
      <w:pPr>
        <w:pStyle w:val="Inspring"/>
        <w:rPr>
          <w:vertAlign w:val="superscript"/>
        </w:rPr>
      </w:pPr>
      <w:r>
        <w:t>x</w:t>
      </w:r>
      <w:r>
        <w:rPr>
          <w:vertAlign w:val="subscript"/>
        </w:rPr>
        <w:t xml:space="preserve">co </w:t>
      </w:r>
      <w:r>
        <w:t>= 42</w:t>
      </w:r>
      <w:r>
        <w:rPr>
          <w:vertAlign w:val="superscript"/>
        </w:rPr>
        <w:noBreakHyphen/>
        <w:t>1/2</w:t>
      </w:r>
      <w:r>
        <w:rPr>
          <w:i/>
        </w:rPr>
        <w:t>K</w:t>
      </w:r>
      <w:r>
        <w:rPr>
          <w:vertAlign w:val="subscript"/>
        </w:rPr>
        <w:t>II</w:t>
      </w:r>
      <w:r>
        <w:t>/</w:t>
      </w:r>
      <w:r>
        <w:rPr>
          <w:i/>
        </w:rPr>
        <w:t>K</w:t>
      </w:r>
      <w:r>
        <w:rPr>
          <w:vertAlign w:val="subscript"/>
        </w:rPr>
        <w:t xml:space="preserve">I </w:t>
      </w:r>
      <w:r>
        <w:t>= 42</w:t>
      </w:r>
      <w:r>
        <w:rPr>
          <w:vertAlign w:val="superscript"/>
        </w:rPr>
        <w:noBreakHyphen/>
        <w:t>1/2</w:t>
      </w:r>
      <w:r>
        <w:t xml:space="preserve"> </w:t>
      </w:r>
      <w:r>
        <w:sym w:font="Symbol" w:char="F0D7"/>
      </w:r>
      <w:r>
        <w:t xml:space="preserve"> 2</w:t>
      </w:r>
      <w:r w:rsidR="00A0053E">
        <w:t>,</w:t>
      </w:r>
      <w:r>
        <w:t>13</w:t>
      </w:r>
      <w:r>
        <w:sym w:font="Symbol" w:char="F0D7"/>
      </w:r>
      <w:r>
        <w:t>10</w:t>
      </w:r>
      <w:r>
        <w:rPr>
          <w:vertAlign w:val="superscript"/>
        </w:rPr>
        <w:t>22</w:t>
      </w:r>
      <w:r>
        <w:t>/4</w:t>
      </w:r>
      <w:r w:rsidR="00A0053E">
        <w:t>,</w:t>
      </w:r>
      <w:r>
        <w:t>62</w:t>
      </w:r>
      <w:r>
        <w:sym w:font="Symbol" w:char="F0D7"/>
      </w:r>
      <w:r>
        <w:t>10</w:t>
      </w:r>
      <w:r>
        <w:rPr>
          <w:vertAlign w:val="superscript"/>
        </w:rPr>
        <w:t xml:space="preserve">27 </w:t>
      </w:r>
      <w:r>
        <w:t>= 7</w:t>
      </w:r>
      <w:r w:rsidR="00A0053E">
        <w:t>,</w:t>
      </w:r>
      <w:r>
        <w:t>11</w:t>
      </w:r>
      <w:r>
        <w:sym w:font="Symbol" w:char="F0D7"/>
      </w:r>
      <w:r>
        <w:t>10</w:t>
      </w:r>
      <w:r>
        <w:rPr>
          <w:vertAlign w:val="superscript"/>
        </w:rPr>
        <w:noBreakHyphen/>
        <w:t>7</w:t>
      </w:r>
    </w:p>
    <w:p w:rsidR="00000000" w:rsidRDefault="00EE0CC9">
      <w:pPr>
        <w:pStyle w:val="Vraag"/>
      </w:pPr>
      <w:r>
        <w:t>Doordat waterdamp condenseert, verandert het aantal mol in</w:t>
      </w:r>
      <w:r>
        <w:t xml:space="preserve"> de gasfase van 11 tot 9 in geval c), en van 21 tot 19 in geval d).</w:t>
      </w:r>
    </w:p>
    <w:p w:rsidR="00000000" w:rsidRDefault="00EE0CC9">
      <w:r>
        <w:t>Daarom verandert de molfractie van CO tot:</w:t>
      </w:r>
    </w:p>
    <w:p w:rsidR="00000000" w:rsidRDefault="00EE0CC9">
      <w:r>
        <w:rPr>
          <w:i/>
        </w:rPr>
        <w:t>x</w:t>
      </w:r>
      <w:r>
        <w:rPr>
          <w:vertAlign w:val="subscript"/>
        </w:rPr>
        <w:t xml:space="preserve">CO </w:t>
      </w:r>
      <w:r>
        <w:t>= 7</w:t>
      </w:r>
      <w:r w:rsidR="00A0053E">
        <w:t>,</w:t>
      </w:r>
      <w:r>
        <w:t>06</w:t>
      </w:r>
      <w:r>
        <w:sym w:font="Symbol" w:char="F0D7"/>
      </w:r>
      <w:r>
        <w:t>10</w:t>
      </w:r>
      <w:r>
        <w:rPr>
          <w:vertAlign w:val="superscript"/>
        </w:rPr>
        <w:noBreakHyphen/>
        <w:t>5</w:t>
      </w:r>
      <w:r>
        <w:t xml:space="preserve"> </w:t>
      </w:r>
      <w:r>
        <w:sym w:font="Symbol" w:char="F0D7"/>
      </w:r>
      <w:r>
        <w:t xml:space="preserve"> 11/9 = 8</w:t>
      </w:r>
      <w:r w:rsidR="00A0053E">
        <w:t>,</w:t>
      </w:r>
      <w:r>
        <w:t>63</w:t>
      </w:r>
      <w:r>
        <w:sym w:font="Symbol" w:char="F0D7"/>
      </w:r>
      <w:r>
        <w:t>10</w:t>
      </w:r>
      <w:r>
        <w:rPr>
          <w:vertAlign w:val="superscript"/>
        </w:rPr>
        <w:noBreakHyphen/>
        <w:t xml:space="preserve">5 </w:t>
      </w:r>
      <w:r>
        <w:t xml:space="preserve">in geval C), </w:t>
      </w:r>
      <w:r w:rsidR="00A0053E">
        <w:t>en</w:t>
      </w:r>
      <w:r>
        <w:t xml:space="preserve"> tot</w:t>
      </w:r>
    </w:p>
    <w:p w:rsidR="00000000" w:rsidRDefault="00EE0CC9">
      <w:r>
        <w:rPr>
          <w:i/>
        </w:rPr>
        <w:t>x</w:t>
      </w:r>
      <w:r>
        <w:rPr>
          <w:vertAlign w:val="subscript"/>
        </w:rPr>
        <w:t>CO</w:t>
      </w:r>
      <w:r>
        <w:t xml:space="preserve"> </w:t>
      </w:r>
      <w:r>
        <w:rPr>
          <w:vertAlign w:val="subscript"/>
        </w:rPr>
        <w:t xml:space="preserve"> </w:t>
      </w:r>
      <w:r>
        <w:t>= 7</w:t>
      </w:r>
      <w:r w:rsidR="00A0053E">
        <w:t>,</w:t>
      </w:r>
      <w:r>
        <w:t>11</w:t>
      </w:r>
      <w:r>
        <w:sym w:font="Symbol" w:char="F0D7"/>
      </w:r>
      <w:r>
        <w:t>10</w:t>
      </w:r>
      <w:r>
        <w:rPr>
          <w:vertAlign w:val="superscript"/>
        </w:rPr>
        <w:noBreakHyphen/>
        <w:t>7</w:t>
      </w:r>
      <w:r>
        <w:t xml:space="preserve"> </w:t>
      </w:r>
      <w:r>
        <w:sym w:font="Symbol" w:char="F0D7"/>
      </w:r>
      <w:r>
        <w:t xml:space="preserve"> 21/19 = 7</w:t>
      </w:r>
      <w:r w:rsidR="00A0053E">
        <w:t>,</w:t>
      </w:r>
      <w:r>
        <w:t>86</w:t>
      </w:r>
      <w:r>
        <w:sym w:font="Symbol" w:char="F0D7"/>
      </w:r>
      <w:r>
        <w:t>10</w:t>
      </w:r>
      <w:r>
        <w:rPr>
          <w:vertAlign w:val="superscript"/>
        </w:rPr>
        <w:noBreakHyphen/>
        <w:t xml:space="preserve">7 </w:t>
      </w:r>
      <w:r>
        <w:t>in geval D)</w:t>
      </w:r>
      <w:r w:rsidR="00A0053E">
        <w:t>,</w:t>
      </w:r>
      <w:r>
        <w:t xml:space="preserve"> Deze waarden komen respectievelijk over</w:t>
      </w:r>
      <w:r>
        <w:t>een met 86 en 0</w:t>
      </w:r>
      <w:r w:rsidR="00A0053E">
        <w:t>,</w:t>
      </w:r>
      <w:r>
        <w:t>8 ppm.</w:t>
      </w:r>
    </w:p>
    <w:p w:rsidR="00000000" w:rsidRDefault="00EE0CC9"/>
    <w:p w:rsidR="00000000" w:rsidRDefault="00EE0CC9">
      <w:r>
        <w:t>THEORIEOPGAVE 4</w:t>
      </w:r>
    </w:p>
    <w:p w:rsidR="00000000" w:rsidRDefault="00EE0CC9">
      <w:pPr>
        <w:pStyle w:val="Kop4"/>
      </w:pPr>
      <w:r>
        <w:rPr>
          <w:noProof/>
        </w:rPr>
        <w:object w:dxaOrig="9581" w:dyaOrig="10128">
          <v:shape id="_x0000_i1051" type="#_x0000_t75" style="width:320.4pt;height:339.6pt" o:ole="" fillcolor="window">
            <v:imagedata r:id="rId81" o:title=""/>
          </v:shape>
          <o:OLEObject Type="Embed" ProgID="ACD.ChemSketch.20" ShapeID="_x0000_i1051" DrawAspect="Content" ObjectID="_1314556703" r:id="rId82"/>
        </w:object>
      </w:r>
      <w:r>
        <w:t xml:space="preserve"> </w:t>
      </w:r>
    </w:p>
    <w:p w:rsidR="00000000" w:rsidRDefault="00EE0CC9">
      <w:pPr>
        <w:pStyle w:val="Kop4"/>
      </w:pPr>
      <w:r>
        <w:br w:type="page"/>
      </w:r>
      <w:r>
        <w:lastRenderedPageBreak/>
        <w:t>THEORIEOPGAVE 5</w:t>
      </w:r>
    </w:p>
    <w:p w:rsidR="00000000" w:rsidRDefault="00EE0CC9">
      <w:pPr>
        <w:pStyle w:val="Vraag"/>
        <w:numPr>
          <w:ilvl w:val="0"/>
          <w:numId w:val="40"/>
        </w:numPr>
      </w:pPr>
      <w:r>
        <w:t>B)</w:t>
      </w:r>
      <w:r>
        <w:tab/>
      </w:r>
    </w:p>
    <w:p w:rsidR="00000000" w:rsidRDefault="00EE0CC9">
      <w:r>
        <w:object w:dxaOrig="3768" w:dyaOrig="2755">
          <v:shape id="_x0000_i1052" type="#_x0000_t75" style="width:188.4pt;height:138pt" o:ole="" fillcolor="window">
            <v:imagedata r:id="rId83" o:title=""/>
          </v:shape>
          <o:OLEObject Type="Embed" ProgID="ACD.ChemSketch.20" ShapeID="_x0000_i1052" DrawAspect="Content" ObjectID="_1314556704" r:id="rId84"/>
        </w:object>
      </w:r>
    </w:p>
    <w:p w:rsidR="00000000" w:rsidRDefault="00EE0CC9">
      <w:pPr>
        <w:pStyle w:val="Vraag"/>
        <w:numPr>
          <w:ilvl w:val="0"/>
          <w:numId w:val="38"/>
        </w:numPr>
      </w:pPr>
      <w:r>
        <w:t>Vanwege de chiraliteit van het hydroborerend agens, zal het ene enantiomeer de voorkeur krijgen boven het andere.</w:t>
      </w:r>
    </w:p>
    <w:p w:rsidR="00000000" w:rsidRPr="00A0053E" w:rsidRDefault="00EE0CC9">
      <w:pPr>
        <w:pStyle w:val="Inspring"/>
        <w:rPr>
          <w:lang w:val="en-US"/>
        </w:rPr>
      </w:pPr>
      <w:r w:rsidRPr="00A0053E">
        <w:rPr>
          <w:lang w:val="en-US"/>
        </w:rPr>
        <w:t xml:space="preserve">Ofwel: </w:t>
      </w:r>
      <w:r w:rsidRPr="00A0053E">
        <w:rPr>
          <w:i/>
          <w:lang w:val="en-US"/>
        </w:rPr>
        <w:t>R,R</w:t>
      </w:r>
      <w:r w:rsidRPr="00A0053E">
        <w:rPr>
          <w:lang w:val="en-US"/>
        </w:rPr>
        <w:t xml:space="preserve"> &gt; </w:t>
      </w:r>
      <w:r w:rsidRPr="00A0053E">
        <w:rPr>
          <w:i/>
          <w:lang w:val="en-US"/>
        </w:rPr>
        <w:t>S,S</w:t>
      </w:r>
      <w:r w:rsidRPr="00A0053E">
        <w:rPr>
          <w:lang w:val="en-US"/>
        </w:rPr>
        <w:t xml:space="preserve"> o</w:t>
      </w:r>
      <w:r w:rsidRPr="00A0053E">
        <w:rPr>
          <w:lang w:val="en-US"/>
        </w:rPr>
        <w:t xml:space="preserve">f S,S &gt; </w:t>
      </w:r>
      <w:r w:rsidRPr="00A0053E">
        <w:rPr>
          <w:i/>
          <w:lang w:val="en-US"/>
        </w:rPr>
        <w:t>R,R</w:t>
      </w:r>
    </w:p>
    <w:p w:rsidR="00000000" w:rsidRPr="00A0053E" w:rsidRDefault="00EE0CC9">
      <w:pPr>
        <w:pStyle w:val="Inspring"/>
        <w:rPr>
          <w:lang w:val="en-US"/>
        </w:rPr>
        <w:sectPr w:rsidR="00000000" w:rsidRPr="00A0053E">
          <w:headerReference w:type="default" r:id="rId85"/>
          <w:type w:val="oddPage"/>
          <w:pgSz w:w="11906" w:h="16838"/>
          <w:pgMar w:top="1440" w:right="1440" w:bottom="1440" w:left="1440" w:header="907" w:footer="907" w:gutter="0"/>
          <w:pgNumType w:start="1"/>
          <w:cols w:space="708"/>
          <w:noEndnote/>
        </w:sectPr>
      </w:pPr>
    </w:p>
    <w:p w:rsidR="00000000" w:rsidRDefault="00EE0CC9">
      <w:pPr>
        <w:tabs>
          <w:tab w:val="center" w:pos="4513"/>
        </w:tabs>
        <w:suppressAutoHyphens/>
        <w:rPr>
          <w:b/>
          <w:sz w:val="48"/>
        </w:rPr>
      </w:pPr>
      <w:r w:rsidRPr="00A0053E">
        <w:rPr>
          <w:b/>
          <w:sz w:val="48"/>
          <w:lang w:val="en-US"/>
        </w:rPr>
        <w:lastRenderedPageBreak/>
        <w:tab/>
      </w:r>
      <w:r>
        <w:rPr>
          <w:b/>
          <w:sz w:val="48"/>
        </w:rPr>
        <w:t>25</w:t>
      </w:r>
      <w:r>
        <w:rPr>
          <w:b/>
          <w:sz w:val="48"/>
          <w:vertAlign w:val="superscript"/>
        </w:rPr>
        <w:t>e</w:t>
      </w:r>
      <w:r>
        <w:rPr>
          <w:b/>
          <w:sz w:val="48"/>
        </w:rPr>
        <w:t xml:space="preserve"> Internationale</w:t>
      </w:r>
    </w:p>
    <w:p w:rsidR="00000000" w:rsidRDefault="00EE0CC9">
      <w:pPr>
        <w:tabs>
          <w:tab w:val="center" w:pos="4513"/>
        </w:tabs>
        <w:suppressAutoHyphens/>
      </w:pPr>
      <w:r>
        <w:rPr>
          <w:b/>
          <w:sz w:val="48"/>
        </w:rPr>
        <w:tab/>
        <w:t>Chemie Olympiade</w:t>
      </w:r>
    </w:p>
    <w:p w:rsidR="00000000" w:rsidRDefault="00EE0CC9">
      <w:pPr>
        <w:tabs>
          <w:tab w:val="center" w:pos="4513"/>
        </w:tabs>
        <w:suppressAutoHyphens/>
      </w:pPr>
      <w:r>
        <w:rPr>
          <w:b/>
          <w:sz w:val="29"/>
        </w:rPr>
        <w:tab/>
        <w:t>Perugia, Italië</w:t>
      </w:r>
    </w:p>
    <w:p w:rsidR="00000000" w:rsidRDefault="00EE0CC9">
      <w:pPr>
        <w:tabs>
          <w:tab w:val="left" w:pos="-1440"/>
          <w:tab w:val="left" w:pos="-720"/>
        </w:tabs>
        <w:suppressAutoHyphens/>
      </w:pPr>
    </w:p>
    <w:p w:rsidR="00000000" w:rsidRDefault="00EE0CC9">
      <w:pPr>
        <w:tabs>
          <w:tab w:val="right" w:pos="9026"/>
        </w:tabs>
        <w:suppressAutoHyphens/>
      </w:pPr>
      <w:r>
        <w:rPr>
          <w:b/>
        </w:rPr>
        <w:t>PRACTICUM</w:t>
      </w:r>
      <w:r>
        <w:tab/>
        <w:t>13 juli 1993</w:t>
      </w:r>
    </w:p>
    <w:p w:rsidR="00000000" w:rsidRDefault="00EE0CC9">
      <w:pPr>
        <w:tabs>
          <w:tab w:val="left" w:pos="-1440"/>
          <w:tab w:val="left" w:pos="-720"/>
        </w:tabs>
        <w:suppressAutoHyphens/>
      </w:pPr>
      <w:r>
        <w:sym w:font="Symbol" w:char="F0B7"/>
      </w:r>
      <w:r>
        <w:t xml:space="preserve"> Volg de veiligheidsvoorschriften op.</w:t>
      </w:r>
    </w:p>
    <w:p w:rsidR="00000000" w:rsidRDefault="00EE0CC9">
      <w:pPr>
        <w:tabs>
          <w:tab w:val="left" w:pos="-1440"/>
          <w:tab w:val="left" w:pos="-720"/>
        </w:tabs>
        <w:suppressAutoHyphens/>
      </w:pPr>
      <w:r>
        <w:sym w:font="Symbol" w:char="F0B7"/>
      </w:r>
      <w:r>
        <w:t xml:space="preserve"> Vermeld je gegevens op het antwoordblad.</w:t>
      </w:r>
    </w:p>
    <w:p w:rsidR="00000000" w:rsidRDefault="00EE0CC9">
      <w:pPr>
        <w:pStyle w:val="Kop5"/>
      </w:pPr>
    </w:p>
    <w:p w:rsidR="00000000" w:rsidRDefault="00EE0CC9">
      <w:pPr>
        <w:tabs>
          <w:tab w:val="right" w:pos="9026"/>
        </w:tabs>
        <w:suppressAutoHyphens/>
      </w:pPr>
      <w:r>
        <w:rPr>
          <w:b/>
        </w:rPr>
        <w:t>PRACTICUMOPDRACHT No 1</w:t>
      </w:r>
      <w:r>
        <w:tab/>
        <w:t>Organische Chemie</w:t>
      </w:r>
    </w:p>
    <w:p w:rsidR="00000000" w:rsidRDefault="00EE0CC9">
      <w:pPr>
        <w:tabs>
          <w:tab w:val="left" w:pos="-1440"/>
          <w:tab w:val="left" w:pos="-720"/>
        </w:tabs>
        <w:suppressAutoHyphens/>
      </w:pPr>
    </w:p>
    <w:p w:rsidR="00000000" w:rsidRDefault="00EE0CC9">
      <w:pPr>
        <w:tabs>
          <w:tab w:val="left" w:pos="-1440"/>
          <w:tab w:val="left" w:pos="-720"/>
        </w:tabs>
        <w:suppressAutoHyphens/>
      </w:pPr>
      <w:r>
        <w:t>Cholesterol (</w:t>
      </w:r>
      <w:r>
        <w:rPr>
          <w:b/>
        </w:rPr>
        <w:t>1</w:t>
      </w:r>
      <w:r>
        <w:t>) is een in de natuur voo</w:t>
      </w:r>
      <w:r>
        <w:t>rkomend stofwisselingsproduct met een steroïdskelet. Het komt voor in dierlijke en plantaardige organismen. Deze verbinding kan met behulp van Jones' reagens geoxideerd worden tot het bijbehorende β-3-ketoderivaat (</w:t>
      </w:r>
      <w:r>
        <w:rPr>
          <w:b/>
        </w:rPr>
        <w:t>2</w:t>
      </w:r>
      <w:r>
        <w:t>). Deze laatste verbinding ondergaat een</w:t>
      </w:r>
      <w:r>
        <w:t xml:space="preserve"> isomerisatiereactie na behandeling met een base. Daarbij verandert de positie van de koolstof-koolstof dubbele binding zodat er een </w:t>
      </w:r>
    </w:p>
    <w:p w:rsidR="00000000" w:rsidRDefault="00EE0CC9">
      <w:pPr>
        <w:tabs>
          <w:tab w:val="left" w:pos="-1440"/>
          <w:tab w:val="left" w:pos="-720"/>
        </w:tabs>
        <w:suppressAutoHyphens/>
      </w:pPr>
      <w:r>
        <w:t>α,β-onverzadigd keton (</w:t>
      </w:r>
      <w:r>
        <w:rPr>
          <w:b/>
        </w:rPr>
        <w:t>3</w:t>
      </w:r>
      <w:r>
        <w:t>) ontstaat.</w:t>
      </w:r>
    </w:p>
    <w:p w:rsidR="00000000" w:rsidRDefault="00EE0CC9">
      <w:pPr>
        <w:tabs>
          <w:tab w:val="left" w:pos="-1440"/>
          <w:tab w:val="left" w:pos="-720"/>
        </w:tabs>
        <w:suppressAutoHyphens/>
      </w:pPr>
      <w:r>
        <w:t>De omzetting van Δ</w:t>
      </w:r>
      <w:r>
        <w:rPr>
          <w:vertAlign w:val="superscript"/>
        </w:rPr>
        <w:t>5</w:t>
      </w:r>
      <w:r>
        <w:t xml:space="preserve">-3-β-hydroxysteroïden in de bijbehorende </w:t>
      </w:r>
    </w:p>
    <w:p w:rsidR="00000000" w:rsidRDefault="00EE0CC9">
      <w:pPr>
        <w:tabs>
          <w:tab w:val="left" w:pos="-1440"/>
          <w:tab w:val="left" w:pos="-720"/>
        </w:tabs>
        <w:suppressAutoHyphens/>
      </w:pPr>
      <w:r>
        <w:t>Δ</w:t>
      </w:r>
      <w:r>
        <w:rPr>
          <w:vertAlign w:val="superscript"/>
        </w:rPr>
        <w:t>4</w:t>
      </w:r>
      <w:r>
        <w:t>-3-β-ketonen is een bel</w:t>
      </w:r>
      <w:r>
        <w:t>angrijke reactie in de steroïdchemie. Het is de laatste stap bij de synthese van verscheidene commerciële hormonen.</w:t>
      </w:r>
    </w:p>
    <w:p w:rsidR="00000000" w:rsidRDefault="00F20022">
      <w:pPr>
        <w:tabs>
          <w:tab w:val="left" w:pos="-1440"/>
          <w:tab w:val="left" w:pos="-720"/>
        </w:tabs>
        <w:suppressAutoHyphens/>
      </w:pPr>
      <w:r>
        <w:rPr>
          <w:noProof/>
        </w:rPr>
        <w:drawing>
          <wp:inline distT="0" distB="0" distL="0" distR="0">
            <wp:extent cx="4983480" cy="1295400"/>
            <wp:effectExtent l="19050" t="0" r="7620" b="0"/>
            <wp:docPr id="37" name="Afbeelding 37" descr="D:\My Documents\Plaatjes\IChOo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My Documents\Plaatjes\IChOo02.bmp"/>
                    <pic:cNvPicPr>
                      <a:picLocks noChangeAspect="1" noChangeArrowheads="1"/>
                    </pic:cNvPicPr>
                  </pic:nvPicPr>
                  <pic:blipFill>
                    <a:blip r:embed="rId86" cstate="print"/>
                    <a:srcRect/>
                    <a:stretch>
                      <a:fillRect/>
                    </a:stretch>
                  </pic:blipFill>
                  <pic:spPr bwMode="auto">
                    <a:xfrm>
                      <a:off x="0" y="0"/>
                      <a:ext cx="4983480" cy="1295400"/>
                    </a:xfrm>
                    <a:prstGeom prst="rect">
                      <a:avLst/>
                    </a:prstGeom>
                    <a:noFill/>
                    <a:ln w="9525">
                      <a:noFill/>
                      <a:miter lim="800000"/>
                      <a:headEnd/>
                      <a:tailEnd/>
                    </a:ln>
                  </pic:spPr>
                </pic:pic>
              </a:graphicData>
            </a:graphic>
          </wp:inline>
        </w:drawing>
      </w:r>
    </w:p>
    <w:p w:rsidR="00000000" w:rsidRDefault="00EE0CC9">
      <w:pPr>
        <w:tabs>
          <w:tab w:val="left" w:pos="-1440"/>
          <w:tab w:val="left" w:pos="-720"/>
        </w:tabs>
        <w:suppressAutoHyphens/>
      </w:pPr>
      <w:r>
        <w:rPr>
          <w:i/>
        </w:rPr>
        <w:t>Werkwijze:</w:t>
      </w:r>
    </w:p>
    <w:p w:rsidR="00000000" w:rsidRDefault="00EE0CC9">
      <w:pPr>
        <w:pStyle w:val="Vraag"/>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 xml:space="preserve">Los je vooraf gewogen monster cholesterol (386 mg; 1 mmol) dat in een 50 ml erlenmeyer </w:t>
      </w:r>
      <w:r>
        <w:rPr>
          <w:b/>
        </w:rPr>
        <w:t>A</w:t>
      </w:r>
      <w:r>
        <w:t xml:space="preserve"> zit in 20 ml aceton op. Doe dit door deze erlenmeyer te verwarmen in een bad met heet water uit de kraan. Koel, als het monste</w:t>
      </w:r>
      <w:r>
        <w:t>r volledig is opgelost, de erlenmeyer met koud water tot de oplossing op kamertemperatuur is.</w:t>
      </w:r>
    </w:p>
    <w:p w:rsidR="00000000" w:rsidRDefault="00EE0CC9">
      <w:pPr>
        <w:pStyle w:val="Vraag"/>
      </w:pPr>
      <w:r>
        <w:t>Voeg onder voorzichtig omzwenken van de erlenmeyer in een koud-waterbad, aan deze oplossing druppelsgewijs 0,40 ml Jones' reagens toe. Gedurende het toevoegen van</w:t>
      </w:r>
      <w:r>
        <w:t xml:space="preserve"> Jones' reagens treedt vorming van een groen neerslag [Cr</w:t>
      </w:r>
      <w:r>
        <w:rPr>
          <w:vertAlign w:val="subscript"/>
        </w:rPr>
        <w:t>2</w:t>
      </w:r>
      <w:r>
        <w:t>(SO</w:t>
      </w:r>
      <w:r>
        <w:rPr>
          <w:vertAlign w:val="subscript"/>
        </w:rPr>
        <w:t>4</w:t>
      </w:r>
      <w:r>
        <w:t>)</w:t>
      </w:r>
      <w:r>
        <w:rPr>
          <w:vertAlign w:val="subscript"/>
        </w:rPr>
        <w:t>3</w:t>
      </w:r>
      <w:r>
        <w:t>] op.</w:t>
      </w:r>
    </w:p>
    <w:p w:rsidR="00000000" w:rsidRDefault="00EE0CC9">
      <w:pPr>
        <w:pStyle w:val="Vraag"/>
      </w:pPr>
      <w:r>
        <w:t>Verwijder het groene neerslag door met een vouwfilter te filtreren.</w:t>
      </w:r>
    </w:p>
    <w:p w:rsidR="00000000" w:rsidRDefault="00EE0CC9">
      <w:pPr>
        <w:pStyle w:val="Vraag"/>
      </w:pPr>
      <w:r>
        <w:t>Voeg langzaam 10 ml water toe aan het heldere filtraat. Het keton (</w:t>
      </w:r>
      <w:r>
        <w:rPr>
          <w:b/>
        </w:rPr>
        <w:t>2</w:t>
      </w:r>
      <w:r>
        <w:t>) slaat neer.</w:t>
      </w:r>
    </w:p>
    <w:p w:rsidR="00000000" w:rsidRDefault="00EE0CC9">
      <w:pPr>
        <w:pStyle w:val="Vraag"/>
      </w:pPr>
      <w:r>
        <w:t xml:space="preserve">Filtreer het neerslag door afzuigen </w:t>
      </w:r>
      <w:r>
        <w:t>af. Was de kristallijne stof met kleine hoeveelheden van een</w:t>
      </w:r>
      <w:r w:rsidR="00A0053E">
        <w:br/>
      </w:r>
      <w:r>
        <w:t>2</w:t>
      </w:r>
      <w:r w:rsidR="00A0053E">
        <w:t xml:space="preserve"> </w:t>
      </w:r>
      <w:r>
        <w:t>:</w:t>
      </w:r>
      <w:r w:rsidR="00A0053E">
        <w:t xml:space="preserve"> </w:t>
      </w:r>
      <w:r>
        <w:t>1 aceton-watermengsel.</w:t>
      </w:r>
    </w:p>
    <w:p w:rsidR="00000000" w:rsidRDefault="00EE0CC9">
      <w:pPr>
        <w:pStyle w:val="Vraag"/>
      </w:pPr>
      <w:r>
        <w:t>Los het keton (</w:t>
      </w:r>
      <w:r>
        <w:rPr>
          <w:b/>
        </w:rPr>
        <w:t>2</w:t>
      </w:r>
      <w:r>
        <w:t xml:space="preserve">) op in 15 ml methanol. Voeg aan de oplossing één druppel van een 5% NaOH-oplossing in methanol toe en verwarm het mengsel 10 minuten in een bad met heet </w:t>
      </w:r>
      <w:r>
        <w:t>water uit de kraan.</w:t>
      </w:r>
    </w:p>
    <w:p w:rsidR="00000000" w:rsidRDefault="00EE0CC9">
      <w:pPr>
        <w:pStyle w:val="Vraag"/>
      </w:pPr>
      <w:r>
        <w:t>Het Δ</w:t>
      </w:r>
      <w:r>
        <w:rPr>
          <w:vertAlign w:val="superscript"/>
        </w:rPr>
        <w:t>4</w:t>
      </w:r>
      <w:r>
        <w:t>-3-β-ketosteroïd (</w:t>
      </w:r>
      <w:r>
        <w:rPr>
          <w:b/>
        </w:rPr>
        <w:t>3</w:t>
      </w:r>
      <w:r>
        <w:t xml:space="preserve">) slaat spontaan neer na toevoegen van ongeveer 2 ml water aan het gekoelde reactiemengsel. Filtreer de kristallen met een trechter onder verminderde druk. Herkristalliseer het product met methanol. Als je geen </w:t>
      </w:r>
      <w:r>
        <w:t>kristallen krijgt, voeg dan een paar druppels water toe. Denk erom dat je punten verdient voor de zuiverheid en niet voor de opbrengst.</w:t>
      </w:r>
    </w:p>
    <w:p w:rsidR="00000000" w:rsidRDefault="00EE0CC9">
      <w:pPr>
        <w:pStyle w:val="Vraag"/>
      </w:pPr>
      <w:r>
        <w:t>Laat de kristallen goed drogen op een poreus plaatje. Bepaal het smeltpunt van het keton (</w:t>
      </w:r>
      <w:r>
        <w:rPr>
          <w:b/>
        </w:rPr>
        <w:t>3</w:t>
      </w:r>
      <w:r>
        <w:t>) en noteer de waarde ervan o</w:t>
      </w:r>
      <w:r>
        <w:t xml:space="preserve">p het antwoordformulier. Let op! Sommige thermometers hebben een etiketje aan de bovenkant met een correctiewaarde. Een correctiewaarde van + 1 </w:t>
      </w:r>
      <w:r w:rsidR="00A0053E">
        <w:sym w:font="Symbol" w:char="F0B0"/>
      </w:r>
      <w:r>
        <w:t xml:space="preserve">C betekent dat de thermometer 1,0 </w:t>
      </w:r>
      <w:r w:rsidR="00A0053E">
        <w:sym w:font="Symbol" w:char="F0B0"/>
      </w:r>
      <w:r>
        <w:t>C te hoog aangeeft.</w:t>
      </w:r>
    </w:p>
    <w:p w:rsidR="00000000" w:rsidRDefault="00EE0CC9">
      <w:pPr>
        <w:pStyle w:val="Vraag"/>
      </w:pPr>
      <w:r>
        <w:lastRenderedPageBreak/>
        <w:t xml:space="preserve">Breng de kristallen over in het plastic potje </w:t>
      </w:r>
      <w:r>
        <w:rPr>
          <w:b/>
        </w:rPr>
        <w:t>B</w:t>
      </w:r>
      <w:r>
        <w:t>, vermeld</w:t>
      </w:r>
      <w:r>
        <w:t xml:space="preserve"> daarop je P.I.N. (zie de linkerhoek van je badge) en lever het in bij een van de zaalassistenten.</w:t>
      </w:r>
    </w:p>
    <w:p w:rsidR="00000000" w:rsidRDefault="00EE0CC9">
      <w:pPr>
        <w:tabs>
          <w:tab w:val="left" w:pos="-1440"/>
          <w:tab w:val="left" w:pos="-720"/>
        </w:tabs>
        <w:suppressAutoHyphens/>
      </w:pPr>
    </w:p>
    <w:p w:rsidR="00000000" w:rsidRDefault="00EE0CC9">
      <w:pPr>
        <w:tabs>
          <w:tab w:val="left" w:pos="-1440"/>
          <w:tab w:val="left" w:pos="-720"/>
        </w:tabs>
        <w:suppressAutoHyphens/>
      </w:pPr>
      <w:r>
        <w:rPr>
          <w:i/>
        </w:rPr>
        <w:t>Het smeltpunt van het keton (3) wordt door de zaalassistenten gecontroleerd.</w:t>
      </w:r>
    </w:p>
    <w:p w:rsidR="00000000" w:rsidRDefault="00EE0CC9">
      <w:pPr>
        <w:tabs>
          <w:tab w:val="left" w:pos="-1440"/>
          <w:tab w:val="left" w:pos="-720"/>
        </w:tabs>
        <w:suppressAutoHyphens/>
      </w:pPr>
    </w:p>
    <w:p w:rsidR="00000000" w:rsidRDefault="00EE0CC9">
      <w:pPr>
        <w:tabs>
          <w:tab w:val="left" w:pos="-1440"/>
          <w:tab w:val="left" w:pos="-720"/>
        </w:tabs>
        <w:suppressAutoHyphens/>
      </w:pPr>
      <w:r>
        <w:t>Voorbeeld van een smeltpuntaflezing.</w:t>
      </w:r>
    </w:p>
    <w:tbl>
      <w:tblPr>
        <w:tblW w:w="0" w:type="auto"/>
        <w:tblInd w:w="120" w:type="dxa"/>
        <w:tblLayout w:type="fixed"/>
        <w:tblCellMar>
          <w:left w:w="120" w:type="dxa"/>
          <w:right w:w="120" w:type="dxa"/>
        </w:tblCellMar>
        <w:tblLook w:val="0000"/>
      </w:tblPr>
      <w:tblGrid>
        <w:gridCol w:w="7807"/>
        <w:gridCol w:w="1219"/>
      </w:tblGrid>
      <w:tr w:rsidR="00000000">
        <w:tblPrEx>
          <w:tblCellMar>
            <w:top w:w="0" w:type="dxa"/>
            <w:bottom w:w="0" w:type="dxa"/>
          </w:tblCellMar>
        </w:tblPrEx>
        <w:tc>
          <w:tcPr>
            <w:tcW w:w="7807" w:type="dxa"/>
          </w:tcPr>
          <w:p w:rsidR="00000000" w:rsidRDefault="00EE0CC9">
            <w:pPr>
              <w:tabs>
                <w:tab w:val="left" w:pos="-1440"/>
                <w:tab w:val="left" w:pos="-720"/>
              </w:tabs>
              <w:suppressAutoHyphens/>
              <w:spacing w:before="90"/>
            </w:pPr>
            <w:r>
              <w:t>aflezing</w:t>
            </w:r>
          </w:p>
          <w:p w:rsidR="00000000" w:rsidRDefault="00EE0CC9">
            <w:pPr>
              <w:tabs>
                <w:tab w:val="left" w:pos="-1440"/>
                <w:tab w:val="left" w:pos="-720"/>
              </w:tabs>
              <w:suppressAutoHyphens/>
            </w:pPr>
            <w:r>
              <w:t>correctie zoals aangegeven aan b</w:t>
            </w:r>
            <w:r>
              <w:t>ovenkant thermometer</w:t>
            </w:r>
          </w:p>
          <w:p w:rsidR="00000000" w:rsidRDefault="00EE0CC9">
            <w:pPr>
              <w:tabs>
                <w:tab w:val="left" w:pos="-1440"/>
                <w:tab w:val="left" w:pos="-720"/>
              </w:tabs>
              <w:suppressAutoHyphens/>
              <w:spacing w:after="54"/>
            </w:pPr>
            <w:r>
              <w:t>werkelijke smeltpunt dat op het antwoordformulier moet staan</w:t>
            </w:r>
          </w:p>
        </w:tc>
        <w:tc>
          <w:tcPr>
            <w:tcW w:w="1219" w:type="dxa"/>
          </w:tcPr>
          <w:p w:rsidR="00000000" w:rsidRDefault="00EE0CC9">
            <w:pPr>
              <w:tabs>
                <w:tab w:val="left" w:pos="-1440"/>
                <w:tab w:val="left" w:pos="-720"/>
              </w:tabs>
              <w:suppressAutoHyphens/>
              <w:spacing w:before="90"/>
              <w:jc w:val="right"/>
            </w:pPr>
            <w:r>
              <w:t xml:space="preserve">100 </w:t>
            </w:r>
            <w:r w:rsidR="00A0053E">
              <w:sym w:font="Symbol" w:char="F0B0"/>
            </w:r>
            <w:r>
              <w:t>C</w:t>
            </w:r>
          </w:p>
          <w:p w:rsidR="00000000" w:rsidRDefault="00EE0CC9">
            <w:pPr>
              <w:tabs>
                <w:tab w:val="left" w:pos="-1440"/>
                <w:tab w:val="left" w:pos="-720"/>
              </w:tabs>
              <w:suppressAutoHyphens/>
              <w:jc w:val="right"/>
            </w:pPr>
            <w:r>
              <w:t xml:space="preserve">+ 1 </w:t>
            </w:r>
            <w:r w:rsidR="00DA7360">
              <w:sym w:font="Symbol" w:char="F0B0"/>
            </w:r>
            <w:r>
              <w:t>C</w:t>
            </w:r>
          </w:p>
          <w:p w:rsidR="00000000" w:rsidRDefault="00EE0CC9" w:rsidP="00DA7360">
            <w:pPr>
              <w:tabs>
                <w:tab w:val="left" w:pos="-1440"/>
                <w:tab w:val="left" w:pos="-720"/>
              </w:tabs>
              <w:suppressAutoHyphens/>
              <w:spacing w:after="54"/>
              <w:jc w:val="right"/>
            </w:pPr>
            <w:r>
              <w:t xml:space="preserve">99 </w:t>
            </w:r>
            <w:r w:rsidR="00DA7360">
              <w:sym w:font="Symbol" w:char="F0B0"/>
            </w:r>
            <w:r>
              <w:t>C</w:t>
            </w:r>
          </w:p>
        </w:tc>
      </w:tr>
    </w:tbl>
    <w:p w:rsidR="00000000" w:rsidRDefault="00EE0CC9">
      <w:pPr>
        <w:tabs>
          <w:tab w:val="left" w:pos="-1440"/>
          <w:tab w:val="left" w:pos="-720"/>
        </w:tabs>
        <w:suppressAutoHyphens/>
        <w:rPr>
          <w:i/>
        </w:rPr>
      </w:pPr>
    </w:p>
    <w:p w:rsidR="00000000" w:rsidRDefault="00EE0CC9">
      <w:pPr>
        <w:tabs>
          <w:tab w:val="left" w:pos="-1440"/>
          <w:tab w:val="left" w:pos="-720"/>
        </w:tabs>
        <w:suppressAutoHyphens/>
      </w:pPr>
      <w:r>
        <w:rPr>
          <w:i/>
        </w:rPr>
        <w:t>Let op: Je krijgt 5 strafpunten als je een nieuw monster vraagt. Er wordt geen nieuw monster meer verstrekt na 30 minuten vanaf de start van het practic</w:t>
      </w:r>
      <w:r>
        <w:rPr>
          <w:i/>
        </w:rPr>
        <w:t>um</w:t>
      </w:r>
      <w:r>
        <w:t>.</w:t>
      </w:r>
    </w:p>
    <w:p w:rsidR="00000000" w:rsidRDefault="00EE0CC9">
      <w:pPr>
        <w:tabs>
          <w:tab w:val="right" w:pos="9026"/>
        </w:tabs>
        <w:suppressAutoHyphens/>
      </w:pPr>
      <w:r>
        <w:br w:type="page"/>
      </w:r>
      <w:r>
        <w:rPr>
          <w:b/>
        </w:rPr>
        <w:lastRenderedPageBreak/>
        <w:t>PRACTICUMOPDRACHT No 2</w:t>
      </w:r>
      <w:r>
        <w:tab/>
        <w:t>Analytische Chemie</w:t>
      </w:r>
    </w:p>
    <w:p w:rsidR="00000000" w:rsidRDefault="00EE0CC9">
      <w:pPr>
        <w:tabs>
          <w:tab w:val="left" w:pos="-1440"/>
          <w:tab w:val="left" w:pos="-720"/>
        </w:tabs>
        <w:suppressAutoHyphens/>
      </w:pPr>
      <w:r>
        <w:t>Citroenzuur (2-hydroxy-1,2,3-propaantricarbonzuur) komt wijd en zijd voor in planten en dierlijke weefsels. Citroensap bevat 5 tot 8% van dit zuur. Het wordt op industriële schaal door middel van gisting met b</w:t>
      </w:r>
      <w:r>
        <w:t xml:space="preserve">ehulp van schimmels van het geslacht </w:t>
      </w:r>
      <w:r>
        <w:rPr>
          <w:i/>
        </w:rPr>
        <w:t>Aspergillus niger</w:t>
      </w:r>
      <w:r>
        <w:t xml:space="preserve"> geproduceerd uit suikeroplossingen, bijvoorbeeld melasse. Citroenzuur wordt gebruikt als zuurmaker en antioxidant in verscheidene dranken.</w:t>
      </w:r>
    </w:p>
    <w:p w:rsidR="00000000" w:rsidRDefault="00EE0CC9">
      <w:pPr>
        <w:tabs>
          <w:tab w:val="left" w:pos="-1440"/>
          <w:tab w:val="left" w:pos="-720"/>
        </w:tabs>
        <w:suppressAutoHyphens/>
        <w:jc w:val="center"/>
      </w:pPr>
      <w:r>
        <w:object w:dxaOrig="4910" w:dyaOrig="1930">
          <v:shape id="_x0000_i1053" type="#_x0000_t75" style="width:245.4pt;height:96.6pt" o:ole="" fillcolor="window">
            <v:imagedata r:id="rId87" o:title=""/>
          </v:shape>
          <o:OLEObject Type="Embed" ProgID="ACD.ChemSketch.20" ShapeID="_x0000_i1053" DrawAspect="Content" ObjectID="_1314556705" r:id="rId88"/>
        </w:object>
      </w:r>
    </w:p>
    <w:p w:rsidR="00000000" w:rsidRDefault="00EE0CC9">
      <w:pPr>
        <w:tabs>
          <w:tab w:val="right" w:pos="9026"/>
        </w:tabs>
        <w:suppressAutoHyphens/>
      </w:pPr>
      <w:r>
        <w:t>molaire massa = 192,12 g mol</w:t>
      </w:r>
      <w:r>
        <w:rPr>
          <w:vertAlign w:val="superscript"/>
        </w:rPr>
        <w:t>-1</w:t>
      </w:r>
      <w:r>
        <w:tab/>
      </w:r>
      <w:r>
        <w:t>molaire massa = 204,23 g mol</w:t>
      </w:r>
      <w:r>
        <w:rPr>
          <w:vertAlign w:val="superscript"/>
        </w:rPr>
        <w:t>-1</w:t>
      </w:r>
    </w:p>
    <w:p w:rsidR="00000000" w:rsidRDefault="00EE0CC9">
      <w:pPr>
        <w:tabs>
          <w:tab w:val="left" w:pos="-1440"/>
          <w:tab w:val="left" w:pos="-720"/>
        </w:tabs>
        <w:suppressAutoHyphens/>
      </w:pPr>
      <w:r>
        <w:t>p</w:t>
      </w:r>
      <w:r>
        <w:rPr>
          <w:i/>
        </w:rPr>
        <w:t>K</w:t>
      </w:r>
      <w:r>
        <w:rPr>
          <w:vertAlign w:val="subscript"/>
        </w:rPr>
        <w:t>z1</w:t>
      </w:r>
      <w:r>
        <w:t xml:space="preserve"> = 3,06; p</w:t>
      </w:r>
      <w:r>
        <w:rPr>
          <w:i/>
        </w:rPr>
        <w:t>K</w:t>
      </w:r>
      <w:r>
        <w:rPr>
          <w:vertAlign w:val="subscript"/>
        </w:rPr>
        <w:t>z2</w:t>
      </w:r>
      <w:r>
        <w:t xml:space="preserve"> = 4,74; p</w:t>
      </w:r>
      <w:r>
        <w:rPr>
          <w:i/>
        </w:rPr>
        <w:t>K</w:t>
      </w:r>
      <w:r>
        <w:rPr>
          <w:vertAlign w:val="subscript"/>
        </w:rPr>
        <w:t>z3</w:t>
      </w:r>
      <w:r>
        <w:t xml:space="preserve"> = 5,40</w:t>
      </w:r>
    </w:p>
    <w:p w:rsidR="00000000" w:rsidRDefault="00EE0CC9">
      <w:pPr>
        <w:pStyle w:val="Vraag"/>
        <w:numPr>
          <w:ilvl w:val="0"/>
          <w:numId w:val="42"/>
        </w:numPr>
      </w:pPr>
      <w:r>
        <w:rPr>
          <w:b/>
        </w:rPr>
        <w:t>Bepaling van de molariteit van een oplossing van NaOH in water (ongeveer 0,1 mol L</w:t>
      </w:r>
      <w:r>
        <w:rPr>
          <w:b/>
          <w:vertAlign w:val="superscript"/>
        </w:rPr>
        <w:sym w:font="Symbol" w:char="F02D"/>
      </w:r>
      <w:r>
        <w:rPr>
          <w:b/>
          <w:vertAlign w:val="superscript"/>
        </w:rPr>
        <w:t>1</w:t>
      </w:r>
      <w:r>
        <w:rPr>
          <w:b/>
        </w:rPr>
        <w:t>) met behulp van kaliumwaterstofftalaat</w:t>
      </w:r>
      <w:r>
        <w:t>.</w:t>
      </w:r>
    </w:p>
    <w:p w:rsidR="00000000" w:rsidRDefault="00EE0CC9">
      <w:pPr>
        <w:tabs>
          <w:tab w:val="left" w:pos="-1440"/>
          <w:tab w:val="left" w:pos="-720"/>
        </w:tabs>
        <w:suppressAutoHyphens/>
      </w:pPr>
    </w:p>
    <w:p w:rsidR="00000000" w:rsidRDefault="00EE0CC9">
      <w:pPr>
        <w:tabs>
          <w:tab w:val="left" w:pos="-1440"/>
          <w:tab w:val="left" w:pos="-720"/>
        </w:tabs>
        <w:suppressAutoHyphens/>
      </w:pPr>
      <w:r>
        <w:rPr>
          <w:i/>
        </w:rPr>
        <w:t>Werkwijze:</w:t>
      </w:r>
    </w:p>
    <w:p w:rsidR="00000000" w:rsidRDefault="00EE0CC9">
      <w:pPr>
        <w:tabs>
          <w:tab w:val="left" w:pos="-1440"/>
          <w:tab w:val="left" w:pos="-720"/>
        </w:tabs>
        <w:suppressAutoHyphens/>
      </w:pPr>
      <w:r>
        <w:t>Een vooraf gewogen hoeveelheid van 2,0500 g kalium</w:t>
      </w:r>
      <w:r>
        <w:t xml:space="preserve">waterstofftalaat zit in een 100 ml maatkolf </w:t>
      </w:r>
      <w:r>
        <w:rPr>
          <w:u w:val="single"/>
        </w:rPr>
        <w:t>B</w:t>
      </w:r>
      <w:r>
        <w:t>. Verdun dit monster met water tot de maatstreep.</w:t>
      </w:r>
    </w:p>
    <w:p w:rsidR="00000000" w:rsidRDefault="00EE0CC9">
      <w:pPr>
        <w:tabs>
          <w:tab w:val="left" w:pos="-1440"/>
          <w:tab w:val="left" w:pos="-720"/>
        </w:tabs>
        <w:suppressAutoHyphens/>
      </w:pPr>
      <w:r>
        <w:t>Voeg aan een hoeveelheid van 25,0 ml van de verkregen oplossing 2-3 druppels fenolftaleïen toe en titreer vervolgens met de NaOH-oplossing. Vermeld de concentrat</w:t>
      </w:r>
      <w:r>
        <w:t>ie van de NaOH-oplossing.</w:t>
      </w:r>
    </w:p>
    <w:p w:rsidR="00000000" w:rsidRDefault="00EE0CC9">
      <w:pPr>
        <w:tabs>
          <w:tab w:val="left" w:pos="-1440"/>
          <w:tab w:val="left" w:pos="-720"/>
        </w:tabs>
        <w:suppressAutoHyphens/>
      </w:pPr>
    </w:p>
    <w:p w:rsidR="00000000" w:rsidRDefault="00EE0CC9">
      <w:pPr>
        <w:pStyle w:val="Vraag"/>
      </w:pPr>
      <w:r>
        <w:rPr>
          <w:b/>
        </w:rPr>
        <w:t>Titrimetrische bepaling van de massa van citroenzuur</w:t>
      </w:r>
      <w:r>
        <w:t>.</w:t>
      </w:r>
    </w:p>
    <w:p w:rsidR="00000000" w:rsidRDefault="00EE0CC9">
      <w:pPr>
        <w:tabs>
          <w:tab w:val="left" w:pos="-1440"/>
          <w:tab w:val="left" w:pos="-720"/>
        </w:tabs>
        <w:suppressAutoHyphens/>
      </w:pPr>
      <w:r>
        <w:rPr>
          <w:i/>
        </w:rPr>
        <w:t>Werkwijze:</w:t>
      </w:r>
    </w:p>
    <w:p w:rsidR="00000000" w:rsidRDefault="00EE0CC9">
      <w:pPr>
        <w:tabs>
          <w:tab w:val="left" w:pos="-1440"/>
          <w:tab w:val="left" w:pos="-720"/>
        </w:tabs>
        <w:suppressAutoHyphens/>
      </w:pPr>
      <w:r>
        <w:t xml:space="preserve">Het onbekende monster citroenzuur zit in een 100 ml </w:t>
      </w:r>
    </w:p>
    <w:p w:rsidR="00000000" w:rsidRDefault="00EE0CC9">
      <w:pPr>
        <w:tabs>
          <w:tab w:val="left" w:pos="-1440"/>
          <w:tab w:val="left" w:pos="-720"/>
        </w:tabs>
        <w:suppressAutoHyphens/>
      </w:pPr>
      <w:r>
        <w:t xml:space="preserve">erlenmeyer </w:t>
      </w:r>
      <w:r>
        <w:rPr>
          <w:b/>
        </w:rPr>
        <w:t>C</w:t>
      </w:r>
      <w:r>
        <w:t>.</w:t>
      </w:r>
    </w:p>
    <w:p w:rsidR="00000000" w:rsidRDefault="00EE0CC9">
      <w:pPr>
        <w:tabs>
          <w:tab w:val="left" w:pos="-1440"/>
          <w:tab w:val="left" w:pos="-720"/>
        </w:tabs>
        <w:suppressAutoHyphens/>
      </w:pPr>
      <w:r>
        <w:t>Verdun het monster met water tot aan de maatstreep.</w:t>
      </w:r>
    </w:p>
    <w:p w:rsidR="00000000" w:rsidRDefault="00EE0CC9">
      <w:pPr>
        <w:tabs>
          <w:tab w:val="left" w:pos="-1440"/>
          <w:tab w:val="left" w:pos="-720"/>
        </w:tabs>
        <w:suppressAutoHyphens/>
      </w:pPr>
      <w:r>
        <w:t>Breng 25,0 ml van de verkregen oplossing over</w:t>
      </w:r>
      <w:r>
        <w:t xml:space="preserve"> in een erlenmeyer van 250 ml en verdun met water.</w:t>
      </w:r>
    </w:p>
    <w:p w:rsidR="00000000" w:rsidRDefault="00EE0CC9">
      <w:pPr>
        <w:tabs>
          <w:tab w:val="left" w:pos="-1440"/>
          <w:tab w:val="left" w:pos="-720"/>
        </w:tabs>
        <w:suppressAutoHyphens/>
      </w:pPr>
      <w:r>
        <w:t>Voeg 2-3 druppels fenolftaleïen toe en titreer met de eerder gestelde NaOH-oplossing.</w:t>
      </w:r>
    </w:p>
    <w:p w:rsidR="00000000" w:rsidRDefault="00EE0CC9">
      <w:pPr>
        <w:tabs>
          <w:tab w:val="left" w:pos="-1440"/>
          <w:tab w:val="left" w:pos="-720"/>
        </w:tabs>
        <w:suppressAutoHyphens/>
      </w:pPr>
      <w:r>
        <w:t>Geef de massa van citroenzuur.</w:t>
      </w:r>
    </w:p>
    <w:p w:rsidR="00000000" w:rsidRDefault="00EE0CC9">
      <w:pPr>
        <w:tabs>
          <w:tab w:val="left" w:pos="-1440"/>
          <w:tab w:val="left" w:pos="-720"/>
        </w:tabs>
        <w:suppressAutoHyphens/>
        <w:rPr>
          <w:sz w:val="29"/>
        </w:rPr>
      </w:pPr>
      <w:r>
        <w:br w:type="page"/>
      </w:r>
      <w:r>
        <w:rPr>
          <w:sz w:val="29"/>
        </w:rPr>
        <w:lastRenderedPageBreak/>
        <w:t>ANTWOORDFORMULIER</w:t>
      </w:r>
    </w:p>
    <w:p w:rsidR="00000000" w:rsidRDefault="00EE0CC9">
      <w:pPr>
        <w:tabs>
          <w:tab w:val="left" w:pos="-1440"/>
          <w:tab w:val="left" w:pos="-720"/>
        </w:tabs>
        <w:suppressAutoHyphens/>
        <w:rPr>
          <w:sz w:val="29"/>
        </w:rPr>
      </w:pPr>
    </w:p>
    <w:p w:rsidR="00000000" w:rsidRDefault="00EE0CC9">
      <w:pPr>
        <w:tabs>
          <w:tab w:val="right" w:pos="9026"/>
        </w:tabs>
        <w:suppressAutoHyphens/>
      </w:pPr>
      <w:r>
        <w:rPr>
          <w:sz w:val="29"/>
        </w:rPr>
        <w:t>NAAM:</w:t>
      </w:r>
      <w:r>
        <w:rPr>
          <w:sz w:val="29"/>
        </w:rPr>
        <w:tab/>
        <w:t>NUMMER:</w:t>
      </w:r>
    </w:p>
    <w:p w:rsidR="00000000" w:rsidRDefault="00EE0CC9">
      <w:pPr>
        <w:tabs>
          <w:tab w:val="left" w:pos="-1440"/>
          <w:tab w:val="left" w:pos="-720"/>
        </w:tabs>
        <w:suppressAutoHyphens/>
      </w:pPr>
    </w:p>
    <w:p w:rsidR="00000000" w:rsidRDefault="00EE0CC9">
      <w:pPr>
        <w:tabs>
          <w:tab w:val="right" w:pos="9026"/>
        </w:tabs>
        <w:suppressAutoHyphens/>
      </w:pPr>
      <w:r>
        <w:rPr>
          <w:b/>
        </w:rPr>
        <w:t>PRACTICUMOPDRACHT No 1</w:t>
      </w:r>
      <w:r>
        <w:tab/>
        <w:t>Organische Chemie</w:t>
      </w:r>
    </w:p>
    <w:p w:rsidR="00000000" w:rsidRDefault="00EE0CC9">
      <w:pPr>
        <w:tabs>
          <w:tab w:val="left" w:pos="-1440"/>
          <w:tab w:val="left" w:pos="-720"/>
        </w:tabs>
        <w:suppressAutoHyphens/>
      </w:pPr>
    </w:p>
    <w:p w:rsidR="00000000" w:rsidRDefault="00EE0CC9">
      <w:pPr>
        <w:tabs>
          <w:tab w:val="left" w:pos="-1440"/>
          <w:tab w:val="left" w:pos="-720"/>
        </w:tabs>
        <w:suppressAutoHyphens/>
      </w:pPr>
      <w:r>
        <w:t>Δ</w:t>
      </w:r>
      <w:r>
        <w:rPr>
          <w:vertAlign w:val="superscript"/>
        </w:rPr>
        <w:t>4</w:t>
      </w:r>
      <w:r>
        <w:t>-3-β-ketosteroïde (</w:t>
      </w:r>
      <w:r>
        <w:rPr>
          <w:b/>
        </w:rPr>
        <w:t>3</w:t>
      </w:r>
      <w:r>
        <w:t>)</w:t>
      </w:r>
    </w:p>
    <w:p w:rsidR="00000000" w:rsidRDefault="00EE0CC9">
      <w:pPr>
        <w:tabs>
          <w:tab w:val="left" w:pos="-1440"/>
          <w:tab w:val="left" w:pos="-720"/>
        </w:tabs>
        <w:suppressAutoHyphens/>
      </w:pPr>
      <w:r>
        <w:t>smeltpunt:</w:t>
      </w:r>
      <w:r>
        <w:tab/>
        <w:t>......</w:t>
      </w:r>
      <w:r>
        <w:rPr>
          <w:vertAlign w:val="superscript"/>
        </w:rPr>
        <w:t>o</w:t>
      </w:r>
      <w:r>
        <w:t>C</w:t>
      </w:r>
    </w:p>
    <w:p w:rsidR="00000000" w:rsidRDefault="00EE0CC9">
      <w:pPr>
        <w:tabs>
          <w:tab w:val="left" w:pos="-1440"/>
          <w:tab w:val="left" w:pos="-720"/>
        </w:tabs>
        <w:suppressAutoHyphens/>
      </w:pPr>
    </w:p>
    <w:p w:rsidR="00000000" w:rsidRDefault="00EE0CC9">
      <w:pPr>
        <w:tabs>
          <w:tab w:val="left" w:pos="-1440"/>
          <w:tab w:val="left" w:pos="-720"/>
        </w:tabs>
        <w:suppressAutoHyphens/>
      </w:pPr>
    </w:p>
    <w:p w:rsidR="00000000" w:rsidRDefault="00EE0CC9">
      <w:pPr>
        <w:tabs>
          <w:tab w:val="right" w:pos="9026"/>
        </w:tabs>
        <w:suppressAutoHyphens/>
      </w:pPr>
      <w:r>
        <w:rPr>
          <w:b/>
        </w:rPr>
        <w:t>PRACTICUMOPDRACHT No 2</w:t>
      </w:r>
      <w:r>
        <w:tab/>
        <w:t>Analytische Chemie</w:t>
      </w:r>
    </w:p>
    <w:p w:rsidR="00000000" w:rsidRDefault="00EE0CC9">
      <w:pPr>
        <w:tabs>
          <w:tab w:val="left" w:pos="-1440"/>
          <w:tab w:val="left" w:pos="-720"/>
        </w:tabs>
        <w:suppressAutoHyphens/>
      </w:pPr>
    </w:p>
    <w:p w:rsidR="00000000" w:rsidRDefault="00EE0CC9">
      <w:pPr>
        <w:tabs>
          <w:tab w:val="left" w:pos="-1440"/>
          <w:tab w:val="left" w:pos="-720"/>
        </w:tabs>
        <w:suppressAutoHyphens/>
      </w:pPr>
      <w:r>
        <w:rPr>
          <w:i/>
        </w:rPr>
        <w:t>Bepaling van de molariteit van NaOH-oplossing.</w:t>
      </w:r>
    </w:p>
    <w:p w:rsidR="00000000" w:rsidRDefault="00EE0CC9">
      <w:pPr>
        <w:tabs>
          <w:tab w:val="left" w:pos="-1440"/>
          <w:tab w:val="left" w:pos="-720"/>
        </w:tabs>
        <w:suppressAutoHyphens/>
      </w:pPr>
    </w:p>
    <w:p w:rsidR="00000000" w:rsidRDefault="00EE0CC9">
      <w:pPr>
        <w:tabs>
          <w:tab w:val="left" w:pos="-1440"/>
          <w:tab w:val="left" w:pos="-720"/>
          <w:tab w:val="right" w:pos="9072"/>
        </w:tabs>
        <w:suppressAutoHyphens/>
      </w:pPr>
      <w:r>
        <w:t>Volume van de kaliumwaterstofftalaatoplossing</w:t>
      </w:r>
      <w:r>
        <w:tab/>
        <w:t>25,0 mL</w:t>
      </w:r>
    </w:p>
    <w:p w:rsidR="00000000" w:rsidRDefault="00EE0CC9">
      <w:pPr>
        <w:tabs>
          <w:tab w:val="left" w:pos="-1440"/>
          <w:tab w:val="left" w:pos="-720"/>
          <w:tab w:val="right" w:pos="9072"/>
        </w:tabs>
        <w:suppressAutoHyphens/>
      </w:pPr>
      <w:r>
        <w:t>Gemiddeld volume van de titreervloeistof (NaOH)</w:t>
      </w:r>
      <w:r>
        <w:tab/>
        <w:t>.... mL</w:t>
      </w:r>
    </w:p>
    <w:p w:rsidR="00000000" w:rsidRDefault="00EE0CC9">
      <w:pPr>
        <w:tabs>
          <w:tab w:val="left" w:pos="-1440"/>
          <w:tab w:val="left" w:pos="-720"/>
          <w:tab w:val="right" w:pos="9072"/>
        </w:tabs>
        <w:suppressAutoHyphens/>
      </w:pPr>
      <w:r>
        <w:t>Molaritei</w:t>
      </w:r>
      <w:r>
        <w:t>t van de NaOH-oplossing</w:t>
      </w:r>
      <w:r>
        <w:tab/>
        <w:t>.... mol L</w:t>
      </w:r>
      <w:r>
        <w:rPr>
          <w:vertAlign w:val="superscript"/>
        </w:rPr>
        <w:sym w:font="Symbol" w:char="F02D"/>
      </w:r>
      <w:r>
        <w:rPr>
          <w:vertAlign w:val="superscript"/>
        </w:rPr>
        <w:t>1</w:t>
      </w:r>
    </w:p>
    <w:p w:rsidR="00000000" w:rsidRDefault="00EE0CC9">
      <w:pPr>
        <w:tabs>
          <w:tab w:val="left" w:pos="-1440"/>
          <w:tab w:val="left" w:pos="-720"/>
        </w:tabs>
        <w:suppressAutoHyphens/>
      </w:pPr>
    </w:p>
    <w:p w:rsidR="00000000" w:rsidRDefault="00EE0CC9">
      <w:pPr>
        <w:tabs>
          <w:tab w:val="left" w:pos="-1440"/>
          <w:tab w:val="left" w:pos="-720"/>
        </w:tabs>
        <w:suppressAutoHyphens/>
      </w:pPr>
    </w:p>
    <w:p w:rsidR="00000000" w:rsidRDefault="00EE0CC9">
      <w:pPr>
        <w:tabs>
          <w:tab w:val="left" w:pos="-1440"/>
          <w:tab w:val="left" w:pos="-720"/>
        </w:tabs>
        <w:suppressAutoHyphens/>
      </w:pPr>
      <w:r>
        <w:rPr>
          <w:i/>
        </w:rPr>
        <w:t>Titratie van citroenzuur</w:t>
      </w:r>
    </w:p>
    <w:p w:rsidR="00000000" w:rsidRDefault="00EE0CC9">
      <w:pPr>
        <w:pStyle w:val="Stand"/>
        <w:tabs>
          <w:tab w:val="left" w:pos="-1440"/>
          <w:tab w:val="left" w:pos="-720"/>
        </w:tabs>
        <w:suppressAutoHyphens/>
        <w:spacing w:before="0"/>
      </w:pPr>
    </w:p>
    <w:p w:rsidR="00000000" w:rsidRDefault="00EE0CC9">
      <w:pPr>
        <w:tabs>
          <w:tab w:val="left" w:pos="-1440"/>
          <w:tab w:val="left" w:pos="-720"/>
          <w:tab w:val="right" w:pos="9072"/>
        </w:tabs>
        <w:suppressAutoHyphens/>
      </w:pPr>
      <w:r>
        <w:t>Volume van de gebruikte, onbekende oplossing</w:t>
      </w:r>
      <w:r>
        <w:tab/>
        <w:t>25,0 mL</w:t>
      </w:r>
    </w:p>
    <w:p w:rsidR="00000000" w:rsidRDefault="00EE0CC9">
      <w:pPr>
        <w:tabs>
          <w:tab w:val="left" w:pos="-1440"/>
          <w:tab w:val="left" w:pos="-720"/>
          <w:tab w:val="right" w:pos="9072"/>
        </w:tabs>
        <w:suppressAutoHyphens/>
      </w:pPr>
      <w:r>
        <w:t>Gemiddeld volume van de titreervloeistof (NaOH)</w:t>
      </w:r>
      <w:r>
        <w:tab/>
        <w:t>.... mL</w:t>
      </w:r>
    </w:p>
    <w:p w:rsidR="00000000" w:rsidRDefault="00EE0CC9">
      <w:pPr>
        <w:tabs>
          <w:tab w:val="left" w:pos="-1440"/>
          <w:tab w:val="left" w:pos="-720"/>
          <w:tab w:val="right" w:pos="9072"/>
        </w:tabs>
        <w:suppressAutoHyphens/>
      </w:pPr>
      <w:r>
        <w:t>Berekende massa van citroenzuur in het monster</w:t>
      </w:r>
      <w:r>
        <w:tab/>
        <w:t>.... g</w:t>
      </w:r>
    </w:p>
    <w:p w:rsidR="00000000" w:rsidRDefault="00EE0CC9"/>
    <w:p w:rsidR="00EE0CC9" w:rsidRDefault="00EE0CC9">
      <w:pPr>
        <w:pStyle w:val="Inspring"/>
      </w:pPr>
    </w:p>
    <w:sectPr w:rsidR="00EE0CC9">
      <w:headerReference w:type="default" r:id="rId89"/>
      <w:footerReference w:type="even" r:id="rId90"/>
      <w:footerReference w:type="default" r:id="rId91"/>
      <w:type w:val="oddPage"/>
      <w:pgSz w:w="11906" w:h="16838"/>
      <w:pgMar w:top="1440" w:right="1440" w:bottom="1440" w:left="1440" w:header="907" w:footer="90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C9" w:rsidRDefault="00EE0CC9" w:rsidP="00CC060C">
      <w:r>
        <w:separator/>
      </w:r>
    </w:p>
  </w:endnote>
  <w:endnote w:type="continuationSeparator" w:id="0">
    <w:p w:rsidR="00EE0CC9" w:rsidRDefault="00EE0CC9" w:rsidP="00CC0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EE0CC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000000" w:rsidRDefault="00EE0CC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Voettekst"/>
      <w:pBdr>
        <w:top w:val="single" w:sz="4" w:space="1" w:color="auto"/>
      </w:pBdr>
    </w:pPr>
    <w:r>
      <w:rPr>
        <w:sz w:val="18"/>
      </w:rPr>
      <w:t>Theorietoets, Nederlandse versie</w:t>
    </w: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A0053E">
      <w:rPr>
        <w:rStyle w:val="Paginanummer"/>
        <w:noProof/>
        <w:sz w:val="18"/>
      </w:rPr>
      <w:t>4</w:t>
    </w:r>
    <w:r>
      <w:rPr>
        <w:rStyle w:val="Paginanummer"/>
        <w:sz w:val="18"/>
      </w:rPr>
      <w:fldChar w:fldCharType="end"/>
    </w:r>
    <w:r>
      <w:rPr>
        <w:rStyle w:val="Paginanummer"/>
        <w:sz w:val="18"/>
      </w:rPr>
      <w:tab/>
      <w:t xml:space="preserve">IChO93, 15 juli 1993, Perugia, Italië,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Voettekst"/>
      <w:pBdr>
        <w:top w:val="single" w:sz="4" w:space="1" w:color="auto"/>
      </w:pBdr>
      <w:rPr>
        <w:sz w:val="18"/>
      </w:rPr>
    </w:pPr>
    <w:r>
      <w:rPr>
        <w:sz w:val="18"/>
      </w:rPr>
      <w:t>Theorietoets, Nederlandse versie</w:t>
    </w: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A0053E">
      <w:rPr>
        <w:rStyle w:val="Paginanummer"/>
        <w:noProof/>
        <w:sz w:val="18"/>
      </w:rPr>
      <w:t>3</w:t>
    </w:r>
    <w:r>
      <w:rPr>
        <w:rStyle w:val="Paginanummer"/>
        <w:sz w:val="18"/>
      </w:rPr>
      <w:fldChar w:fldCharType="end"/>
    </w:r>
    <w:r>
      <w:rPr>
        <w:rStyle w:val="Paginanummer"/>
        <w:sz w:val="18"/>
      </w:rPr>
      <w:tab/>
      <w:t xml:space="preserve">IChO93, 15 juli 1993, Perugia, Italië,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EE0CC9">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A7360">
      <w:rPr>
        <w:rStyle w:val="Paginanummer"/>
        <w:noProof/>
      </w:rPr>
      <w:t>4</w:t>
    </w:r>
    <w:r>
      <w:rPr>
        <w:rStyle w:val="Paginanummer"/>
      </w:rPr>
      <w:fldChar w:fldCharType="end"/>
    </w:r>
  </w:p>
  <w:p w:rsidR="00000000" w:rsidRDefault="00EE0CC9">
    <w:pPr>
      <w:pStyle w:val="Voettekst"/>
      <w:pBdr>
        <w:top w:val="single" w:sz="4" w:space="1" w:color="auto"/>
      </w:pBdr>
    </w:pPr>
    <w:r>
      <w:rPr>
        <w:sz w:val="18"/>
      </w:rPr>
      <w:t>practicumtoets, Nederlandse</w:t>
    </w:r>
    <w:r>
      <w:rPr>
        <w:sz w:val="18"/>
      </w:rPr>
      <w:t xml:space="preserve"> versie</w:t>
    </w: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DA7360">
      <w:rPr>
        <w:rStyle w:val="Paginanummer"/>
        <w:noProof/>
        <w:sz w:val="18"/>
      </w:rPr>
      <w:t>4</w:t>
    </w:r>
    <w:r>
      <w:rPr>
        <w:rStyle w:val="Paginanummer"/>
        <w:sz w:val="18"/>
      </w:rPr>
      <w:fldChar w:fldCharType="end"/>
    </w:r>
    <w:r>
      <w:rPr>
        <w:rStyle w:val="Paginanummer"/>
        <w:sz w:val="18"/>
      </w:rPr>
      <w:tab/>
      <w:t xml:space="preserve">IChO93, 13 juli 1993, Perugia, Italië,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C9" w:rsidRDefault="00EE0CC9" w:rsidP="00CC060C">
      <w:r>
        <w:separator/>
      </w:r>
    </w:p>
  </w:footnote>
  <w:footnote w:type="continuationSeparator" w:id="0">
    <w:p w:rsidR="00EE0CC9" w:rsidRDefault="00EE0CC9" w:rsidP="00CC0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Koptekst"/>
      <w:pBdr>
        <w:bottom w:val="single" w:sz="4" w:space="1" w:color="auto"/>
      </w:pBdr>
      <w:rPr>
        <w:b/>
        <w:sz w:val="18"/>
      </w:rPr>
    </w:pPr>
    <w:r>
      <w:rPr>
        <w:sz w:val="18"/>
      </w:rPr>
      <w:t>25</w:t>
    </w:r>
    <w:r>
      <w:rPr>
        <w:sz w:val="18"/>
        <w:vertAlign w:val="superscript"/>
      </w:rPr>
      <w:t>e</w:t>
    </w:r>
    <w:r>
      <w:rPr>
        <w:sz w:val="18"/>
      </w:rPr>
      <w:t xml:space="preserve"> Internationale Chemie </w:t>
    </w:r>
    <w:r>
      <w:rPr>
        <w:sz w:val="18"/>
      </w:rPr>
      <w:t>Olympiade</w:t>
    </w:r>
    <w:r>
      <w:rPr>
        <w:sz w:val="18"/>
      </w:rPr>
      <w:tab/>
      <w:t xml:space="preserve">11 </w:t>
    </w:r>
    <w:r>
      <w:rPr>
        <w:sz w:val="18"/>
      </w:rPr>
      <w:sym w:font="Symbol" w:char="F02D"/>
    </w:r>
    <w:r>
      <w:rPr>
        <w:sz w:val="18"/>
      </w:rPr>
      <w:t xml:space="preserve"> 22 juli 1993</w:t>
    </w:r>
    <w:r>
      <w:rPr>
        <w:sz w:val="18"/>
      </w:rPr>
      <w:tab/>
    </w:r>
    <w:r>
      <w:rPr>
        <w:b/>
        <w:sz w:val="18"/>
      </w:rPr>
      <w:t>NL</w:t>
    </w:r>
  </w:p>
  <w:p w:rsidR="00000000" w:rsidRDefault="00EE0CC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Koptekst"/>
      <w:jc w:val="right"/>
      <w:rPr>
        <w:b/>
        <w:sz w:val="32"/>
      </w:rPr>
    </w:pPr>
    <w:r>
      <w:rPr>
        <w:b/>
        <w:sz w:val="32"/>
      </w:rPr>
      <w:t>NL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Koptekst"/>
      <w:pBdr>
        <w:bottom w:val="single" w:sz="4" w:space="1" w:color="auto"/>
      </w:pBdr>
    </w:pPr>
    <w:r>
      <w:rPr>
        <w:sz w:val="18"/>
      </w:rPr>
      <w:t>25</w:t>
    </w:r>
    <w:r>
      <w:rPr>
        <w:sz w:val="18"/>
        <w:vertAlign w:val="superscript"/>
      </w:rPr>
      <w:t>e</w:t>
    </w:r>
    <w:r>
      <w:rPr>
        <w:sz w:val="18"/>
      </w:rPr>
      <w:t xml:space="preserve"> Internationale Chemie Olympiade</w:t>
    </w:r>
    <w:r>
      <w:rPr>
        <w:sz w:val="18"/>
      </w:rPr>
      <w:tab/>
      <w:t xml:space="preserve">11 </w:t>
    </w:r>
    <w:r>
      <w:rPr>
        <w:sz w:val="18"/>
      </w:rPr>
      <w:sym w:font="Symbol" w:char="F02D"/>
    </w:r>
    <w:r>
      <w:rPr>
        <w:sz w:val="18"/>
      </w:rPr>
      <w:t xml:space="preserve"> 22 juli 1993</w:t>
    </w:r>
    <w:r>
      <w:rPr>
        <w:sz w:val="18"/>
      </w:rPr>
      <w:tab/>
    </w:r>
    <w:r>
      <w:rPr>
        <w:b/>
        <w:sz w:val="18"/>
      </w:rPr>
      <w:t>NL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Koptekst"/>
      <w:pBdr>
        <w:bottom w:val="single" w:sz="4" w:space="1" w:color="auto"/>
      </w:pBdr>
      <w:rPr>
        <w:b/>
        <w:sz w:val="18"/>
      </w:rPr>
    </w:pPr>
    <w:r>
      <w:rPr>
        <w:sz w:val="18"/>
      </w:rPr>
      <w:t>25</w:t>
    </w:r>
    <w:r>
      <w:rPr>
        <w:sz w:val="18"/>
        <w:vertAlign w:val="superscript"/>
      </w:rPr>
      <w:t>e</w:t>
    </w:r>
    <w:r>
      <w:rPr>
        <w:sz w:val="18"/>
      </w:rPr>
      <w:t xml:space="preserve"> Internationale Chemie Olympiade</w:t>
    </w:r>
    <w:r>
      <w:rPr>
        <w:sz w:val="18"/>
      </w:rPr>
      <w:tab/>
      <w:t xml:space="preserve">11 </w:t>
    </w:r>
    <w:r>
      <w:rPr>
        <w:sz w:val="18"/>
      </w:rPr>
      <w:sym w:font="Symbol" w:char="F02D"/>
    </w:r>
    <w:r>
      <w:rPr>
        <w:sz w:val="18"/>
      </w:rPr>
      <w:t xml:space="preserve"> 22 juli 199</w:t>
    </w:r>
    <w:r>
      <w:rPr>
        <w:sz w:val="18"/>
      </w:rPr>
      <w:t>3</w:t>
    </w:r>
    <w:r>
      <w:rPr>
        <w:sz w:val="18"/>
      </w:rPr>
      <w:tab/>
    </w:r>
    <w:r>
      <w:rPr>
        <w:b/>
        <w:sz w:val="18"/>
      </w:rPr>
      <w:t>NL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Koptekst"/>
      <w:pBdr>
        <w:bottom w:val="single" w:sz="4" w:space="1" w:color="auto"/>
      </w:pBdr>
    </w:pPr>
    <w:r>
      <w:rPr>
        <w:sz w:val="18"/>
      </w:rPr>
      <w:t>25</w:t>
    </w:r>
    <w:r>
      <w:rPr>
        <w:sz w:val="18"/>
        <w:vertAlign w:val="superscript"/>
      </w:rPr>
      <w:t>e</w:t>
    </w:r>
    <w:r>
      <w:rPr>
        <w:sz w:val="18"/>
      </w:rPr>
      <w:t xml:space="preserve"> Internationale Chemie Olympiade</w:t>
    </w:r>
    <w:r>
      <w:rPr>
        <w:sz w:val="18"/>
      </w:rPr>
      <w:tab/>
      <w:t xml:space="preserve">11 </w:t>
    </w:r>
    <w:r>
      <w:rPr>
        <w:sz w:val="18"/>
      </w:rPr>
      <w:sym w:font="Symbol" w:char="F02D"/>
    </w:r>
    <w:r>
      <w:rPr>
        <w:sz w:val="18"/>
      </w:rPr>
      <w:t xml:space="preserve"> 22 juli 1993</w:t>
    </w:r>
    <w:r>
      <w:rPr>
        <w:sz w:val="18"/>
      </w:rPr>
      <w:tab/>
    </w:r>
    <w:r>
      <w:rPr>
        <w:b/>
        <w:sz w:val="18"/>
      </w:rPr>
      <w:t>NL</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0CC9">
    <w:pPr>
      <w:pStyle w:val="Koptekst"/>
      <w:pBdr>
        <w:bottom w:val="single" w:sz="4" w:space="1" w:color="auto"/>
      </w:pBdr>
    </w:pPr>
    <w:r>
      <w:rPr>
        <w:sz w:val="18"/>
      </w:rPr>
      <w:t>25</w:t>
    </w:r>
    <w:r>
      <w:rPr>
        <w:sz w:val="18"/>
        <w:vertAlign w:val="superscript"/>
      </w:rPr>
      <w:t>e</w:t>
    </w:r>
    <w:r>
      <w:rPr>
        <w:sz w:val="18"/>
      </w:rPr>
      <w:t xml:space="preserve"> Internationale Chemie Olympiade</w:t>
    </w:r>
    <w:r>
      <w:rPr>
        <w:sz w:val="18"/>
      </w:rPr>
      <w:tab/>
      <w:t xml:space="preserve">11 </w:t>
    </w:r>
    <w:r>
      <w:rPr>
        <w:sz w:val="18"/>
      </w:rPr>
      <w:sym w:font="Symbol" w:char="F02D"/>
    </w:r>
    <w:r>
      <w:rPr>
        <w:sz w:val="18"/>
      </w:rPr>
      <w:t xml:space="preserve"> 22 juli 1993</w:t>
    </w:r>
    <w:r>
      <w:rPr>
        <w:sz w:val="18"/>
      </w:rPr>
      <w:tab/>
    </w:r>
    <w:r>
      <w:rPr>
        <w:b/>
        <w:sz w:val="18"/>
      </w:rPr>
      <w:t>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01BF3AF9"/>
    <w:multiLevelType w:val="multilevel"/>
    <w:tmpl w:val="2B0253FC"/>
    <w:lvl w:ilvl="0">
      <w:start w:val="1"/>
      <w:numFmt w:val="upperLetter"/>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3">
    <w:nsid w:val="05A95C45"/>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11AB6F1E"/>
    <w:multiLevelType w:val="multilevel"/>
    <w:tmpl w:val="C718A06E"/>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792"/>
      </w:pPr>
    </w:lvl>
    <w:lvl w:ilvl="2">
      <w:start w:val="1"/>
      <w:numFmt w:val="decimal"/>
      <w:lvlText w:val="%1.%2.%3."/>
      <w:lvlJc w:val="left"/>
      <w:pPr>
        <w:tabs>
          <w:tab w:val="num" w:pos="1531"/>
        </w:tabs>
        <w:ind w:left="1531" w:hanging="1531"/>
      </w:pPr>
    </w:lvl>
    <w:lvl w:ilvl="3">
      <w:start w:val="1"/>
      <w:numFmt w:val="decimal"/>
      <w:isLgl/>
      <w:lvlText w:val="%1.%2.%3.%4."/>
      <w:lvlJc w:val="left"/>
      <w:pPr>
        <w:tabs>
          <w:tab w:val="num" w:pos="2041"/>
        </w:tabs>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15452164"/>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1BE314A0"/>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22F245A8"/>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2BE77EEF"/>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33C4740"/>
    <w:multiLevelType w:val="multilevel"/>
    <w:tmpl w:val="2B0253FC"/>
    <w:lvl w:ilvl="0">
      <w:start w:val="1"/>
      <w:numFmt w:val="upperLetter"/>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10">
    <w:nsid w:val="3976348F"/>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42EC0BDE"/>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7FD05E2"/>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4CD25BF3"/>
    <w:multiLevelType w:val="singleLevel"/>
    <w:tmpl w:val="CFF2022E"/>
    <w:lvl w:ilvl="0">
      <w:start w:val="1"/>
      <w:numFmt w:val="upperLetter"/>
      <w:pStyle w:val="Vraag"/>
      <w:lvlText w:val="%1)"/>
      <w:lvlJc w:val="left"/>
      <w:pPr>
        <w:tabs>
          <w:tab w:val="num" w:pos="360"/>
        </w:tabs>
        <w:ind w:left="284" w:hanging="284"/>
      </w:pPr>
    </w:lvl>
  </w:abstractNum>
  <w:abstractNum w:abstractNumId="14">
    <w:nsid w:val="507F6C85"/>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F8000A7"/>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DF23BC5"/>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71981BAB"/>
    <w:multiLevelType w:val="singleLevel"/>
    <w:tmpl w:val="0413000F"/>
    <w:lvl w:ilvl="0">
      <w:start w:val="1"/>
      <w:numFmt w:val="decimal"/>
      <w:lvlText w:val="%1."/>
      <w:lvlJc w:val="left"/>
      <w:pPr>
        <w:tabs>
          <w:tab w:val="num" w:pos="360"/>
        </w:tabs>
        <w:ind w:left="360" w:hanging="360"/>
      </w:pPr>
    </w:lvl>
  </w:abstractNum>
  <w:abstractNum w:abstractNumId="18">
    <w:nsid w:val="7206305F"/>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725B6EE6"/>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74B5126B"/>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5F51C6E"/>
    <w:multiLevelType w:val="singleLevel"/>
    <w:tmpl w:val="2B92FD82"/>
    <w:lvl w:ilvl="0">
      <w:start w:val="1"/>
      <w:numFmt w:val="lowerLetter"/>
      <w:lvlText w:val="%1."/>
      <w:lvlJc w:val="left"/>
      <w:pPr>
        <w:tabs>
          <w:tab w:val="num" w:pos="360"/>
        </w:tabs>
        <w:ind w:left="284" w:hanging="284"/>
      </w:pPr>
    </w:lvl>
  </w:abstractNum>
  <w:abstractNum w:abstractNumId="22">
    <w:nsid w:val="786A5E95"/>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7C7155B4"/>
    <w:multiLevelType w:val="multilevel"/>
    <w:tmpl w:val="9EBAF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4"/>
  </w:num>
  <w:num w:numId="3">
    <w:abstractNumId w:val="0"/>
  </w:num>
  <w:num w:numId="4">
    <w:abstractNumId w:val="0"/>
  </w:num>
  <w:num w:numId="5">
    <w:abstractNumId w:val="4"/>
  </w:num>
  <w:num w:numId="6">
    <w:abstractNumId w:val="17"/>
  </w:num>
  <w:num w:numId="7">
    <w:abstractNumId w:val="19"/>
  </w:num>
  <w:num w:numId="8">
    <w:abstractNumId w:val="23"/>
  </w:num>
  <w:num w:numId="9">
    <w:abstractNumId w:val="8"/>
  </w:num>
  <w:num w:numId="10">
    <w:abstractNumId w:val="20"/>
  </w:num>
  <w:num w:numId="11">
    <w:abstractNumId w:val="12"/>
  </w:num>
  <w:num w:numId="12">
    <w:abstractNumId w:val="22"/>
  </w:num>
  <w:num w:numId="13">
    <w:abstractNumId w:val="10"/>
  </w:num>
  <w:num w:numId="14">
    <w:abstractNumId w:val="7"/>
  </w:num>
  <w:num w:numId="15">
    <w:abstractNumId w:val="5"/>
  </w:num>
  <w:num w:numId="16">
    <w:abstractNumId w:val="18"/>
  </w:num>
  <w:num w:numId="17">
    <w:abstractNumId w:val="6"/>
  </w:num>
  <w:num w:numId="18">
    <w:abstractNumId w:val="3"/>
  </w:num>
  <w:num w:numId="19">
    <w:abstractNumId w:val="14"/>
  </w:num>
  <w:num w:numId="20">
    <w:abstractNumId w:val="16"/>
  </w:num>
  <w:num w:numId="21">
    <w:abstractNumId w:val="11"/>
  </w:num>
  <w:num w:numId="22">
    <w:abstractNumId w:val="15"/>
  </w:num>
  <w:num w:numId="23">
    <w:abstractNumId w:val="2"/>
  </w:num>
  <w:num w:numId="24">
    <w:abstractNumId w:val="9"/>
  </w:num>
  <w:num w:numId="25">
    <w:abstractNumId w:val="13"/>
  </w:num>
  <w:num w:numId="26">
    <w:abstractNumId w:val="13"/>
    <w:lvlOverride w:ilvl="0">
      <w:startOverride w:val="1"/>
    </w:lvlOverride>
  </w:num>
  <w:num w:numId="27">
    <w:abstractNumId w:val="13"/>
    <w:lvlOverride w:ilvl="0">
      <w:startOverride w:val="1"/>
    </w:lvlOverride>
  </w:num>
  <w:num w:numId="28">
    <w:abstractNumId w:val="13"/>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num>
  <w:num w:numId="34">
    <w:abstractNumId w:val="13"/>
  </w:num>
  <w:num w:numId="35">
    <w:abstractNumId w:val="13"/>
    <w:lvlOverride w:ilvl="0">
      <w:startOverride w:val="1"/>
    </w:lvlOverride>
  </w:num>
  <w:num w:numId="36">
    <w:abstractNumId w:val="13"/>
    <w:lvlOverride w:ilvl="0">
      <w:startOverride w:val="1"/>
    </w:lvlOverride>
  </w:num>
  <w:num w:numId="37">
    <w:abstractNumId w:val="13"/>
  </w:num>
  <w:num w:numId="38">
    <w:abstractNumId w:val="13"/>
    <w:lvlOverride w:ilvl="0">
      <w:startOverride w:val="3"/>
    </w:lvlOverride>
  </w:num>
  <w:num w:numId="39">
    <w:abstractNumId w:val="13"/>
  </w:num>
  <w:num w:numId="40">
    <w:abstractNumId w:val="13"/>
    <w:lvlOverride w:ilvl="0">
      <w:startOverride w:val="1"/>
    </w:lvlOverride>
  </w:num>
  <w:num w:numId="41">
    <w:abstractNumId w:val="21"/>
  </w:num>
  <w:num w:numId="42">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20022"/>
    <w:rsid w:val="00A0053E"/>
    <w:rsid w:val="00DA7360"/>
    <w:rsid w:val="00EE0CC9"/>
    <w:rsid w:val="00F200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after="240"/>
      <w:outlineLvl w:val="0"/>
    </w:pPr>
    <w:rPr>
      <w:b/>
      <w:kern w:val="28"/>
      <w:sz w:val="28"/>
    </w:rPr>
  </w:style>
  <w:style w:type="paragraph" w:styleId="Kop2">
    <w:name w:val="heading 2"/>
    <w:basedOn w:val="Standaard"/>
    <w:next w:val="Standaard"/>
    <w:qFormat/>
    <w:pPr>
      <w:keepNext/>
      <w:spacing w:before="120" w:after="120"/>
      <w:outlineLvl w:val="1"/>
    </w:pPr>
    <w:rPr>
      <w:b/>
      <w:i/>
      <w:sz w:val="24"/>
    </w:rPr>
  </w:style>
  <w:style w:type="paragraph" w:styleId="Kop3">
    <w:name w:val="heading 3"/>
    <w:basedOn w:val="Standaard"/>
    <w:next w:val="Standaard"/>
    <w:qFormat/>
    <w:pPr>
      <w:keepNext/>
      <w:spacing w:before="60" w:after="60"/>
      <w:outlineLvl w:val="2"/>
    </w:pPr>
    <w:rPr>
      <w:sz w:val="24"/>
    </w:rPr>
  </w:style>
  <w:style w:type="paragraph" w:styleId="Kop4">
    <w:name w:val="heading 4"/>
    <w:basedOn w:val="Standaard"/>
    <w:next w:val="Standaard"/>
    <w:qFormat/>
    <w:pPr>
      <w:keepNext/>
      <w:spacing w:before="60" w:after="60"/>
      <w:outlineLvl w:val="3"/>
    </w:pPr>
    <w:rPr>
      <w:b/>
      <w:sz w:val="24"/>
    </w:rPr>
  </w:style>
  <w:style w:type="paragraph" w:styleId="Kop5">
    <w:name w:val="heading 5"/>
    <w:basedOn w:val="Standaard"/>
    <w:next w:val="Standaard"/>
    <w:qFormat/>
    <w:pPr>
      <w:widowControl w:val="0"/>
      <w:spacing w:after="60"/>
      <w:outlineLvl w:val="4"/>
    </w:pPr>
    <w:rPr>
      <w:b/>
      <w:snapToGrid w:val="0"/>
    </w:rPr>
  </w:style>
  <w:style w:type="paragraph" w:styleId="Kop6">
    <w:name w:val="heading 6"/>
    <w:basedOn w:val="Standaard"/>
    <w:next w:val="Standaard"/>
    <w:qFormat/>
    <w:pPr>
      <w:widowControl w:val="0"/>
      <w:spacing w:after="60"/>
      <w:outlineLvl w:val="5"/>
    </w:pPr>
    <w:rPr>
      <w:b/>
      <w:i/>
      <w:snapToGrid w:val="0"/>
    </w:rPr>
  </w:style>
  <w:style w:type="paragraph" w:styleId="Kop7">
    <w:name w:val="heading 7"/>
    <w:basedOn w:val="Standaard"/>
    <w:next w:val="Standaard"/>
    <w:qFormat/>
    <w:pPr>
      <w:keepNext/>
      <w:tabs>
        <w:tab w:val="left" w:pos="-1440"/>
        <w:tab w:val="left" w:pos="-720"/>
      </w:tabs>
      <w:suppressAutoHyphens/>
      <w:jc w:val="center"/>
      <w:outlineLvl w:val="6"/>
    </w:pPr>
    <w:rPr>
      <w:b/>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
    <w:name w:val="+Stand"/>
    <w:basedOn w:val="Standaard"/>
    <w:pPr>
      <w:spacing w:before="60"/>
    </w:pPr>
  </w:style>
  <w:style w:type="paragraph" w:customStyle="1" w:styleId="Vraag">
    <w:name w:val="Vraag"/>
    <w:basedOn w:val="Standaard"/>
    <w:pPr>
      <w:numPr>
        <w:numId w:val="39"/>
      </w:numPr>
      <w:tabs>
        <w:tab w:val="left" w:pos="284"/>
      </w:tabs>
    </w:pPr>
  </w:style>
  <w:style w:type="paragraph" w:customStyle="1" w:styleId="Inspring">
    <w:name w:val="Inspring"/>
    <w:basedOn w:val="Standaard"/>
    <w:pPr>
      <w:ind w:left="284"/>
    </w:pPr>
  </w:style>
  <w:style w:type="paragraph" w:customStyle="1" w:styleId="Stand0">
    <w:name w:val="Stand+"/>
    <w:basedOn w:val="Standaard"/>
    <w:pPr>
      <w:spacing w:after="60"/>
    </w:pPr>
  </w:style>
  <w:style w:type="paragraph" w:customStyle="1" w:styleId="Interlinie">
    <w:name w:val="Interlinie"/>
    <w:basedOn w:val="Standaard"/>
    <w:pPr>
      <w:spacing w:before="60" w:after="60"/>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A0053E"/>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oleObject" Target="embeddings/oleObject34.bin"/><Relationship Id="rId89" Type="http://schemas.openxmlformats.org/officeDocument/2006/relationships/header" Target="header6.xml"/><Relationship Id="rId7" Type="http://schemas.openxmlformats.org/officeDocument/2006/relationships/image" Target="media/image1.png"/><Relationship Id="rId71" Type="http://schemas.openxmlformats.org/officeDocument/2006/relationships/image" Target="media/image30.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header" Target="header4.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33.bin"/><Relationship Id="rId90" Type="http://schemas.openxmlformats.org/officeDocument/2006/relationships/footer" Target="footer5.xml"/><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2.png"/><Relationship Id="rId51" Type="http://schemas.openxmlformats.org/officeDocument/2006/relationships/image" Target="media/image20.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header" Target="header5.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5.bin"/><Relationship Id="rId9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3.xml"/><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1.bin"/><Relationship Id="rId81" Type="http://schemas.openxmlformats.org/officeDocument/2006/relationships/image" Target="media/image35.wmf"/><Relationship Id="rId86"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ICh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IChO.dot</Template>
  <TotalTime>11</TotalTime>
  <Pages>13</Pages>
  <Words>2877</Words>
  <Characters>15828</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25e INTERNATIONALE</vt:lpstr>
      <vt:lpstr>25e INTERNATIONALE</vt:lpstr>
    </vt:vector>
  </TitlesOfParts>
  <Company/>
  <LinksUpToDate>false</LinksUpToDate>
  <CharactersWithSpaces>18668</CharactersWithSpaces>
  <SharedDoc>false</SharedDoc>
  <HLinks>
    <vt:vector size="12" baseType="variant">
      <vt:variant>
        <vt:i4>1310785</vt:i4>
      </vt:variant>
      <vt:variant>
        <vt:i4>1060</vt:i4>
      </vt:variant>
      <vt:variant>
        <vt:i4>1032</vt:i4>
      </vt:variant>
      <vt:variant>
        <vt:i4>1</vt:i4>
      </vt:variant>
      <vt:variant>
        <vt:lpwstr>IChO1993logo.bmp</vt:lpwstr>
      </vt:variant>
      <vt:variant>
        <vt:lpwstr/>
      </vt:variant>
      <vt:variant>
        <vt:i4>7995413</vt:i4>
      </vt:variant>
      <vt:variant>
        <vt:i4>19688</vt:i4>
      </vt:variant>
      <vt:variant>
        <vt:i4>1042</vt:i4>
      </vt:variant>
      <vt:variant>
        <vt:i4>1</vt:i4>
      </vt:variant>
      <vt:variant>
        <vt:lpwstr>D:\My Documents\Plaatjes\IChOo02.bmp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25e INTERNATIONALE</dc:title>
  <dc:creator>Peter A.M. de Groot</dc:creator>
  <cp:lastModifiedBy>Peter</cp:lastModifiedBy>
  <cp:revision>3</cp:revision>
  <cp:lastPrinted>2002-09-26T20:36:00Z</cp:lastPrinted>
  <dcterms:created xsi:type="dcterms:W3CDTF">2009-09-15T19:36:00Z</dcterms:created>
  <dcterms:modified xsi:type="dcterms:W3CDTF">2009-09-15T19:45:00Z</dcterms:modified>
</cp:coreProperties>
</file>