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Default Extension="pcz" ContentType="image/x-pcz"/>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Default Extension="wmf" ContentType="image/x-wmf"/>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Default Extension="jpeg" ContentType="image/jpeg"/>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18A" w:rsidRDefault="005061EB">
      <w:pPr>
        <w:pStyle w:val="Koptekst"/>
        <w:tabs>
          <w:tab w:val="clear" w:pos="4320"/>
          <w:tab w:val="clear" w:pos="8640"/>
        </w:tabs>
        <w:jc w:val="center"/>
      </w:pPr>
      <w:r>
        <w:rPr>
          <w:noProof/>
          <w:lang w:val="nl-NL"/>
        </w:rPr>
        <w:drawing>
          <wp:inline distT="0" distB="0" distL="0" distR="0">
            <wp:extent cx="2731770" cy="3927475"/>
            <wp:effectExtent l="19050" t="0" r="0" b="0"/>
            <wp:docPr id="2" name="Afbeelding 2" descr="logoIChO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IChODk"/>
                    <pic:cNvPicPr>
                      <a:picLocks noChangeAspect="1" noChangeArrowheads="1"/>
                    </pic:cNvPicPr>
                  </pic:nvPicPr>
                  <pic:blipFill>
                    <a:blip r:embed="rId7" cstate="print"/>
                    <a:srcRect/>
                    <a:stretch>
                      <a:fillRect/>
                    </a:stretch>
                  </pic:blipFill>
                  <pic:spPr bwMode="auto">
                    <a:xfrm>
                      <a:off x="0" y="0"/>
                      <a:ext cx="2731770" cy="3927475"/>
                    </a:xfrm>
                    <a:prstGeom prst="rect">
                      <a:avLst/>
                    </a:prstGeom>
                    <a:noFill/>
                    <a:ln w="9525">
                      <a:noFill/>
                      <a:miter lim="800000"/>
                      <a:headEnd/>
                      <a:tailEnd/>
                    </a:ln>
                  </pic:spPr>
                </pic:pic>
              </a:graphicData>
            </a:graphic>
          </wp:inline>
        </w:drawing>
      </w:r>
    </w:p>
    <w:p w:rsidR="0009518A" w:rsidRDefault="0009518A"/>
    <w:p w:rsidR="0009518A" w:rsidRDefault="0009518A">
      <w:pPr>
        <w:pStyle w:val="Koptekst"/>
        <w:tabs>
          <w:tab w:val="clear" w:pos="4320"/>
          <w:tab w:val="clear" w:pos="8640"/>
        </w:tabs>
      </w:pPr>
    </w:p>
    <w:p w:rsidR="0009518A" w:rsidRDefault="0009518A"/>
    <w:p w:rsidR="0009518A" w:rsidRDefault="0009518A"/>
    <w:p w:rsidR="0009518A" w:rsidRDefault="0009518A">
      <w:pPr>
        <w:pStyle w:val="Kop1"/>
        <w:jc w:val="center"/>
        <w:rPr>
          <w:rFonts w:ascii="Arial" w:hAnsi="Arial"/>
          <w:sz w:val="40"/>
        </w:rPr>
      </w:pPr>
      <w:r>
        <w:rPr>
          <w:rFonts w:ascii="Arial" w:hAnsi="Arial"/>
          <w:sz w:val="40"/>
        </w:rPr>
        <w:t>32nd International Chemistry Olympiad</w:t>
      </w:r>
    </w:p>
    <w:p w:rsidR="0009518A" w:rsidRDefault="0009518A">
      <w:pPr>
        <w:pStyle w:val="Kop1"/>
        <w:jc w:val="center"/>
        <w:rPr>
          <w:rFonts w:ascii="Arial" w:hAnsi="Arial"/>
          <w:sz w:val="40"/>
        </w:rPr>
      </w:pPr>
      <w:r>
        <w:rPr>
          <w:rFonts w:ascii="Arial" w:hAnsi="Arial"/>
          <w:sz w:val="40"/>
        </w:rPr>
        <w:t>Copenhagen, Thursday, 6 July 2000</w:t>
      </w:r>
    </w:p>
    <w:p w:rsidR="0009518A" w:rsidRDefault="0009518A">
      <w:pPr>
        <w:pStyle w:val="Kop1"/>
        <w:jc w:val="center"/>
        <w:rPr>
          <w:sz w:val="40"/>
        </w:rPr>
      </w:pPr>
      <w:r>
        <w:rPr>
          <w:sz w:val="40"/>
        </w:rPr>
        <w:t>Theoretical Examination</w:t>
      </w:r>
    </w:p>
    <w:p w:rsidR="0009518A" w:rsidRDefault="0009518A">
      <w:pPr>
        <w:pStyle w:val="Koptekst"/>
        <w:tabs>
          <w:tab w:val="clear" w:pos="4320"/>
          <w:tab w:val="clear" w:pos="8640"/>
        </w:tabs>
        <w:sectPr w:rsidR="0009518A">
          <w:headerReference w:type="even" r:id="rId8"/>
          <w:headerReference w:type="default" r:id="rId9"/>
          <w:footerReference w:type="even" r:id="rId10"/>
          <w:footerReference w:type="default" r:id="rId11"/>
          <w:headerReference w:type="first" r:id="rId12"/>
          <w:footerReference w:type="first" r:id="rId13"/>
          <w:pgSz w:w="12240" w:h="15840"/>
          <w:pgMar w:top="1503" w:right="1797" w:bottom="1440" w:left="1797" w:header="708" w:footer="708" w:gutter="0"/>
          <w:cols w:space="708"/>
          <w:titlePg/>
        </w:sectPr>
      </w:pPr>
    </w:p>
    <w:p w:rsidR="0009518A" w:rsidRDefault="0009518A">
      <w:pPr>
        <w:pStyle w:val="Koptekst"/>
        <w:tabs>
          <w:tab w:val="clear" w:pos="4320"/>
          <w:tab w:val="clear" w:pos="8640"/>
        </w:tabs>
      </w:pPr>
    </w:p>
    <w:p w:rsidR="0009518A" w:rsidRDefault="0009518A">
      <w:pPr>
        <w:pStyle w:val="Kop1"/>
      </w:pPr>
      <w:r>
        <w:t>Synthesis of Compounds with Wound Healing Properties</w:t>
      </w:r>
    </w:p>
    <w:p w:rsidR="0009518A" w:rsidRPr="005061EB" w:rsidRDefault="0009518A">
      <w:pPr>
        <w:tabs>
          <w:tab w:val="left" w:pos="851"/>
          <w:tab w:val="right" w:pos="8647"/>
        </w:tabs>
        <w:rPr>
          <w:lang w:val="en-US"/>
        </w:rPr>
      </w:pPr>
    </w:p>
    <w:p w:rsidR="0009518A" w:rsidRPr="005061EB" w:rsidRDefault="005061EB">
      <w:pPr>
        <w:tabs>
          <w:tab w:val="left" w:pos="851"/>
          <w:tab w:val="right" w:pos="8647"/>
        </w:tabs>
        <w:rPr>
          <w:lang w:val="en-US"/>
        </w:rPr>
      </w:pPr>
      <w:r>
        <w:rPr>
          <w:noProof/>
        </w:rPr>
        <w:drawing>
          <wp:anchor distT="0" distB="0" distL="269875" distR="269875" simplePos="0" relativeHeight="251657216" behindDoc="0" locked="0" layoutInCell="0" allowOverlap="1">
            <wp:simplePos x="0" y="0"/>
            <wp:positionH relativeFrom="column">
              <wp:posOffset>0</wp:posOffset>
            </wp:positionH>
            <wp:positionV relativeFrom="paragraph">
              <wp:posOffset>0</wp:posOffset>
            </wp:positionV>
            <wp:extent cx="1999615" cy="2694305"/>
            <wp:effectExtent l="19050" t="0" r="635" b="0"/>
            <wp:wrapSquare wrapText="right"/>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999615" cy="2694305"/>
                    </a:xfrm>
                    <a:prstGeom prst="rect">
                      <a:avLst/>
                    </a:prstGeom>
                    <a:noFill/>
                    <a:ln w="9525">
                      <a:noFill/>
                      <a:miter lim="800000"/>
                      <a:headEnd/>
                      <a:tailEnd/>
                    </a:ln>
                  </pic:spPr>
                </pic:pic>
              </a:graphicData>
            </a:graphic>
          </wp:anchor>
        </w:drawing>
      </w:r>
      <w:r w:rsidR="0009518A" w:rsidRPr="005061EB">
        <w:rPr>
          <w:lang w:val="en-US"/>
        </w:rPr>
        <w:t xml:space="preserve">Shikonin is a red compound found in the roots of the plant </w:t>
      </w:r>
      <w:r w:rsidR="0009518A" w:rsidRPr="005061EB">
        <w:rPr>
          <w:i/>
          <w:lang w:val="en-US"/>
        </w:rPr>
        <w:t xml:space="preserve">Lithospermum erythrorhizon </w:t>
      </w:r>
      <w:r w:rsidR="0009518A" w:rsidRPr="005061EB">
        <w:rPr>
          <w:lang w:val="en-US"/>
        </w:rPr>
        <w:t xml:space="preserve"> which</w:t>
      </w:r>
      <w:r w:rsidR="0009518A" w:rsidRPr="005061EB">
        <w:rPr>
          <w:i/>
          <w:lang w:val="en-US"/>
        </w:rPr>
        <w:t xml:space="preserve"> </w:t>
      </w:r>
      <w:r w:rsidR="0009518A" w:rsidRPr="005061EB">
        <w:rPr>
          <w:lang w:val="en-US"/>
        </w:rPr>
        <w:t>grows</w:t>
      </w:r>
      <w:r w:rsidR="0009518A" w:rsidRPr="005061EB">
        <w:rPr>
          <w:i/>
          <w:lang w:val="en-US"/>
        </w:rPr>
        <w:t xml:space="preserve"> </w:t>
      </w:r>
      <w:r w:rsidR="0009518A" w:rsidRPr="005061EB">
        <w:rPr>
          <w:lang w:val="en-US"/>
        </w:rPr>
        <w:t>in Asia. Extracts of the root have been used for centuries in folk medicine and are used today in ointments for healing of wounds.</w:t>
      </w:r>
    </w:p>
    <w:p w:rsidR="0009518A" w:rsidRPr="005061EB" w:rsidRDefault="0009518A">
      <w:pPr>
        <w:tabs>
          <w:tab w:val="left" w:pos="851"/>
          <w:tab w:val="right" w:pos="8647"/>
        </w:tabs>
        <w:rPr>
          <w:lang w:val="en-US"/>
        </w:rPr>
      </w:pPr>
    </w:p>
    <w:p w:rsidR="0009518A" w:rsidRDefault="005061EB">
      <w:pPr>
        <w:tabs>
          <w:tab w:val="left" w:pos="851"/>
          <w:tab w:val="right" w:pos="8647"/>
        </w:tabs>
        <w:jc w:val="center"/>
      </w:pPr>
      <w:r>
        <w:rPr>
          <w:noProof/>
          <w:sz w:val="20"/>
        </w:rPr>
        <w:drawing>
          <wp:inline distT="0" distB="0" distL="0" distR="0">
            <wp:extent cx="1535430" cy="11080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535430" cy="1108075"/>
                    </a:xfrm>
                    <a:prstGeom prst="rect">
                      <a:avLst/>
                    </a:prstGeom>
                    <a:noFill/>
                    <a:ln w="9525">
                      <a:noFill/>
                      <a:miter lim="800000"/>
                      <a:headEnd/>
                      <a:tailEnd/>
                    </a:ln>
                  </pic:spPr>
                </pic:pic>
              </a:graphicData>
            </a:graphic>
          </wp:inline>
        </w:drawing>
      </w:r>
    </w:p>
    <w:p w:rsidR="0009518A" w:rsidRDefault="0009518A">
      <w:pPr>
        <w:tabs>
          <w:tab w:val="left" w:pos="851"/>
          <w:tab w:val="right" w:pos="8647"/>
        </w:tabs>
      </w:pPr>
    </w:p>
    <w:p w:rsidR="0009518A" w:rsidRDefault="0009518A">
      <w:pPr>
        <w:pStyle w:val="Koptekst"/>
        <w:tabs>
          <w:tab w:val="left" w:pos="567"/>
        </w:tabs>
      </w:pPr>
    </w:p>
    <w:p w:rsidR="0009518A" w:rsidRDefault="0009518A">
      <w:pPr>
        <w:pStyle w:val="Koptekst"/>
        <w:tabs>
          <w:tab w:val="left" w:pos="567"/>
        </w:tabs>
      </w:pPr>
    </w:p>
    <w:p w:rsidR="0009518A" w:rsidRDefault="0009518A">
      <w:pPr>
        <w:pStyle w:val="Koptekst"/>
        <w:tabs>
          <w:tab w:val="left" w:pos="567"/>
        </w:tabs>
      </w:pPr>
    </w:p>
    <w:p w:rsidR="0009518A" w:rsidRDefault="0009518A">
      <w:pPr>
        <w:pStyle w:val="Koptekst"/>
        <w:tabs>
          <w:tab w:val="left" w:pos="567"/>
        </w:tabs>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8"/>
        <w:gridCol w:w="674"/>
      </w:tblGrid>
      <w:tr w:rsidR="0009518A" w:rsidRPr="005061EB">
        <w:tblPrEx>
          <w:tblCellMar>
            <w:top w:w="0" w:type="dxa"/>
            <w:bottom w:w="0" w:type="dxa"/>
          </w:tblCellMar>
        </w:tblPrEx>
        <w:trPr>
          <w:trHeight w:hRule="exact" w:val="500"/>
        </w:trPr>
        <w:tc>
          <w:tcPr>
            <w:tcW w:w="8188" w:type="dxa"/>
            <w:tcBorders>
              <w:top w:val="nil"/>
              <w:bottom w:val="nil"/>
            </w:tcBorders>
          </w:tcPr>
          <w:p w:rsidR="0009518A" w:rsidRDefault="0009518A">
            <w:pPr>
              <w:pStyle w:val="Koptekst"/>
              <w:tabs>
                <w:tab w:val="left" w:pos="851"/>
              </w:tabs>
              <w:spacing w:line="360" w:lineRule="auto"/>
            </w:pPr>
            <w:r>
              <w:rPr>
                <w:b/>
              </w:rPr>
              <w:t>1-1</w:t>
            </w:r>
            <w:r>
              <w:tab/>
              <w:t>How many stereoisomers of Shikonin are possible ?</w:t>
            </w:r>
          </w:p>
        </w:tc>
        <w:tc>
          <w:tcPr>
            <w:tcW w:w="674" w:type="dxa"/>
          </w:tcPr>
          <w:p w:rsidR="0009518A" w:rsidRDefault="0009518A">
            <w:pPr>
              <w:pStyle w:val="Koptekst"/>
              <w:tabs>
                <w:tab w:val="clear" w:pos="8640"/>
                <w:tab w:val="left" w:pos="851"/>
                <w:tab w:val="right" w:pos="8647"/>
              </w:tabs>
              <w:spacing w:before="120" w:line="360" w:lineRule="auto"/>
            </w:pPr>
          </w:p>
        </w:tc>
      </w:tr>
    </w:tbl>
    <w:p w:rsidR="0009518A" w:rsidRDefault="0009518A">
      <w:pPr>
        <w:pStyle w:val="Koptekst"/>
        <w:tabs>
          <w:tab w:val="clear" w:pos="8640"/>
          <w:tab w:val="left" w:pos="851"/>
          <w:tab w:val="right" w:pos="8647"/>
        </w:tabs>
      </w:pPr>
    </w:p>
    <w:p w:rsidR="0009518A" w:rsidRPr="005061EB" w:rsidRDefault="0009518A">
      <w:pPr>
        <w:rPr>
          <w:lang w:val="en-US"/>
        </w:rPr>
      </w:pPr>
    </w:p>
    <w:p w:rsidR="0009518A" w:rsidRDefault="0009518A">
      <w:pPr>
        <w:pStyle w:val="Koptekst"/>
        <w:tabs>
          <w:tab w:val="clear" w:pos="8640"/>
          <w:tab w:val="left" w:pos="851"/>
          <w:tab w:val="right" w:pos="864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9"/>
        <w:gridCol w:w="709"/>
        <w:gridCol w:w="674"/>
      </w:tblGrid>
      <w:tr w:rsidR="0009518A">
        <w:tblPrEx>
          <w:tblCellMar>
            <w:top w:w="0" w:type="dxa"/>
            <w:bottom w:w="0" w:type="dxa"/>
          </w:tblCellMar>
        </w:tblPrEx>
        <w:trPr>
          <w:trHeight w:hRule="exact" w:val="500"/>
        </w:trPr>
        <w:tc>
          <w:tcPr>
            <w:tcW w:w="7479" w:type="dxa"/>
            <w:tcBorders>
              <w:top w:val="nil"/>
              <w:left w:val="nil"/>
              <w:bottom w:val="nil"/>
            </w:tcBorders>
          </w:tcPr>
          <w:p w:rsidR="0009518A" w:rsidRPr="005061EB" w:rsidRDefault="0009518A">
            <w:pPr>
              <w:tabs>
                <w:tab w:val="left" w:pos="851"/>
                <w:tab w:val="right" w:pos="8647"/>
              </w:tabs>
              <w:spacing w:line="360" w:lineRule="auto"/>
              <w:rPr>
                <w:lang w:val="en-US"/>
              </w:rPr>
            </w:pPr>
            <w:r w:rsidRPr="005061EB">
              <w:rPr>
                <w:b/>
                <w:lang w:val="en-US"/>
              </w:rPr>
              <w:t>1-2</w:t>
            </w:r>
            <w:r w:rsidRPr="005061EB">
              <w:rPr>
                <w:lang w:val="en-US"/>
              </w:rPr>
              <w:tab/>
              <w:t>Do all stereoisomers of Shikonin have the same melting point ?</w:t>
            </w:r>
          </w:p>
        </w:tc>
        <w:tc>
          <w:tcPr>
            <w:tcW w:w="709" w:type="dxa"/>
          </w:tcPr>
          <w:p w:rsidR="0009518A" w:rsidRDefault="0009518A">
            <w:pPr>
              <w:tabs>
                <w:tab w:val="left" w:pos="851"/>
                <w:tab w:val="right" w:pos="8647"/>
              </w:tabs>
              <w:spacing w:line="360" w:lineRule="auto"/>
            </w:pPr>
            <w:r>
              <w:t>yes</w:t>
            </w:r>
          </w:p>
        </w:tc>
        <w:tc>
          <w:tcPr>
            <w:tcW w:w="674" w:type="dxa"/>
          </w:tcPr>
          <w:p w:rsidR="0009518A" w:rsidRDefault="0009518A">
            <w:pPr>
              <w:tabs>
                <w:tab w:val="left" w:pos="851"/>
                <w:tab w:val="right" w:pos="8647"/>
              </w:tabs>
              <w:spacing w:line="360" w:lineRule="auto"/>
            </w:pPr>
            <w:r>
              <w:t>no</w:t>
            </w:r>
          </w:p>
        </w:tc>
      </w:tr>
      <w:tr w:rsidR="0009518A">
        <w:tblPrEx>
          <w:tblCellMar>
            <w:top w:w="0" w:type="dxa"/>
            <w:bottom w:w="0" w:type="dxa"/>
          </w:tblCellMar>
        </w:tblPrEx>
        <w:trPr>
          <w:trHeight w:hRule="exact" w:val="500"/>
        </w:trPr>
        <w:tc>
          <w:tcPr>
            <w:tcW w:w="7479" w:type="dxa"/>
            <w:tcBorders>
              <w:top w:val="nil"/>
              <w:left w:val="nil"/>
              <w:bottom w:val="nil"/>
            </w:tcBorders>
          </w:tcPr>
          <w:p w:rsidR="0009518A" w:rsidRDefault="0009518A">
            <w:pPr>
              <w:tabs>
                <w:tab w:val="left" w:pos="851"/>
                <w:tab w:val="right" w:pos="8647"/>
              </w:tabs>
              <w:spacing w:line="360" w:lineRule="auto"/>
            </w:pPr>
            <w:r>
              <w:tab/>
              <w:t>Mark with an X.</w:t>
            </w:r>
          </w:p>
        </w:tc>
        <w:tc>
          <w:tcPr>
            <w:tcW w:w="709" w:type="dxa"/>
          </w:tcPr>
          <w:p w:rsidR="0009518A" w:rsidRDefault="0009518A">
            <w:pPr>
              <w:pStyle w:val="Koptekst"/>
              <w:tabs>
                <w:tab w:val="clear" w:pos="8640"/>
                <w:tab w:val="left" w:pos="851"/>
                <w:tab w:val="right" w:pos="8647"/>
              </w:tabs>
              <w:spacing w:before="120" w:line="360" w:lineRule="auto"/>
            </w:pPr>
          </w:p>
        </w:tc>
        <w:tc>
          <w:tcPr>
            <w:tcW w:w="674" w:type="dxa"/>
          </w:tcPr>
          <w:p w:rsidR="0009518A" w:rsidRDefault="0009518A">
            <w:pPr>
              <w:tabs>
                <w:tab w:val="left" w:pos="851"/>
                <w:tab w:val="right" w:pos="8647"/>
              </w:tabs>
              <w:spacing w:line="360" w:lineRule="auto"/>
            </w:pPr>
          </w:p>
        </w:tc>
      </w:tr>
    </w:tbl>
    <w:p w:rsidR="0009518A" w:rsidRDefault="0009518A">
      <w:pPr>
        <w:pStyle w:val="Koptekst"/>
        <w:tabs>
          <w:tab w:val="clear" w:pos="8640"/>
          <w:tab w:val="left" w:pos="851"/>
          <w:tab w:val="right" w:pos="8647"/>
        </w:tabs>
      </w:pPr>
    </w:p>
    <w:p w:rsidR="0009518A" w:rsidRDefault="0009518A">
      <w:pPr>
        <w:pStyle w:val="Koptekst"/>
        <w:tabs>
          <w:tab w:val="clear" w:pos="8640"/>
          <w:tab w:val="left" w:pos="851"/>
          <w:tab w:val="right" w:pos="8647"/>
        </w:tabs>
      </w:pPr>
    </w:p>
    <w:p w:rsidR="0009518A" w:rsidRDefault="0009518A">
      <w:pPr>
        <w:pStyle w:val="Koptekst"/>
        <w:tabs>
          <w:tab w:val="clear" w:pos="8640"/>
          <w:tab w:val="left" w:pos="851"/>
          <w:tab w:val="right" w:pos="8647"/>
        </w:tabs>
      </w:pPr>
    </w:p>
    <w:p w:rsidR="0009518A" w:rsidRDefault="0009518A">
      <w:pPr>
        <w:pStyle w:val="Koptekst"/>
        <w:tabs>
          <w:tab w:val="clear" w:pos="8640"/>
          <w:tab w:val="left" w:pos="851"/>
          <w:tab w:val="right" w:pos="8647"/>
        </w:tabs>
      </w:pPr>
    </w:p>
    <w:p w:rsidR="0009518A" w:rsidRPr="005061EB" w:rsidRDefault="0009518A">
      <w:pPr>
        <w:tabs>
          <w:tab w:val="left" w:pos="0"/>
          <w:tab w:val="left" w:pos="851"/>
          <w:tab w:val="right" w:pos="8647"/>
        </w:tabs>
        <w:rPr>
          <w:lang w:val="en-US"/>
        </w:rPr>
      </w:pPr>
      <w:r w:rsidRPr="005061EB">
        <w:rPr>
          <w:b/>
          <w:lang w:val="en-US"/>
        </w:rPr>
        <w:br w:type="page"/>
      </w:r>
      <w:r w:rsidRPr="005061EB">
        <w:rPr>
          <w:lang w:val="en-US"/>
        </w:rPr>
        <w:lastRenderedPageBreak/>
        <w:t>The following sequence is part of a synthetic route to Shikonin:</w:t>
      </w:r>
    </w:p>
    <w:p w:rsidR="0009518A" w:rsidRPr="005061EB" w:rsidRDefault="0009518A">
      <w:pPr>
        <w:tabs>
          <w:tab w:val="left" w:pos="851"/>
          <w:tab w:val="right" w:pos="8647"/>
        </w:tabs>
        <w:rPr>
          <w:lang w:val="en-US"/>
        </w:rPr>
      </w:pPr>
    </w:p>
    <w:p w:rsidR="0009518A" w:rsidRDefault="005061EB">
      <w:pPr>
        <w:tabs>
          <w:tab w:val="left" w:pos="851"/>
          <w:tab w:val="right" w:pos="8647"/>
        </w:tabs>
        <w:jc w:val="center"/>
      </w:pPr>
      <w:r>
        <w:rPr>
          <w:noProof/>
          <w:sz w:val="20"/>
        </w:rPr>
        <w:drawing>
          <wp:inline distT="0" distB="0" distL="0" distR="0">
            <wp:extent cx="5486400" cy="9906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486400" cy="990600"/>
                    </a:xfrm>
                    <a:prstGeom prst="rect">
                      <a:avLst/>
                    </a:prstGeom>
                    <a:noFill/>
                    <a:ln w="9525">
                      <a:noFill/>
                      <a:miter lim="800000"/>
                      <a:headEnd/>
                      <a:tailEnd/>
                    </a:ln>
                  </pic:spPr>
                </pic:pic>
              </a:graphicData>
            </a:graphic>
          </wp:inline>
        </w:drawing>
      </w:r>
    </w:p>
    <w:p w:rsidR="0009518A" w:rsidRDefault="0009518A">
      <w:pPr>
        <w:tabs>
          <w:tab w:val="left" w:pos="851"/>
          <w:tab w:val="right" w:pos="864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71"/>
        <w:gridCol w:w="2091"/>
      </w:tblGrid>
      <w:tr w:rsidR="0009518A" w:rsidRPr="005061EB">
        <w:tblPrEx>
          <w:tblCellMar>
            <w:top w:w="0" w:type="dxa"/>
            <w:bottom w:w="0" w:type="dxa"/>
          </w:tblCellMar>
        </w:tblPrEx>
        <w:trPr>
          <w:trHeight w:hRule="exact" w:val="2000"/>
        </w:trPr>
        <w:tc>
          <w:tcPr>
            <w:tcW w:w="6771" w:type="dxa"/>
            <w:tcBorders>
              <w:top w:val="nil"/>
              <w:left w:val="nil"/>
              <w:bottom w:val="nil"/>
              <w:right w:val="nil"/>
            </w:tcBorders>
            <w:vAlign w:val="center"/>
          </w:tcPr>
          <w:p w:rsidR="0009518A" w:rsidRPr="005061EB" w:rsidRDefault="0009518A">
            <w:pPr>
              <w:tabs>
                <w:tab w:val="left" w:pos="567"/>
                <w:tab w:val="right" w:pos="8647"/>
              </w:tabs>
              <w:rPr>
                <w:lang w:val="en-US"/>
              </w:rPr>
            </w:pPr>
            <w:r w:rsidRPr="005061EB">
              <w:rPr>
                <w:b/>
                <w:lang w:val="en-US"/>
              </w:rPr>
              <w:t>1-3</w:t>
            </w:r>
            <w:r w:rsidRPr="005061EB">
              <w:rPr>
                <w:lang w:val="en-US"/>
              </w:rPr>
              <w:tab/>
              <w:t xml:space="preserve">Draw the structural formula of reagent </w:t>
            </w:r>
            <w:r w:rsidRPr="005061EB">
              <w:rPr>
                <w:b/>
                <w:lang w:val="en-US"/>
              </w:rPr>
              <w:t>A</w:t>
            </w:r>
            <w:r w:rsidRPr="005061EB">
              <w:rPr>
                <w:lang w:val="en-US"/>
              </w:rPr>
              <w:t>.</w:t>
            </w:r>
          </w:p>
        </w:tc>
        <w:tc>
          <w:tcPr>
            <w:tcW w:w="2091" w:type="dxa"/>
            <w:tcBorders>
              <w:left w:val="single" w:sz="4" w:space="0" w:color="auto"/>
            </w:tcBorders>
          </w:tcPr>
          <w:p w:rsidR="0009518A" w:rsidRDefault="0009518A">
            <w:pPr>
              <w:pStyle w:val="Koptekst"/>
              <w:tabs>
                <w:tab w:val="clear" w:pos="8640"/>
                <w:tab w:val="left" w:pos="851"/>
                <w:tab w:val="right" w:pos="8647"/>
              </w:tabs>
              <w:spacing w:before="240"/>
              <w:rPr>
                <w:rFonts w:eastAsia="Times New Roman"/>
              </w:rPr>
            </w:pPr>
          </w:p>
        </w:tc>
      </w:tr>
    </w:tbl>
    <w:p w:rsidR="0009518A" w:rsidRPr="005061EB" w:rsidRDefault="0009518A">
      <w:pPr>
        <w:tabs>
          <w:tab w:val="left" w:pos="851"/>
          <w:tab w:val="right" w:pos="8647"/>
        </w:tabs>
        <w:rPr>
          <w:lang w:val="en-US"/>
        </w:rPr>
      </w:pPr>
    </w:p>
    <w:p w:rsidR="0009518A" w:rsidRPr="005061EB" w:rsidRDefault="0009518A">
      <w:pPr>
        <w:jc w:val="right"/>
        <w:rPr>
          <w:lang w:val="en-US"/>
        </w:rPr>
      </w:pPr>
    </w:p>
    <w:p w:rsidR="0009518A" w:rsidRDefault="0009518A">
      <w:pPr>
        <w:pStyle w:val="Koptekst"/>
        <w:tabs>
          <w:tab w:val="clear" w:pos="8640"/>
          <w:tab w:val="left" w:pos="851"/>
          <w:tab w:val="right" w:pos="8647"/>
        </w:tabs>
      </w:pPr>
    </w:p>
    <w:p w:rsidR="0009518A" w:rsidRPr="005061EB" w:rsidRDefault="0009518A">
      <w:pPr>
        <w:tabs>
          <w:tab w:val="left" w:pos="851"/>
          <w:tab w:val="right" w:pos="8647"/>
        </w:tabs>
        <w:rPr>
          <w:lang w:val="en-US"/>
        </w:rPr>
      </w:pPr>
    </w:p>
    <w:p w:rsidR="0009518A" w:rsidRPr="005061EB" w:rsidRDefault="0009518A">
      <w:pPr>
        <w:tabs>
          <w:tab w:val="left" w:pos="567"/>
          <w:tab w:val="right" w:pos="8647"/>
        </w:tabs>
        <w:ind w:left="567" w:hanging="567"/>
        <w:rPr>
          <w:lang w:val="en-US"/>
        </w:rPr>
      </w:pPr>
      <w:r w:rsidRPr="005061EB">
        <w:rPr>
          <w:b/>
          <w:lang w:val="en-US"/>
        </w:rPr>
        <w:t>1-4</w:t>
      </w:r>
      <w:r w:rsidRPr="005061EB">
        <w:rPr>
          <w:lang w:val="en-US"/>
        </w:rPr>
        <w:tab/>
        <w:t xml:space="preserve">Indicate (by means of an X in the appropriate check-box) the correct IUPAC name for reagent </w:t>
      </w:r>
      <w:r w:rsidRPr="005061EB">
        <w:rPr>
          <w:b/>
          <w:lang w:val="en-US"/>
        </w:rPr>
        <w:t>A</w:t>
      </w:r>
      <w:r w:rsidRPr="005061EB">
        <w:rPr>
          <w:lang w:val="en-US"/>
        </w:rPr>
        <w:t>.</w:t>
      </w:r>
    </w:p>
    <w:p w:rsidR="0009518A" w:rsidRPr="005061EB" w:rsidRDefault="0009518A">
      <w:pPr>
        <w:tabs>
          <w:tab w:val="left" w:pos="851"/>
          <w:tab w:val="right" w:pos="8647"/>
        </w:tabs>
        <w:rPr>
          <w:lang w:val="en-US"/>
        </w:rPr>
      </w:pPr>
    </w:p>
    <w:p w:rsidR="0009518A" w:rsidRPr="005061EB" w:rsidRDefault="0009518A">
      <w:pPr>
        <w:tabs>
          <w:tab w:val="left" w:pos="851"/>
          <w:tab w:val="right" w:pos="8647"/>
        </w:tabs>
        <w:rPr>
          <w:lang w:val="en-US"/>
        </w:rPr>
      </w:pPr>
      <w:r w:rsidRPr="005061EB">
        <w:rPr>
          <w:lang w:val="en-US"/>
        </w:rPr>
        <w:tab/>
        <w:t>2-Methyl-2-penteno</w:t>
      </w:r>
      <w:r w:rsidRPr="005061EB">
        <w:rPr>
          <w:highlight w:val="lightGray"/>
          <w:lang w:val="en-US"/>
        </w:rPr>
        <w:t>yl</w:t>
      </w:r>
      <w:r w:rsidRPr="005061EB">
        <w:rPr>
          <w:lang w:val="en-US"/>
        </w:rPr>
        <w:t xml:space="preserve"> chloride</w:t>
      </w:r>
      <w:r w:rsidRPr="005061EB">
        <w:rPr>
          <w:lang w:val="en-US"/>
        </w:rPr>
        <w:tab/>
      </w:r>
      <w:r>
        <w:fldChar w:fldCharType="begin">
          <w:ffData>
            <w:name w:val="Check2"/>
            <w:enabled/>
            <w:calcOnExit w:val="0"/>
            <w:checkBox>
              <w:size w:val="30"/>
              <w:default w:val="0"/>
            </w:checkBox>
          </w:ffData>
        </w:fldChar>
      </w:r>
      <w:bookmarkStart w:id="0" w:name="Check2"/>
      <w:r w:rsidRPr="005061EB">
        <w:rPr>
          <w:lang w:val="en-US"/>
        </w:rPr>
        <w:instrText xml:space="preserve"> FORMCHECKBOX </w:instrText>
      </w:r>
      <w:r>
        <w:fldChar w:fldCharType="end"/>
      </w:r>
      <w:bookmarkEnd w:id="0"/>
    </w:p>
    <w:p w:rsidR="0009518A" w:rsidRPr="005061EB" w:rsidRDefault="0009518A">
      <w:pPr>
        <w:tabs>
          <w:tab w:val="left" w:pos="851"/>
          <w:tab w:val="right" w:pos="8647"/>
        </w:tabs>
        <w:rPr>
          <w:lang w:val="en-US"/>
        </w:rPr>
      </w:pPr>
      <w:r w:rsidRPr="005061EB">
        <w:rPr>
          <w:lang w:val="en-US"/>
        </w:rPr>
        <w:tab/>
        <w:t>1-Chloro-4-methyl-3-pentene</w:t>
      </w:r>
      <w:r w:rsidRPr="005061EB">
        <w:rPr>
          <w:lang w:val="en-US"/>
        </w:rPr>
        <w:tab/>
      </w:r>
      <w:r>
        <w:fldChar w:fldCharType="begin">
          <w:ffData>
            <w:name w:val=""/>
            <w:enabled/>
            <w:calcOnExit w:val="0"/>
            <w:checkBox>
              <w:size w:val="30"/>
              <w:default w:val="0"/>
            </w:checkBox>
          </w:ffData>
        </w:fldChar>
      </w:r>
      <w:r w:rsidRPr="005061EB">
        <w:rPr>
          <w:lang w:val="en-US"/>
        </w:rPr>
        <w:instrText xml:space="preserve"> FORMCHECKBOX </w:instrText>
      </w:r>
      <w:r>
        <w:fldChar w:fldCharType="end"/>
      </w:r>
    </w:p>
    <w:p w:rsidR="0009518A" w:rsidRPr="005061EB" w:rsidRDefault="0009518A">
      <w:pPr>
        <w:tabs>
          <w:tab w:val="left" w:pos="851"/>
          <w:tab w:val="right" w:pos="8647"/>
        </w:tabs>
        <w:rPr>
          <w:lang w:val="en-US"/>
        </w:rPr>
      </w:pPr>
      <w:r w:rsidRPr="005061EB">
        <w:rPr>
          <w:lang w:val="en-US"/>
        </w:rPr>
        <w:tab/>
        <w:t>4-Methyl-3-penteno</w:t>
      </w:r>
      <w:r w:rsidRPr="005061EB">
        <w:rPr>
          <w:highlight w:val="lightGray"/>
          <w:lang w:val="en-US"/>
        </w:rPr>
        <w:t>yl</w:t>
      </w:r>
      <w:r w:rsidRPr="005061EB">
        <w:rPr>
          <w:lang w:val="en-US"/>
        </w:rPr>
        <w:t xml:space="preserve"> chloride</w:t>
      </w:r>
      <w:r w:rsidRPr="005061EB">
        <w:rPr>
          <w:lang w:val="en-US"/>
        </w:rPr>
        <w:tab/>
      </w:r>
      <w:r>
        <w:fldChar w:fldCharType="begin">
          <w:ffData>
            <w:name w:val=""/>
            <w:enabled/>
            <w:calcOnExit w:val="0"/>
            <w:checkBox>
              <w:size w:val="30"/>
              <w:default w:val="0"/>
            </w:checkBox>
          </w:ffData>
        </w:fldChar>
      </w:r>
      <w:r w:rsidRPr="005061EB">
        <w:rPr>
          <w:lang w:val="en-US"/>
        </w:rPr>
        <w:instrText xml:space="preserve"> FORMCHECKBOX </w:instrText>
      </w:r>
      <w:r>
        <w:fldChar w:fldCharType="end"/>
      </w:r>
    </w:p>
    <w:p w:rsidR="0009518A" w:rsidRPr="005061EB" w:rsidRDefault="0009518A">
      <w:pPr>
        <w:tabs>
          <w:tab w:val="left" w:pos="851"/>
          <w:tab w:val="right" w:pos="8647"/>
        </w:tabs>
        <w:rPr>
          <w:lang w:val="en-US"/>
        </w:rPr>
      </w:pPr>
      <w:r w:rsidRPr="005061EB">
        <w:rPr>
          <w:lang w:val="en-US"/>
        </w:rPr>
        <w:tab/>
        <w:t>4-Methyl-3-pentene-1-ol</w:t>
      </w:r>
      <w:r w:rsidRPr="005061EB">
        <w:rPr>
          <w:lang w:val="en-US"/>
        </w:rPr>
        <w:tab/>
      </w:r>
      <w:r>
        <w:fldChar w:fldCharType="begin">
          <w:ffData>
            <w:name w:val=""/>
            <w:enabled/>
            <w:calcOnExit w:val="0"/>
            <w:checkBox>
              <w:size w:val="30"/>
              <w:default w:val="0"/>
            </w:checkBox>
          </w:ffData>
        </w:fldChar>
      </w:r>
      <w:r w:rsidRPr="005061EB">
        <w:rPr>
          <w:lang w:val="en-US"/>
        </w:rPr>
        <w:instrText xml:space="preserve"> FORMCHECKBOX </w:instrText>
      </w:r>
      <w:r>
        <w:fldChar w:fldCharType="end"/>
      </w:r>
    </w:p>
    <w:p w:rsidR="0009518A" w:rsidRDefault="0009518A">
      <w:pPr>
        <w:tabs>
          <w:tab w:val="left" w:pos="851"/>
          <w:tab w:val="right" w:pos="8647"/>
        </w:tabs>
      </w:pPr>
      <w:r w:rsidRPr="005061EB">
        <w:rPr>
          <w:lang w:val="en-US"/>
        </w:rPr>
        <w:tab/>
      </w:r>
      <w:r>
        <w:t>4,4-Dimethyl-3-butenoyl chloride</w:t>
      </w:r>
      <w:r>
        <w:tab/>
      </w:r>
      <w:r>
        <w:fldChar w:fldCharType="begin">
          <w:ffData>
            <w:name w:val=""/>
            <w:enabled/>
            <w:calcOnExit w:val="0"/>
            <w:checkBox>
              <w:size w:val="30"/>
              <w:default w:val="0"/>
            </w:checkBox>
          </w:ffData>
        </w:fldChar>
      </w:r>
      <w:r>
        <w:instrText xml:space="preserve"> FORMCHECKBOX </w:instrText>
      </w:r>
      <w:r>
        <w:fldChar w:fldCharType="end"/>
      </w:r>
    </w:p>
    <w:p w:rsidR="0009518A" w:rsidRDefault="0009518A">
      <w:pPr>
        <w:tabs>
          <w:tab w:val="left" w:pos="851"/>
          <w:tab w:val="right" w:pos="8647"/>
        </w:tabs>
      </w:pPr>
    </w:p>
    <w:p w:rsidR="0009518A" w:rsidRDefault="0009518A">
      <w:pPr>
        <w:tabs>
          <w:tab w:val="left" w:pos="851"/>
          <w:tab w:val="right" w:pos="864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71"/>
        <w:gridCol w:w="2091"/>
      </w:tblGrid>
      <w:tr w:rsidR="0009518A" w:rsidRPr="005061EB">
        <w:tblPrEx>
          <w:tblCellMar>
            <w:top w:w="0" w:type="dxa"/>
            <w:bottom w:w="0" w:type="dxa"/>
          </w:tblCellMar>
        </w:tblPrEx>
        <w:trPr>
          <w:trHeight w:hRule="exact" w:val="1000"/>
        </w:trPr>
        <w:tc>
          <w:tcPr>
            <w:tcW w:w="6771" w:type="dxa"/>
            <w:tcBorders>
              <w:top w:val="nil"/>
              <w:left w:val="nil"/>
              <w:bottom w:val="nil"/>
              <w:right w:val="nil"/>
            </w:tcBorders>
            <w:vAlign w:val="center"/>
          </w:tcPr>
          <w:p w:rsidR="0009518A" w:rsidRPr="005061EB" w:rsidRDefault="0009518A">
            <w:pPr>
              <w:tabs>
                <w:tab w:val="left" w:pos="567"/>
                <w:tab w:val="right" w:pos="8647"/>
              </w:tabs>
              <w:rPr>
                <w:lang w:val="en-US"/>
              </w:rPr>
            </w:pPr>
            <w:r w:rsidRPr="005061EB">
              <w:rPr>
                <w:b/>
                <w:lang w:val="en-US"/>
              </w:rPr>
              <w:t>1-5</w:t>
            </w:r>
            <w:r w:rsidRPr="005061EB">
              <w:rPr>
                <w:lang w:val="en-US"/>
              </w:rPr>
              <w:tab/>
              <w:t xml:space="preserve">Write the molecular formula of reagent </w:t>
            </w:r>
            <w:r w:rsidRPr="005061EB">
              <w:rPr>
                <w:b/>
                <w:lang w:val="en-US"/>
              </w:rPr>
              <w:t>C</w:t>
            </w:r>
            <w:r w:rsidRPr="005061EB">
              <w:rPr>
                <w:lang w:val="en-US"/>
              </w:rPr>
              <w:t>.</w:t>
            </w:r>
          </w:p>
        </w:tc>
        <w:tc>
          <w:tcPr>
            <w:tcW w:w="2091" w:type="dxa"/>
            <w:tcBorders>
              <w:left w:val="single" w:sz="4" w:space="0" w:color="auto"/>
            </w:tcBorders>
          </w:tcPr>
          <w:p w:rsidR="0009518A" w:rsidRDefault="0009518A">
            <w:pPr>
              <w:pStyle w:val="Koptekst"/>
              <w:tabs>
                <w:tab w:val="clear" w:pos="8640"/>
                <w:tab w:val="left" w:pos="851"/>
                <w:tab w:val="right" w:pos="8647"/>
              </w:tabs>
              <w:spacing w:before="120"/>
              <w:rPr>
                <w:rFonts w:eastAsia="Times New Roman"/>
              </w:rPr>
            </w:pPr>
          </w:p>
        </w:tc>
      </w:tr>
    </w:tbl>
    <w:p w:rsidR="0009518A" w:rsidRPr="005061EB" w:rsidRDefault="0009518A">
      <w:pPr>
        <w:tabs>
          <w:tab w:val="left" w:pos="851"/>
          <w:tab w:val="right" w:pos="8647"/>
        </w:tabs>
        <w:rPr>
          <w:lang w:val="en-US"/>
        </w:rPr>
      </w:pPr>
    </w:p>
    <w:p w:rsidR="0009518A" w:rsidRPr="005061EB" w:rsidRDefault="0009518A">
      <w:pPr>
        <w:jc w:val="right"/>
        <w:rPr>
          <w:lang w:val="en-US"/>
        </w:rPr>
      </w:pPr>
    </w:p>
    <w:p w:rsidR="0009518A" w:rsidRDefault="0009518A">
      <w:pPr>
        <w:pStyle w:val="Koptekst"/>
        <w:tabs>
          <w:tab w:val="clear" w:pos="8640"/>
          <w:tab w:val="left" w:pos="851"/>
          <w:tab w:val="right" w:pos="8647"/>
        </w:tabs>
      </w:pPr>
    </w:p>
    <w:p w:rsidR="0009518A" w:rsidRPr="005061EB" w:rsidRDefault="0009518A">
      <w:pPr>
        <w:tabs>
          <w:tab w:val="left" w:pos="851"/>
          <w:tab w:val="right" w:pos="8647"/>
        </w:tabs>
        <w:rPr>
          <w:lang w:val="en-US"/>
        </w:rPr>
      </w:pPr>
    </w:p>
    <w:p w:rsidR="0009518A" w:rsidRDefault="0009518A">
      <w:pPr>
        <w:tabs>
          <w:tab w:val="left" w:pos="851"/>
          <w:tab w:val="right" w:pos="8647"/>
        </w:tabs>
      </w:pPr>
      <w:r w:rsidRPr="005061EB">
        <w:rPr>
          <w:lang w:val="en-US"/>
        </w:rPr>
        <w:t xml:space="preserve">Numerous Shikonin analogues have been synthesized with a view to obtaining more potent compounds. </w:t>
      </w:r>
      <w:r>
        <w:t>One reaction sequence is shown below:</w:t>
      </w:r>
    </w:p>
    <w:p w:rsidR="0009518A" w:rsidRDefault="0009518A">
      <w:pPr>
        <w:tabs>
          <w:tab w:val="left" w:pos="851"/>
          <w:tab w:val="right" w:pos="8647"/>
        </w:tabs>
      </w:pPr>
    </w:p>
    <w:p w:rsidR="0009518A" w:rsidRDefault="005061EB">
      <w:pPr>
        <w:tabs>
          <w:tab w:val="left" w:pos="851"/>
          <w:tab w:val="right" w:pos="8647"/>
        </w:tabs>
        <w:jc w:val="center"/>
      </w:pPr>
      <w:r>
        <w:rPr>
          <w:noProof/>
          <w:sz w:val="20"/>
        </w:rPr>
        <w:drawing>
          <wp:inline distT="0" distB="0" distL="0" distR="0">
            <wp:extent cx="3810000" cy="586105"/>
            <wp:effectExtent l="19050" t="0" r="0" b="0"/>
            <wp:docPr id="5" name="Afbeelding 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
                    <pic:cNvPicPr>
                      <a:picLocks noChangeAspect="1" noChangeArrowheads="1"/>
                    </pic:cNvPicPr>
                  </pic:nvPicPr>
                  <pic:blipFill>
                    <a:blip r:embed="rId17" cstate="print"/>
                    <a:srcRect/>
                    <a:stretch>
                      <a:fillRect/>
                    </a:stretch>
                  </pic:blipFill>
                  <pic:spPr bwMode="auto">
                    <a:xfrm>
                      <a:off x="0" y="0"/>
                      <a:ext cx="3810000" cy="586105"/>
                    </a:xfrm>
                    <a:prstGeom prst="rect">
                      <a:avLst/>
                    </a:prstGeom>
                    <a:noFill/>
                    <a:ln w="9525">
                      <a:noFill/>
                      <a:miter lim="800000"/>
                      <a:headEnd/>
                      <a:tailEnd/>
                    </a:ln>
                  </pic:spPr>
                </pic:pic>
              </a:graphicData>
            </a:graphic>
          </wp:inline>
        </w:drawing>
      </w:r>
    </w:p>
    <w:p w:rsidR="0009518A" w:rsidRDefault="0009518A">
      <w:pPr>
        <w:tabs>
          <w:tab w:val="left" w:pos="851"/>
          <w:tab w:val="right" w:pos="864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gridCol w:w="3367"/>
      </w:tblGrid>
      <w:tr w:rsidR="0009518A" w:rsidRPr="005061EB">
        <w:tblPrEx>
          <w:tblCellMar>
            <w:top w:w="0" w:type="dxa"/>
            <w:bottom w:w="0" w:type="dxa"/>
          </w:tblCellMar>
        </w:tblPrEx>
        <w:trPr>
          <w:trHeight w:hRule="exact" w:val="2000"/>
        </w:trPr>
        <w:tc>
          <w:tcPr>
            <w:tcW w:w="5495" w:type="dxa"/>
            <w:tcBorders>
              <w:top w:val="nil"/>
              <w:left w:val="nil"/>
              <w:bottom w:val="nil"/>
              <w:right w:val="nil"/>
            </w:tcBorders>
            <w:vAlign w:val="center"/>
          </w:tcPr>
          <w:p w:rsidR="0009518A" w:rsidRPr="005061EB" w:rsidRDefault="0009518A">
            <w:pPr>
              <w:tabs>
                <w:tab w:val="left" w:pos="567"/>
                <w:tab w:val="right" w:pos="8647"/>
              </w:tabs>
              <w:rPr>
                <w:lang w:val="en-US"/>
              </w:rPr>
            </w:pPr>
            <w:r w:rsidRPr="005061EB">
              <w:rPr>
                <w:b/>
                <w:lang w:val="en-US"/>
              </w:rPr>
              <w:lastRenderedPageBreak/>
              <w:t>1-6</w:t>
            </w:r>
            <w:r w:rsidRPr="005061EB">
              <w:rPr>
                <w:lang w:val="en-US"/>
              </w:rPr>
              <w:tab/>
              <w:t xml:space="preserve">Draw the structural formula of compound </w:t>
            </w:r>
            <w:r w:rsidRPr="005061EB">
              <w:rPr>
                <w:b/>
                <w:lang w:val="en-US"/>
              </w:rPr>
              <w:t>E</w:t>
            </w:r>
            <w:r w:rsidRPr="005061EB">
              <w:rPr>
                <w:lang w:val="en-US"/>
              </w:rPr>
              <w:t>.</w:t>
            </w:r>
          </w:p>
        </w:tc>
        <w:tc>
          <w:tcPr>
            <w:tcW w:w="3367" w:type="dxa"/>
            <w:tcBorders>
              <w:left w:val="single" w:sz="4" w:space="0" w:color="auto"/>
            </w:tcBorders>
          </w:tcPr>
          <w:p w:rsidR="0009518A" w:rsidRPr="005061EB" w:rsidRDefault="0009518A">
            <w:pPr>
              <w:tabs>
                <w:tab w:val="left" w:pos="851"/>
                <w:tab w:val="right" w:pos="8647"/>
              </w:tabs>
              <w:rPr>
                <w:lang w:val="en-US"/>
              </w:rPr>
            </w:pPr>
            <w:r w:rsidRPr="005061EB">
              <w:rPr>
                <w:lang w:val="en-US"/>
              </w:rPr>
              <w:br/>
            </w:r>
          </w:p>
        </w:tc>
      </w:tr>
    </w:tbl>
    <w:p w:rsidR="0009518A" w:rsidRDefault="0009518A">
      <w:pPr>
        <w:pStyle w:val="Koptekst"/>
        <w:tabs>
          <w:tab w:val="left" w:pos="567"/>
        </w:tabs>
      </w:pPr>
    </w:p>
    <w:p w:rsidR="0009518A" w:rsidRPr="005061EB" w:rsidRDefault="0009518A">
      <w:pPr>
        <w:jc w:val="right"/>
        <w:rPr>
          <w:lang w:val="en-US"/>
        </w:rPr>
      </w:pPr>
    </w:p>
    <w:p w:rsidR="0009518A" w:rsidRDefault="0009518A">
      <w:pPr>
        <w:pStyle w:val="Koptekst"/>
        <w:tabs>
          <w:tab w:val="clear" w:pos="8640"/>
          <w:tab w:val="left" w:pos="851"/>
          <w:tab w:val="right" w:pos="8647"/>
        </w:tabs>
      </w:pPr>
    </w:p>
    <w:p w:rsidR="0009518A" w:rsidRDefault="0009518A">
      <w:pPr>
        <w:pStyle w:val="Koptekst"/>
        <w:tabs>
          <w:tab w:val="left" w:pos="567"/>
        </w:tabs>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8"/>
        <w:gridCol w:w="674"/>
      </w:tblGrid>
      <w:tr w:rsidR="0009518A" w:rsidRPr="005061EB">
        <w:tblPrEx>
          <w:tblCellMar>
            <w:top w:w="0" w:type="dxa"/>
            <w:bottom w:w="0" w:type="dxa"/>
          </w:tblCellMar>
        </w:tblPrEx>
        <w:trPr>
          <w:trHeight w:hRule="exact" w:val="500"/>
        </w:trPr>
        <w:tc>
          <w:tcPr>
            <w:tcW w:w="8188" w:type="dxa"/>
            <w:tcBorders>
              <w:top w:val="nil"/>
              <w:bottom w:val="nil"/>
            </w:tcBorders>
          </w:tcPr>
          <w:p w:rsidR="0009518A" w:rsidRDefault="0009518A">
            <w:pPr>
              <w:pStyle w:val="Koptekst"/>
              <w:tabs>
                <w:tab w:val="left" w:pos="567"/>
              </w:tabs>
            </w:pPr>
            <w:r>
              <w:rPr>
                <w:b/>
              </w:rPr>
              <w:t>1-7</w:t>
            </w:r>
            <w:r>
              <w:tab/>
              <w:t xml:space="preserve">How many stereoisomers of compound </w:t>
            </w:r>
            <w:r>
              <w:rPr>
                <w:b/>
              </w:rPr>
              <w:t xml:space="preserve">E, </w:t>
            </w:r>
            <w:r>
              <w:t>if any, are possible</w:t>
            </w:r>
          </w:p>
        </w:tc>
        <w:tc>
          <w:tcPr>
            <w:tcW w:w="674" w:type="dxa"/>
          </w:tcPr>
          <w:p w:rsidR="0009518A" w:rsidRDefault="0009518A">
            <w:pPr>
              <w:pStyle w:val="Koptekst"/>
              <w:tabs>
                <w:tab w:val="clear" w:pos="4320"/>
                <w:tab w:val="left" w:pos="851"/>
              </w:tabs>
              <w:spacing w:before="120"/>
            </w:pPr>
          </w:p>
        </w:tc>
      </w:tr>
    </w:tbl>
    <w:p w:rsidR="0009518A" w:rsidRPr="005061EB" w:rsidRDefault="0009518A">
      <w:pPr>
        <w:tabs>
          <w:tab w:val="left" w:pos="851"/>
          <w:tab w:val="right" w:pos="8647"/>
        </w:tabs>
        <w:rPr>
          <w:lang w:val="en-US"/>
        </w:rPr>
      </w:pPr>
    </w:p>
    <w:p w:rsidR="0009518A" w:rsidRPr="005061EB" w:rsidRDefault="0009518A">
      <w:pPr>
        <w:jc w:val="right"/>
        <w:rPr>
          <w:lang w:val="en-US"/>
        </w:rPr>
      </w:pPr>
    </w:p>
    <w:p w:rsidR="0009518A" w:rsidRDefault="0009518A">
      <w:pPr>
        <w:pStyle w:val="Koptekst"/>
        <w:tabs>
          <w:tab w:val="clear" w:pos="8640"/>
          <w:tab w:val="left" w:pos="851"/>
          <w:tab w:val="right" w:pos="8647"/>
        </w:tabs>
      </w:pPr>
    </w:p>
    <w:p w:rsidR="0009518A" w:rsidRPr="005061EB" w:rsidRDefault="0009518A">
      <w:pPr>
        <w:tabs>
          <w:tab w:val="left" w:pos="851"/>
          <w:tab w:val="right" w:pos="8647"/>
        </w:tabs>
        <w:rPr>
          <w:lang w:val="en-US"/>
        </w:rPr>
      </w:pPr>
      <w:r w:rsidRPr="005061EB">
        <w:rPr>
          <w:lang w:val="en-US"/>
        </w:rPr>
        <w:t>Another route to useful Shikonin analogues is the following:</w:t>
      </w:r>
    </w:p>
    <w:p w:rsidR="0009518A" w:rsidRPr="005061EB" w:rsidRDefault="0009518A">
      <w:pPr>
        <w:tabs>
          <w:tab w:val="left" w:pos="851"/>
          <w:tab w:val="right" w:pos="8647"/>
        </w:tabs>
        <w:rPr>
          <w:lang w:val="en-US"/>
        </w:rPr>
      </w:pPr>
    </w:p>
    <w:p w:rsidR="0009518A" w:rsidRDefault="005061EB">
      <w:pPr>
        <w:tabs>
          <w:tab w:val="left" w:pos="851"/>
          <w:tab w:val="right" w:pos="8647"/>
        </w:tabs>
        <w:jc w:val="center"/>
      </w:pPr>
      <w:r>
        <w:rPr>
          <w:noProof/>
          <w:sz w:val="20"/>
        </w:rPr>
        <w:drawing>
          <wp:inline distT="0" distB="0" distL="0" distR="0">
            <wp:extent cx="5281295" cy="1078230"/>
            <wp:effectExtent l="19050" t="0" r="0" b="0"/>
            <wp:docPr id="6" name="Afbeelding 6" descr="1-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W"/>
                    <pic:cNvPicPr>
                      <a:picLocks noChangeAspect="1" noChangeArrowheads="1"/>
                    </pic:cNvPicPr>
                  </pic:nvPicPr>
                  <pic:blipFill>
                    <a:blip r:embed="rId18" cstate="print"/>
                    <a:srcRect/>
                    <a:stretch>
                      <a:fillRect/>
                    </a:stretch>
                  </pic:blipFill>
                  <pic:spPr bwMode="auto">
                    <a:xfrm>
                      <a:off x="0" y="0"/>
                      <a:ext cx="5281295" cy="1078230"/>
                    </a:xfrm>
                    <a:prstGeom prst="rect">
                      <a:avLst/>
                    </a:prstGeom>
                    <a:noFill/>
                    <a:ln w="9525">
                      <a:noFill/>
                      <a:miter lim="800000"/>
                      <a:headEnd/>
                      <a:tailEnd/>
                    </a:ln>
                  </pic:spPr>
                </pic:pic>
              </a:graphicData>
            </a:graphic>
          </wp:inline>
        </w:drawing>
      </w:r>
    </w:p>
    <w:p w:rsidR="0009518A" w:rsidRDefault="0009518A">
      <w:pPr>
        <w:tabs>
          <w:tab w:val="left" w:pos="851"/>
          <w:tab w:val="right" w:pos="864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gridCol w:w="3367"/>
      </w:tblGrid>
      <w:tr w:rsidR="0009518A" w:rsidRPr="005061EB">
        <w:tblPrEx>
          <w:tblCellMar>
            <w:top w:w="0" w:type="dxa"/>
            <w:bottom w:w="0" w:type="dxa"/>
          </w:tblCellMar>
        </w:tblPrEx>
        <w:trPr>
          <w:trHeight w:hRule="exact" w:val="2000"/>
        </w:trPr>
        <w:tc>
          <w:tcPr>
            <w:tcW w:w="5495" w:type="dxa"/>
            <w:tcBorders>
              <w:top w:val="nil"/>
              <w:left w:val="nil"/>
              <w:bottom w:val="nil"/>
              <w:right w:val="nil"/>
            </w:tcBorders>
            <w:vAlign w:val="center"/>
          </w:tcPr>
          <w:p w:rsidR="0009518A" w:rsidRPr="005061EB" w:rsidRDefault="0009518A">
            <w:pPr>
              <w:tabs>
                <w:tab w:val="left" w:pos="851"/>
                <w:tab w:val="right" w:pos="8647"/>
              </w:tabs>
              <w:rPr>
                <w:lang w:val="en-US"/>
              </w:rPr>
            </w:pPr>
            <w:r w:rsidRPr="005061EB">
              <w:rPr>
                <w:b/>
                <w:lang w:val="en-US"/>
              </w:rPr>
              <w:t>1-8</w:t>
            </w:r>
            <w:r w:rsidRPr="005061EB">
              <w:rPr>
                <w:lang w:val="en-US"/>
              </w:rPr>
              <w:tab/>
              <w:t xml:space="preserve">Draw the structural formula of compound </w:t>
            </w:r>
            <w:r w:rsidRPr="005061EB">
              <w:rPr>
                <w:b/>
                <w:lang w:val="en-US"/>
              </w:rPr>
              <w:t>F</w:t>
            </w:r>
            <w:r w:rsidRPr="005061EB">
              <w:rPr>
                <w:lang w:val="en-US"/>
              </w:rPr>
              <w:t>.</w:t>
            </w:r>
          </w:p>
        </w:tc>
        <w:tc>
          <w:tcPr>
            <w:tcW w:w="3367" w:type="dxa"/>
            <w:tcBorders>
              <w:left w:val="single" w:sz="4" w:space="0" w:color="auto"/>
            </w:tcBorders>
          </w:tcPr>
          <w:p w:rsidR="0009518A" w:rsidRPr="005061EB" w:rsidRDefault="0009518A">
            <w:pPr>
              <w:tabs>
                <w:tab w:val="left" w:pos="851"/>
                <w:tab w:val="right" w:pos="8647"/>
              </w:tabs>
              <w:rPr>
                <w:lang w:val="en-US"/>
              </w:rPr>
            </w:pPr>
            <w:r w:rsidRPr="005061EB">
              <w:rPr>
                <w:lang w:val="en-US"/>
              </w:rPr>
              <w:br/>
            </w:r>
          </w:p>
        </w:tc>
      </w:tr>
    </w:tbl>
    <w:p w:rsidR="0009518A" w:rsidRPr="005061EB" w:rsidRDefault="0009518A">
      <w:pPr>
        <w:tabs>
          <w:tab w:val="left" w:pos="851"/>
          <w:tab w:val="right" w:pos="8647"/>
        </w:tabs>
        <w:rPr>
          <w:lang w:val="en-US"/>
        </w:rPr>
      </w:pPr>
    </w:p>
    <w:p w:rsidR="0009518A" w:rsidRPr="005061EB" w:rsidRDefault="0009518A">
      <w:pPr>
        <w:jc w:val="right"/>
        <w:rPr>
          <w:lang w:val="en-US"/>
        </w:rPr>
      </w:pPr>
    </w:p>
    <w:p w:rsidR="0009518A" w:rsidRPr="005061EB" w:rsidRDefault="0009518A">
      <w:pPr>
        <w:tabs>
          <w:tab w:val="left" w:pos="851"/>
          <w:tab w:val="right" w:pos="8647"/>
        </w:tabs>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gridCol w:w="3367"/>
      </w:tblGrid>
      <w:tr w:rsidR="0009518A" w:rsidRPr="005061EB">
        <w:tblPrEx>
          <w:tblCellMar>
            <w:top w:w="0" w:type="dxa"/>
            <w:bottom w:w="0" w:type="dxa"/>
          </w:tblCellMar>
        </w:tblPrEx>
        <w:trPr>
          <w:trHeight w:hRule="exact" w:val="2000"/>
        </w:trPr>
        <w:tc>
          <w:tcPr>
            <w:tcW w:w="5495" w:type="dxa"/>
            <w:tcBorders>
              <w:top w:val="nil"/>
              <w:left w:val="nil"/>
              <w:bottom w:val="nil"/>
              <w:right w:val="nil"/>
            </w:tcBorders>
            <w:vAlign w:val="center"/>
          </w:tcPr>
          <w:p w:rsidR="0009518A" w:rsidRPr="005061EB" w:rsidRDefault="0009518A">
            <w:pPr>
              <w:tabs>
                <w:tab w:val="left" w:pos="851"/>
                <w:tab w:val="right" w:pos="8647"/>
              </w:tabs>
              <w:rPr>
                <w:lang w:val="en-US"/>
              </w:rPr>
            </w:pPr>
            <w:r w:rsidRPr="005061EB">
              <w:rPr>
                <w:b/>
                <w:lang w:val="en-US"/>
              </w:rPr>
              <w:t>1-9</w:t>
            </w:r>
            <w:r w:rsidRPr="005061EB">
              <w:rPr>
                <w:lang w:val="en-US"/>
              </w:rPr>
              <w:tab/>
              <w:t xml:space="preserve">Draw the structural formula of compound </w:t>
            </w:r>
            <w:r w:rsidRPr="005061EB">
              <w:rPr>
                <w:b/>
                <w:lang w:val="en-US"/>
              </w:rPr>
              <w:t>G</w:t>
            </w:r>
            <w:r w:rsidRPr="005061EB">
              <w:rPr>
                <w:lang w:val="en-US"/>
              </w:rPr>
              <w:t>.</w:t>
            </w:r>
          </w:p>
        </w:tc>
        <w:tc>
          <w:tcPr>
            <w:tcW w:w="3367" w:type="dxa"/>
            <w:tcBorders>
              <w:left w:val="single" w:sz="4" w:space="0" w:color="auto"/>
            </w:tcBorders>
          </w:tcPr>
          <w:p w:rsidR="0009518A" w:rsidRPr="005061EB" w:rsidRDefault="0009518A">
            <w:pPr>
              <w:tabs>
                <w:tab w:val="left" w:pos="851"/>
                <w:tab w:val="right" w:pos="8647"/>
              </w:tabs>
              <w:rPr>
                <w:lang w:val="en-US"/>
              </w:rPr>
            </w:pPr>
            <w:r w:rsidRPr="005061EB">
              <w:rPr>
                <w:lang w:val="en-US"/>
              </w:rPr>
              <w:br/>
            </w:r>
          </w:p>
        </w:tc>
      </w:tr>
    </w:tbl>
    <w:p w:rsidR="0009518A" w:rsidRPr="005061EB" w:rsidRDefault="0009518A">
      <w:pPr>
        <w:jc w:val="right"/>
        <w:rPr>
          <w:b/>
          <w:lang w:val="en-US"/>
        </w:rPr>
      </w:pPr>
    </w:p>
    <w:p w:rsidR="0009518A" w:rsidRDefault="0009518A">
      <w:pPr>
        <w:pStyle w:val="Koptekst"/>
        <w:tabs>
          <w:tab w:val="clear" w:pos="4320"/>
          <w:tab w:val="clear" w:pos="8640"/>
        </w:tabs>
        <w:sectPr w:rsidR="0009518A">
          <w:headerReference w:type="first" r:id="rId19"/>
          <w:footerReference w:type="first" r:id="rId20"/>
          <w:pgSz w:w="12240" w:h="15840"/>
          <w:pgMar w:top="1503" w:right="1797" w:bottom="1440" w:left="1797" w:header="708" w:footer="708" w:gutter="0"/>
          <w:cols w:space="708"/>
          <w:titlePg/>
        </w:sectPr>
      </w:pPr>
    </w:p>
    <w:p w:rsidR="0009518A" w:rsidRDefault="0009518A">
      <w:pPr>
        <w:pStyle w:val="Kop1"/>
      </w:pPr>
      <w:r>
        <w:lastRenderedPageBreak/>
        <w:t>Bridge between Denmark and Sweden</w:t>
      </w:r>
    </w:p>
    <w:p w:rsidR="0009518A" w:rsidRPr="005061EB" w:rsidRDefault="0009518A">
      <w:pPr>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13.8pt;width:301.9pt;height:201.9pt;z-index:251658240;visibility:visible;mso-wrap-edited:f" o:allowincell="f">
            <v:imagedata r:id="rId21" r:pict="rId22" o:title=""/>
            <w10:wrap type="topAndBottom"/>
          </v:shape>
          <o:OLEObject Type="Embed" ProgID="Word.Picture.8" ShapeID="_x0000_s1027" DrawAspect="Content" ObjectID="_1314698840" r:id="rId23"/>
        </w:pict>
      </w:r>
    </w:p>
    <w:p w:rsidR="0009518A" w:rsidRDefault="0009518A">
      <w:pPr>
        <w:pStyle w:val="Plattetekst2"/>
      </w:pPr>
      <w:r>
        <w:rPr>
          <w:sz w:val="20"/>
        </w:rPr>
        <w:t>On July 1, 2000, the combined tunnel and bridge connecting Denmark and Sweden was officially opened. It consists of a tunnel from Copenhagen  to an artificial island, and a bridge from the island to Malmö in Sweden. The major construction materials employed are concrete and steel. This problem deals with chemical reactions relating to production and degradation of such materials</w:t>
      </w:r>
      <w:r>
        <w:t>.</w:t>
      </w:r>
    </w:p>
    <w:p w:rsidR="0009518A" w:rsidRDefault="0009518A">
      <w:pPr>
        <w:pStyle w:val="InsideAddress"/>
      </w:pPr>
    </w:p>
    <w:p w:rsidR="0009518A" w:rsidRPr="005061EB" w:rsidRDefault="0009518A">
      <w:pPr>
        <w:rPr>
          <w:lang w:val="en-US"/>
        </w:rPr>
      </w:pPr>
      <w:r w:rsidRPr="005061EB">
        <w:rPr>
          <w:lang w:val="en-US"/>
        </w:rPr>
        <w:t>Concrete is produced from a mixture of cement, water, sand and small stones. Cement consists primarily of calcium silicates and calcium aluminates formed by heating and grinding of clay and limestone. In the later steps of cement production a small amount of gypsum, CaSO</w:t>
      </w:r>
      <w:r w:rsidRPr="005061EB">
        <w:rPr>
          <w:vertAlign w:val="subscript"/>
          <w:lang w:val="en-US"/>
        </w:rPr>
        <w:t>4</w:t>
      </w:r>
      <w:r w:rsidRPr="005061EB">
        <w:rPr>
          <w:lang w:val="en-US"/>
        </w:rPr>
        <w:t>∙2H</w:t>
      </w:r>
      <w:r w:rsidRPr="005061EB">
        <w:rPr>
          <w:vertAlign w:val="subscript"/>
          <w:lang w:val="en-US"/>
        </w:rPr>
        <w:t>2</w:t>
      </w:r>
      <w:r w:rsidRPr="005061EB">
        <w:rPr>
          <w:lang w:val="en-US"/>
        </w:rPr>
        <w:t>O, is added to improve subsequent hardening of the concrete. The use of elevated temperatures during the final  production may lead to formation of unwanted hemihydrate, CaSO</w:t>
      </w:r>
      <w:r w:rsidRPr="005061EB">
        <w:rPr>
          <w:vertAlign w:val="subscript"/>
          <w:lang w:val="en-US"/>
        </w:rPr>
        <w:t>4</w:t>
      </w:r>
      <w:r w:rsidRPr="005061EB">
        <w:rPr>
          <w:lang w:val="en-US"/>
        </w:rPr>
        <w:t>∙½H</w:t>
      </w:r>
      <w:r w:rsidRPr="005061EB">
        <w:rPr>
          <w:vertAlign w:val="subscript"/>
          <w:lang w:val="en-US"/>
        </w:rPr>
        <w:t>2</w:t>
      </w:r>
      <w:r w:rsidRPr="005061EB">
        <w:rPr>
          <w:lang w:val="en-US"/>
        </w:rPr>
        <w:t xml:space="preserve">O. Consider the following reaction: </w:t>
      </w:r>
    </w:p>
    <w:p w:rsidR="0009518A" w:rsidRPr="005061EB" w:rsidRDefault="0009518A">
      <w:pPr>
        <w:rPr>
          <w:lang w:val="en-US"/>
        </w:rPr>
      </w:pPr>
    </w:p>
    <w:p w:rsidR="0009518A" w:rsidRPr="005061EB" w:rsidRDefault="0009518A">
      <w:pPr>
        <w:ind w:firstLine="720"/>
        <w:rPr>
          <w:lang w:val="en-US"/>
        </w:rPr>
      </w:pPr>
      <w:r w:rsidRPr="005061EB">
        <w:rPr>
          <w:lang w:val="en-US"/>
        </w:rPr>
        <w:t>CaSO</w:t>
      </w:r>
      <w:r w:rsidRPr="005061EB">
        <w:rPr>
          <w:vertAlign w:val="subscript"/>
          <w:lang w:val="en-US"/>
        </w:rPr>
        <w:t>4</w:t>
      </w:r>
      <w:r w:rsidRPr="005061EB">
        <w:rPr>
          <w:lang w:val="en-US"/>
        </w:rPr>
        <w:t>∙2H</w:t>
      </w:r>
      <w:r w:rsidRPr="005061EB">
        <w:rPr>
          <w:vertAlign w:val="subscript"/>
          <w:lang w:val="en-US"/>
        </w:rPr>
        <w:t>2</w:t>
      </w:r>
      <w:r w:rsidRPr="005061EB">
        <w:rPr>
          <w:lang w:val="en-US"/>
        </w:rPr>
        <w:t xml:space="preserve">O(s)   </w:t>
      </w:r>
      <w:r>
        <w:sym w:font="Symbol" w:char="F0AE"/>
      </w:r>
      <w:r w:rsidRPr="005061EB">
        <w:rPr>
          <w:lang w:val="en-US"/>
        </w:rPr>
        <w:t xml:space="preserve">    CaSO</w:t>
      </w:r>
      <w:r w:rsidRPr="005061EB">
        <w:rPr>
          <w:vertAlign w:val="subscript"/>
          <w:lang w:val="en-US"/>
        </w:rPr>
        <w:t>4</w:t>
      </w:r>
      <w:r w:rsidRPr="005061EB">
        <w:rPr>
          <w:lang w:val="en-US"/>
        </w:rPr>
        <w:t>∙½H</w:t>
      </w:r>
      <w:r w:rsidRPr="005061EB">
        <w:rPr>
          <w:vertAlign w:val="subscript"/>
          <w:lang w:val="en-US"/>
        </w:rPr>
        <w:t>2</w:t>
      </w:r>
      <w:r w:rsidRPr="005061EB">
        <w:rPr>
          <w:lang w:val="en-US"/>
        </w:rPr>
        <w:t>O(s)  +  1½H</w:t>
      </w:r>
      <w:r w:rsidRPr="005061EB">
        <w:rPr>
          <w:vertAlign w:val="subscript"/>
          <w:lang w:val="en-US"/>
        </w:rPr>
        <w:t>2</w:t>
      </w:r>
      <w:r w:rsidRPr="005061EB">
        <w:rPr>
          <w:lang w:val="en-US"/>
        </w:rPr>
        <w:t>O(g)</w:t>
      </w:r>
    </w:p>
    <w:p w:rsidR="0009518A" w:rsidRPr="005061EB" w:rsidRDefault="0009518A">
      <w:pPr>
        <w:ind w:firstLine="720"/>
        <w:rPr>
          <w:lang w:val="en-US"/>
        </w:rPr>
      </w:pPr>
    </w:p>
    <w:p w:rsidR="0009518A" w:rsidRPr="005061EB" w:rsidRDefault="0009518A">
      <w:pPr>
        <w:spacing w:line="360" w:lineRule="auto"/>
        <w:rPr>
          <w:lang w:val="en-US"/>
        </w:rPr>
      </w:pPr>
      <w:r w:rsidRPr="005061EB">
        <w:rPr>
          <w:highlight w:val="yellow"/>
          <w:lang w:val="en-US"/>
        </w:rPr>
        <w:t xml:space="preserve">The following thermodynamic data apply at 25 </w:t>
      </w:r>
      <w:r>
        <w:rPr>
          <w:highlight w:val="yellow"/>
        </w:rPr>
        <w:sym w:font="Symbol" w:char="F0B0"/>
      </w:r>
      <w:r w:rsidRPr="005061EB">
        <w:rPr>
          <w:highlight w:val="yellow"/>
          <w:lang w:val="en-US"/>
        </w:rPr>
        <w:t>C, standard pressure: 1.00 bar: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2693"/>
        <w:gridCol w:w="2977"/>
      </w:tblGrid>
      <w:tr w:rsidR="0009518A">
        <w:tblPrEx>
          <w:tblCellMar>
            <w:top w:w="0" w:type="dxa"/>
            <w:bottom w:w="0" w:type="dxa"/>
          </w:tblCellMar>
        </w:tblPrEx>
        <w:trPr>
          <w:trHeight w:val="480"/>
        </w:trPr>
        <w:tc>
          <w:tcPr>
            <w:tcW w:w="2235" w:type="dxa"/>
            <w:shd w:val="pct5" w:color="000000" w:fill="FFFFFF"/>
          </w:tcPr>
          <w:p w:rsidR="0009518A" w:rsidRDefault="0009518A">
            <w:r>
              <w:t>Compound</w:t>
            </w:r>
          </w:p>
        </w:tc>
        <w:tc>
          <w:tcPr>
            <w:tcW w:w="2693" w:type="dxa"/>
            <w:shd w:val="pct5" w:color="000000" w:fill="FFFFFF"/>
          </w:tcPr>
          <w:p w:rsidR="0009518A" w:rsidRDefault="0009518A">
            <w:r>
              <w:rPr>
                <w:i/>
                <w:spacing w:val="-3"/>
              </w:rPr>
              <w:t>H</w:t>
            </w:r>
            <w:r>
              <w:rPr>
                <w:rFonts w:ascii="Chemical" w:hAnsi="Chemical"/>
                <w:vertAlign w:val="superscript"/>
              </w:rPr>
              <w:t></w:t>
            </w:r>
            <w:r>
              <w:t>/(kJ mol</w:t>
            </w:r>
            <w:r>
              <w:rPr>
                <w:vertAlign w:val="superscript"/>
              </w:rPr>
              <w:t>–1</w:t>
            </w:r>
            <w:r>
              <w:t xml:space="preserve">) </w:t>
            </w:r>
            <w:r>
              <w:rPr>
                <w:highlight w:val="yellow"/>
              </w:rPr>
              <w:t>(</w:t>
            </w:r>
            <w:r>
              <w:rPr>
                <w:i/>
                <w:highlight w:val="yellow"/>
              </w:rPr>
              <w:sym w:font="Symbol" w:char="F044"/>
            </w:r>
            <w:r>
              <w:rPr>
                <w:i/>
                <w:highlight w:val="yellow"/>
              </w:rPr>
              <w:t>H</w:t>
            </w:r>
            <w:r>
              <w:rPr>
                <w:i/>
                <w:highlight w:val="yellow"/>
                <w:vertAlign w:val="subscript"/>
              </w:rPr>
              <w:t>f</w:t>
            </w:r>
            <w:r>
              <w:rPr>
                <w:rFonts w:ascii="Chemical" w:hAnsi="Chemical"/>
                <w:highlight w:val="yellow"/>
                <w:vertAlign w:val="superscript"/>
              </w:rPr>
              <w:t></w:t>
            </w:r>
            <w:r>
              <w:rPr>
                <w:highlight w:val="yellow"/>
              </w:rPr>
              <w:t>)</w:t>
            </w:r>
          </w:p>
        </w:tc>
        <w:tc>
          <w:tcPr>
            <w:tcW w:w="2977" w:type="dxa"/>
            <w:shd w:val="pct5" w:color="000000" w:fill="FFFFFF"/>
          </w:tcPr>
          <w:p w:rsidR="0009518A" w:rsidRDefault="0009518A">
            <w:r>
              <w:t xml:space="preserve"> </w:t>
            </w:r>
            <w:r>
              <w:rPr>
                <w:i/>
                <w:spacing w:val="-3"/>
              </w:rPr>
              <w:t>S</w:t>
            </w:r>
            <w:r>
              <w:rPr>
                <w:rFonts w:ascii="Chemical" w:hAnsi="Chemical"/>
                <w:spacing w:val="-3"/>
                <w:vertAlign w:val="superscript"/>
              </w:rPr>
              <w:t></w:t>
            </w:r>
            <w:r>
              <w:t>/(J K</w:t>
            </w:r>
            <w:r>
              <w:rPr>
                <w:vertAlign w:val="superscript"/>
              </w:rPr>
              <w:t>–1</w:t>
            </w:r>
            <w:r>
              <w:t xml:space="preserve"> mol</w:t>
            </w:r>
            <w:r>
              <w:rPr>
                <w:vertAlign w:val="superscript"/>
              </w:rPr>
              <w:t>–1</w:t>
            </w:r>
            <w:r>
              <w:t xml:space="preserve">) </w:t>
            </w:r>
          </w:p>
        </w:tc>
      </w:tr>
      <w:tr w:rsidR="0009518A">
        <w:tblPrEx>
          <w:tblCellMar>
            <w:top w:w="0" w:type="dxa"/>
            <w:bottom w:w="0" w:type="dxa"/>
          </w:tblCellMar>
        </w:tblPrEx>
        <w:trPr>
          <w:trHeight w:val="480"/>
        </w:trPr>
        <w:tc>
          <w:tcPr>
            <w:tcW w:w="2235" w:type="dxa"/>
          </w:tcPr>
          <w:p w:rsidR="0009518A" w:rsidRDefault="0009518A">
            <w:r>
              <w:t>CaSO</w:t>
            </w:r>
            <w:r>
              <w:rPr>
                <w:vertAlign w:val="subscript"/>
              </w:rPr>
              <w:t>4</w:t>
            </w:r>
            <w:r>
              <w:t>∙2H</w:t>
            </w:r>
            <w:r>
              <w:rPr>
                <w:vertAlign w:val="subscript"/>
              </w:rPr>
              <w:t>2</w:t>
            </w:r>
            <w:r>
              <w:t>O(s)</w:t>
            </w:r>
          </w:p>
        </w:tc>
        <w:tc>
          <w:tcPr>
            <w:tcW w:w="2693" w:type="dxa"/>
          </w:tcPr>
          <w:p w:rsidR="0009518A" w:rsidRDefault="0009518A">
            <w:r>
              <w:t>–2021.0</w:t>
            </w:r>
          </w:p>
        </w:tc>
        <w:tc>
          <w:tcPr>
            <w:tcW w:w="2977" w:type="dxa"/>
          </w:tcPr>
          <w:p w:rsidR="0009518A" w:rsidRDefault="0009518A">
            <w:r>
              <w:t>194.0</w:t>
            </w:r>
          </w:p>
        </w:tc>
      </w:tr>
      <w:tr w:rsidR="0009518A">
        <w:tblPrEx>
          <w:tblCellMar>
            <w:top w:w="0" w:type="dxa"/>
            <w:bottom w:w="0" w:type="dxa"/>
          </w:tblCellMar>
        </w:tblPrEx>
        <w:trPr>
          <w:trHeight w:val="480"/>
        </w:trPr>
        <w:tc>
          <w:tcPr>
            <w:tcW w:w="2235" w:type="dxa"/>
          </w:tcPr>
          <w:p w:rsidR="0009518A" w:rsidRDefault="0009518A">
            <w:r>
              <w:t>CaSO</w:t>
            </w:r>
            <w:r>
              <w:rPr>
                <w:vertAlign w:val="subscript"/>
              </w:rPr>
              <w:t>4</w:t>
            </w:r>
            <w:r>
              <w:t>∙½H</w:t>
            </w:r>
            <w:r>
              <w:rPr>
                <w:vertAlign w:val="subscript"/>
              </w:rPr>
              <w:t>2</w:t>
            </w:r>
            <w:r>
              <w:t>O(s)</w:t>
            </w:r>
          </w:p>
        </w:tc>
        <w:tc>
          <w:tcPr>
            <w:tcW w:w="2693" w:type="dxa"/>
          </w:tcPr>
          <w:p w:rsidR="0009518A" w:rsidRDefault="0009518A">
            <w:r>
              <w:t>–1575.0</w:t>
            </w:r>
          </w:p>
        </w:tc>
        <w:tc>
          <w:tcPr>
            <w:tcW w:w="2977" w:type="dxa"/>
          </w:tcPr>
          <w:p w:rsidR="0009518A" w:rsidRDefault="0009518A">
            <w:r>
              <w:t>130.5</w:t>
            </w:r>
          </w:p>
        </w:tc>
      </w:tr>
      <w:tr w:rsidR="0009518A">
        <w:tblPrEx>
          <w:tblCellMar>
            <w:top w:w="0" w:type="dxa"/>
            <w:bottom w:w="0" w:type="dxa"/>
          </w:tblCellMar>
        </w:tblPrEx>
        <w:trPr>
          <w:trHeight w:val="480"/>
        </w:trPr>
        <w:tc>
          <w:tcPr>
            <w:tcW w:w="2235" w:type="dxa"/>
          </w:tcPr>
          <w:p w:rsidR="0009518A" w:rsidRDefault="0009518A">
            <w:r>
              <w:t>H</w:t>
            </w:r>
            <w:r>
              <w:rPr>
                <w:vertAlign w:val="subscript"/>
              </w:rPr>
              <w:t>2</w:t>
            </w:r>
            <w:r>
              <w:t>O(g)</w:t>
            </w:r>
          </w:p>
        </w:tc>
        <w:tc>
          <w:tcPr>
            <w:tcW w:w="2693" w:type="dxa"/>
          </w:tcPr>
          <w:p w:rsidR="0009518A" w:rsidRDefault="0009518A">
            <w:r>
              <w:t xml:space="preserve">  –241.8</w:t>
            </w:r>
          </w:p>
        </w:tc>
        <w:tc>
          <w:tcPr>
            <w:tcW w:w="2977" w:type="dxa"/>
          </w:tcPr>
          <w:p w:rsidR="0009518A" w:rsidRDefault="0009518A">
            <w:r>
              <w:t>188.6</w:t>
            </w:r>
          </w:p>
        </w:tc>
      </w:tr>
    </w:tbl>
    <w:p w:rsidR="0009518A" w:rsidRDefault="0009518A">
      <w:pPr>
        <w:pStyle w:val="WPNormal"/>
        <w:widowControl/>
        <w:rPr>
          <w:rFonts w:ascii="Times New Roman" w:eastAsia="Times" w:hAnsi="Times New Roman"/>
          <w:lang w:val="en-GB"/>
        </w:rPr>
      </w:pPr>
    </w:p>
    <w:p w:rsidR="0009518A" w:rsidRDefault="0009518A">
      <w:pPr>
        <w:pStyle w:val="InsideAddress"/>
        <w:rPr>
          <w:vertAlign w:val="superscript"/>
        </w:rPr>
      </w:pPr>
      <w:r>
        <w:t>Gas constant:</w:t>
      </w:r>
      <w:r>
        <w:tab/>
      </w:r>
      <w:r>
        <w:rPr>
          <w:i/>
        </w:rPr>
        <w:t xml:space="preserve">R </w:t>
      </w:r>
      <w:r>
        <w:t xml:space="preserve"> =  8.314 J mol</w:t>
      </w:r>
      <w:r>
        <w:rPr>
          <w:vertAlign w:val="superscript"/>
        </w:rPr>
        <w:t>–1</w:t>
      </w:r>
      <w:r>
        <w:t xml:space="preserve"> K</w:t>
      </w:r>
      <w:r>
        <w:rPr>
          <w:vertAlign w:val="superscript"/>
        </w:rPr>
        <w:t>–1</w:t>
      </w:r>
      <w:r>
        <w:t xml:space="preserve"> = </w:t>
      </w:r>
      <w:smartTag w:uri="urn:schemas-microsoft-com:office:smarttags" w:element="metricconverter">
        <w:smartTagPr>
          <w:attr w:name="ProductID" w:val="0.08314 L"/>
        </w:smartTagPr>
        <w:r>
          <w:t>0.08314 L</w:t>
        </w:r>
      </w:smartTag>
      <w:r>
        <w:t xml:space="preserve"> bar mol</w:t>
      </w:r>
      <w:r>
        <w:rPr>
          <w:vertAlign w:val="superscript"/>
        </w:rPr>
        <w:t>–1</w:t>
      </w:r>
      <w:r>
        <w:t xml:space="preserve"> K</w:t>
      </w:r>
      <w:r>
        <w:rPr>
          <w:vertAlign w:val="superscript"/>
        </w:rPr>
        <w:t>–1</w:t>
      </w:r>
    </w:p>
    <w:p w:rsidR="0009518A" w:rsidRDefault="0009518A">
      <w:pPr>
        <w:pStyle w:val="InsideAddress"/>
        <w:ind w:left="720" w:firstLine="720"/>
      </w:pPr>
      <w:r>
        <w:rPr>
          <w:highlight w:val="yellow"/>
        </w:rPr>
        <w:t xml:space="preserve">0 </w:t>
      </w:r>
      <w:r>
        <w:rPr>
          <w:highlight w:val="yellow"/>
        </w:rPr>
        <w:sym w:font="Symbol" w:char="F0B0"/>
      </w:r>
      <w:r>
        <w:rPr>
          <w:highlight w:val="yellow"/>
        </w:rPr>
        <w:t>C = 273.15 K.</w:t>
      </w:r>
    </w:p>
    <w:p w:rsidR="0009518A" w:rsidRDefault="0009518A">
      <w:pPr>
        <w:spacing w:line="360" w:lineRule="auto"/>
      </w:pPr>
      <w:r>
        <w:rPr>
          <w:b/>
        </w:rPr>
        <w:br w:type="page"/>
      </w:r>
    </w:p>
    <w:p w:rsidR="0009518A" w:rsidRDefault="0009518A">
      <w:pPr>
        <w:numPr>
          <w:ilvl w:val="0"/>
          <w:numId w:val="13"/>
        </w:numPr>
        <w:spacing w:line="360" w:lineRule="auto"/>
      </w:pPr>
      <w:r w:rsidRPr="005061EB">
        <w:rPr>
          <w:lang w:val="en-US"/>
        </w:rPr>
        <w:t xml:space="preserve"> Calculate </w:t>
      </w:r>
      <w:r>
        <w:rPr>
          <w:spacing w:val="-3"/>
        </w:rPr>
        <w:sym w:font="Symbol" w:char="F044"/>
      </w:r>
      <w:r w:rsidRPr="005061EB">
        <w:rPr>
          <w:i/>
          <w:lang w:val="en-US"/>
        </w:rPr>
        <w:t>H</w:t>
      </w:r>
      <w:r>
        <w:rPr>
          <w:rFonts w:ascii="Chemical" w:hAnsi="Chemical"/>
          <w:spacing w:val="-3"/>
          <w:vertAlign w:val="superscript"/>
        </w:rPr>
        <w:t></w:t>
      </w:r>
      <w:r w:rsidRPr="005061EB">
        <w:rPr>
          <w:lang w:val="en-US"/>
        </w:rPr>
        <w:t xml:space="preserve">  (in kJ) for transformation of </w:t>
      </w:r>
      <w:smartTag w:uri="urn:schemas-microsoft-com:office:smarttags" w:element="metricconverter">
        <w:smartTagPr>
          <w:attr w:name="ProductID" w:val="1.00 kg"/>
        </w:smartTagPr>
        <w:r w:rsidRPr="005061EB">
          <w:rPr>
            <w:lang w:val="en-US"/>
          </w:rPr>
          <w:t>1.00 kg</w:t>
        </w:r>
      </w:smartTag>
      <w:r w:rsidRPr="005061EB">
        <w:rPr>
          <w:lang w:val="en-US"/>
        </w:rPr>
        <w:t xml:space="preserve"> of CaSO</w:t>
      </w:r>
      <w:r w:rsidRPr="005061EB">
        <w:rPr>
          <w:vertAlign w:val="subscript"/>
          <w:lang w:val="en-US"/>
        </w:rPr>
        <w:t>4</w:t>
      </w:r>
      <w:r w:rsidRPr="005061EB">
        <w:rPr>
          <w:lang w:val="en-US"/>
        </w:rPr>
        <w:t>∙2H</w:t>
      </w:r>
      <w:r w:rsidRPr="005061EB">
        <w:rPr>
          <w:vertAlign w:val="subscript"/>
          <w:lang w:val="en-US"/>
        </w:rPr>
        <w:t>2</w:t>
      </w:r>
      <w:r w:rsidRPr="005061EB">
        <w:rPr>
          <w:lang w:val="en-US"/>
        </w:rPr>
        <w:t>O(s) to CaSO</w:t>
      </w:r>
      <w:r w:rsidRPr="005061EB">
        <w:rPr>
          <w:vertAlign w:val="subscript"/>
          <w:lang w:val="en-US"/>
        </w:rPr>
        <w:t>4</w:t>
      </w:r>
      <w:r w:rsidRPr="005061EB">
        <w:rPr>
          <w:lang w:val="en-US"/>
        </w:rPr>
        <w:t>∙½H</w:t>
      </w:r>
      <w:r w:rsidRPr="005061EB">
        <w:rPr>
          <w:vertAlign w:val="subscript"/>
          <w:lang w:val="en-US"/>
        </w:rPr>
        <w:t>2</w:t>
      </w:r>
      <w:r w:rsidRPr="005061EB">
        <w:rPr>
          <w:lang w:val="en-US"/>
        </w:rPr>
        <w:t xml:space="preserve">O(s). </w:t>
      </w:r>
      <w:r>
        <w:t>Is this reaction endothermic or is it exothermic?</w:t>
      </w:r>
    </w:p>
    <w:p w:rsidR="0009518A" w:rsidRDefault="0009518A">
      <w:pPr>
        <w:shd w:val="solid" w:color="FFFFFF" w:fill="FFFFFF"/>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09518A" w:rsidRPr="005061EB">
        <w:tblPrEx>
          <w:tblCellMar>
            <w:top w:w="0" w:type="dxa"/>
            <w:bottom w:w="0" w:type="dxa"/>
          </w:tblCellMar>
        </w:tblPrEx>
        <w:trPr>
          <w:trHeight w:hRule="exact" w:val="3000"/>
        </w:trPr>
        <w:tc>
          <w:tcPr>
            <w:tcW w:w="8187" w:type="dxa"/>
          </w:tcPr>
          <w:p w:rsidR="0009518A" w:rsidRDefault="0009518A">
            <w:pPr>
              <w:rPr>
                <w:spacing w:val="-3"/>
              </w:rPr>
            </w:pPr>
            <w:r>
              <w:rPr>
                <w:spacing w:val="-3"/>
              </w:rPr>
              <w:br/>
            </w:r>
          </w:p>
          <w:p w:rsidR="0009518A" w:rsidRDefault="0009518A">
            <w:pPr>
              <w:rPr>
                <w:spacing w:val="-3"/>
              </w:rPr>
            </w:pPr>
          </w:p>
          <w:p w:rsidR="0009518A" w:rsidRDefault="0009518A">
            <w:pPr>
              <w:rPr>
                <w:spacing w:val="-3"/>
              </w:rPr>
            </w:pPr>
          </w:p>
          <w:p w:rsidR="0009518A" w:rsidRDefault="0009518A">
            <w:pPr>
              <w:rPr>
                <w:spacing w:val="-3"/>
              </w:rPr>
            </w:pPr>
          </w:p>
          <w:p w:rsidR="0009518A" w:rsidRDefault="0009518A">
            <w:pPr>
              <w:rPr>
                <w:spacing w:val="-3"/>
              </w:rPr>
            </w:pPr>
          </w:p>
          <w:p w:rsidR="0009518A" w:rsidRDefault="0009518A">
            <w:pPr>
              <w:rPr>
                <w:spacing w:val="-3"/>
              </w:rPr>
            </w:pPr>
          </w:p>
          <w:p w:rsidR="0009518A" w:rsidRDefault="0009518A">
            <w:pPr>
              <w:rPr>
                <w:spacing w:val="-3"/>
              </w:rPr>
            </w:pPr>
          </w:p>
          <w:p w:rsidR="0009518A" w:rsidRDefault="0009518A">
            <w:pPr>
              <w:rPr>
                <w:spacing w:val="-3"/>
              </w:rPr>
            </w:pPr>
          </w:p>
          <w:p w:rsidR="0009518A" w:rsidRPr="005061EB" w:rsidRDefault="0009518A">
            <w:pPr>
              <w:rPr>
                <w:lang w:val="en-US"/>
              </w:rPr>
            </w:pPr>
            <w:r w:rsidRPr="005061EB">
              <w:rPr>
                <w:lang w:val="en-US"/>
              </w:rPr>
              <w:t>Mark with an X.:</w:t>
            </w:r>
            <w:r w:rsidRPr="005061EB">
              <w:rPr>
                <w:lang w:val="en-US"/>
              </w:rPr>
              <w:tab/>
              <w:t xml:space="preserve">Endothermic </w:t>
            </w:r>
            <w:r>
              <w:fldChar w:fldCharType="begin">
                <w:ffData>
                  <w:name w:val="Check2"/>
                  <w:enabled/>
                  <w:calcOnExit w:val="0"/>
                  <w:checkBox>
                    <w:sizeAuto/>
                    <w:default w:val="0"/>
                  </w:checkBox>
                </w:ffData>
              </w:fldChar>
            </w:r>
            <w:r w:rsidRPr="005061EB">
              <w:rPr>
                <w:lang w:val="en-US"/>
              </w:rPr>
              <w:instrText xml:space="preserve"> FORMCHECKBOX </w:instrText>
            </w:r>
            <w:r>
              <w:fldChar w:fldCharType="end"/>
            </w:r>
            <w:r w:rsidRPr="005061EB">
              <w:rPr>
                <w:lang w:val="en-US"/>
              </w:rPr>
              <w:tab/>
              <w:t xml:space="preserve">Exothermic </w:t>
            </w:r>
            <w:r>
              <w:rPr>
                <w:b/>
              </w:rPr>
              <w:fldChar w:fldCharType="begin">
                <w:ffData>
                  <w:name w:val="Check4"/>
                  <w:enabled/>
                  <w:calcOnExit w:val="0"/>
                  <w:checkBox>
                    <w:sizeAuto/>
                    <w:default w:val="0"/>
                  </w:checkBox>
                </w:ffData>
              </w:fldChar>
            </w:r>
            <w:bookmarkStart w:id="1" w:name="Check4"/>
            <w:r w:rsidRPr="005061EB">
              <w:rPr>
                <w:b/>
                <w:lang w:val="en-US"/>
              </w:rPr>
              <w:instrText xml:space="preserve"> FORMCHECKBOX </w:instrText>
            </w:r>
            <w:r>
              <w:rPr>
                <w:b/>
              </w:rPr>
            </w:r>
            <w:r>
              <w:rPr>
                <w:b/>
              </w:rPr>
              <w:fldChar w:fldCharType="end"/>
            </w:r>
            <w:bookmarkEnd w:id="1"/>
          </w:p>
        </w:tc>
      </w:tr>
    </w:tbl>
    <w:p w:rsidR="0009518A" w:rsidRPr="005061EB" w:rsidRDefault="0009518A">
      <w:pPr>
        <w:rPr>
          <w:lang w:val="en-US"/>
        </w:rPr>
      </w:pPr>
    </w:p>
    <w:p w:rsidR="0009518A" w:rsidRPr="005061EB" w:rsidRDefault="0009518A">
      <w:pPr>
        <w:jc w:val="right"/>
        <w:rPr>
          <w:b/>
          <w:lang w:val="en-US"/>
        </w:rPr>
      </w:pPr>
    </w:p>
    <w:p w:rsidR="0009518A" w:rsidRPr="005061EB" w:rsidRDefault="0009518A">
      <w:pPr>
        <w:jc w:val="right"/>
        <w:rPr>
          <w:b/>
          <w:lang w:val="en-US"/>
        </w:rPr>
      </w:pPr>
    </w:p>
    <w:p w:rsidR="0009518A" w:rsidRPr="005061EB" w:rsidRDefault="0009518A">
      <w:pPr>
        <w:numPr>
          <w:ilvl w:val="0"/>
          <w:numId w:val="13"/>
        </w:numPr>
        <w:rPr>
          <w:lang w:val="en-US"/>
        </w:rPr>
      </w:pPr>
      <w:r w:rsidRPr="005061EB">
        <w:rPr>
          <w:lang w:val="en-US"/>
        </w:rPr>
        <w:t xml:space="preserve">Calculate the equilibrium pressure </w:t>
      </w:r>
      <w:r w:rsidRPr="005061EB">
        <w:rPr>
          <w:highlight w:val="yellow"/>
          <w:lang w:val="en-US"/>
        </w:rPr>
        <w:t>(in bar)</w:t>
      </w:r>
      <w:r w:rsidRPr="005061EB">
        <w:rPr>
          <w:lang w:val="en-US"/>
        </w:rPr>
        <w:t xml:space="preserve"> of water vapour in a closed vessel containing CaSO</w:t>
      </w:r>
      <w:r w:rsidRPr="005061EB">
        <w:rPr>
          <w:vertAlign w:val="subscript"/>
          <w:lang w:val="en-US"/>
        </w:rPr>
        <w:t>4</w:t>
      </w:r>
      <w:r w:rsidRPr="005061EB">
        <w:rPr>
          <w:lang w:val="en-US"/>
        </w:rPr>
        <w:t>∙2H</w:t>
      </w:r>
      <w:r w:rsidRPr="005061EB">
        <w:rPr>
          <w:vertAlign w:val="subscript"/>
          <w:lang w:val="en-US"/>
        </w:rPr>
        <w:t>2</w:t>
      </w:r>
      <w:r w:rsidRPr="005061EB">
        <w:rPr>
          <w:lang w:val="en-US"/>
        </w:rPr>
        <w:t>O(s), CaSO</w:t>
      </w:r>
      <w:r w:rsidRPr="005061EB">
        <w:rPr>
          <w:vertAlign w:val="subscript"/>
          <w:lang w:val="en-US"/>
        </w:rPr>
        <w:t>4</w:t>
      </w:r>
      <w:r w:rsidRPr="005061EB">
        <w:rPr>
          <w:lang w:val="en-US"/>
        </w:rPr>
        <w:t>∙½H</w:t>
      </w:r>
      <w:r w:rsidRPr="005061EB">
        <w:rPr>
          <w:vertAlign w:val="subscript"/>
          <w:lang w:val="en-US"/>
        </w:rPr>
        <w:t>2</w:t>
      </w:r>
      <w:r w:rsidRPr="005061EB">
        <w:rPr>
          <w:lang w:val="en-US"/>
        </w:rPr>
        <w:t>O(s) and H</w:t>
      </w:r>
      <w:r w:rsidRPr="005061EB">
        <w:rPr>
          <w:vertAlign w:val="subscript"/>
          <w:lang w:val="en-US"/>
        </w:rPr>
        <w:t>2</w:t>
      </w:r>
      <w:r w:rsidRPr="005061EB">
        <w:rPr>
          <w:lang w:val="en-US"/>
        </w:rPr>
        <w:t xml:space="preserve">O(g) at 25 </w:t>
      </w:r>
      <w:r>
        <w:sym w:font="Symbol" w:char="F0B0"/>
      </w:r>
      <w:r w:rsidRPr="005061EB">
        <w:rPr>
          <w:lang w:val="en-US"/>
        </w:rPr>
        <w:t>C.</w:t>
      </w:r>
    </w:p>
    <w:p w:rsidR="0009518A" w:rsidRPr="005061EB" w:rsidRDefault="0009518A">
      <w:pPr>
        <w:shd w:val="solid" w:color="FFFFFF" w:fill="FFFFFF"/>
        <w:rPr>
          <w:spacing w:val="-3"/>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09518A" w:rsidRPr="005061EB">
        <w:tblPrEx>
          <w:tblCellMar>
            <w:top w:w="0" w:type="dxa"/>
            <w:bottom w:w="0" w:type="dxa"/>
          </w:tblCellMar>
        </w:tblPrEx>
        <w:trPr>
          <w:trHeight w:hRule="exact" w:val="4000"/>
        </w:trPr>
        <w:tc>
          <w:tcPr>
            <w:tcW w:w="8187" w:type="dxa"/>
          </w:tcPr>
          <w:p w:rsidR="0009518A" w:rsidRPr="005061EB" w:rsidRDefault="0009518A">
            <w:pPr>
              <w:rPr>
                <w:spacing w:val="-3"/>
                <w:lang w:val="en-US"/>
              </w:rPr>
            </w:pPr>
          </w:p>
        </w:tc>
      </w:tr>
    </w:tbl>
    <w:p w:rsidR="0009518A" w:rsidRPr="005061EB" w:rsidRDefault="0009518A">
      <w:pPr>
        <w:rPr>
          <w:lang w:val="en-US"/>
        </w:rPr>
      </w:pPr>
    </w:p>
    <w:p w:rsidR="0009518A" w:rsidRPr="005061EB" w:rsidRDefault="0009518A">
      <w:pPr>
        <w:jc w:val="right"/>
        <w:rPr>
          <w:lang w:val="en-US"/>
        </w:rPr>
      </w:pPr>
    </w:p>
    <w:p w:rsidR="0009518A" w:rsidRDefault="0009518A">
      <w:pPr>
        <w:pStyle w:val="Koptekst"/>
        <w:tabs>
          <w:tab w:val="clear" w:pos="4320"/>
          <w:tab w:val="clear" w:pos="8640"/>
        </w:tabs>
      </w:pPr>
      <w:r>
        <w:br w:type="page"/>
      </w:r>
    </w:p>
    <w:p w:rsidR="0009518A" w:rsidRDefault="0009518A">
      <w:pPr>
        <w:numPr>
          <w:ilvl w:val="0"/>
          <w:numId w:val="13"/>
        </w:numPr>
        <w:rPr>
          <w:highlight w:val="yellow"/>
        </w:rPr>
      </w:pPr>
      <w:r w:rsidRPr="005061EB">
        <w:rPr>
          <w:lang w:val="en-US"/>
        </w:rPr>
        <w:t xml:space="preserve">Calculate the temperature at which the </w:t>
      </w:r>
      <w:r w:rsidRPr="005061EB">
        <w:rPr>
          <w:highlight w:val="yellow"/>
          <w:lang w:val="en-US"/>
        </w:rPr>
        <w:t>equilibrium</w:t>
      </w:r>
      <w:r w:rsidRPr="005061EB">
        <w:rPr>
          <w:lang w:val="en-US"/>
        </w:rPr>
        <w:t xml:space="preserve"> water vapour pressure is 1.00 bar in the system described in problem 2-2. </w:t>
      </w:r>
      <w:r>
        <w:rPr>
          <w:highlight w:val="yellow"/>
        </w:rPr>
        <w:t xml:space="preserve">Assume that </w:t>
      </w:r>
      <w:r>
        <w:rPr>
          <w:spacing w:val="-3"/>
          <w:highlight w:val="yellow"/>
        </w:rPr>
        <w:sym w:font="Symbol" w:char="F044"/>
      </w:r>
      <w:r>
        <w:rPr>
          <w:i/>
          <w:highlight w:val="yellow"/>
        </w:rPr>
        <w:t>H</w:t>
      </w:r>
      <w:r>
        <w:rPr>
          <w:rFonts w:ascii="Chemical" w:hAnsi="Chemical"/>
          <w:spacing w:val="-3"/>
          <w:highlight w:val="yellow"/>
          <w:vertAlign w:val="superscript"/>
        </w:rPr>
        <w:t></w:t>
      </w:r>
      <w:r>
        <w:rPr>
          <w:rFonts w:ascii="Chemical" w:hAnsi="Chemical"/>
          <w:spacing w:val="-3"/>
          <w:highlight w:val="yellow"/>
          <w:vertAlign w:val="superscript"/>
        </w:rPr>
        <w:t></w:t>
      </w:r>
      <w:r>
        <w:rPr>
          <w:highlight w:val="yellow"/>
        </w:rPr>
        <w:t xml:space="preserve">and </w:t>
      </w:r>
      <w:r>
        <w:rPr>
          <w:spacing w:val="-3"/>
          <w:highlight w:val="yellow"/>
        </w:rPr>
        <w:sym w:font="Symbol" w:char="F044"/>
      </w:r>
      <w:r>
        <w:rPr>
          <w:i/>
          <w:spacing w:val="-3"/>
          <w:highlight w:val="yellow"/>
        </w:rPr>
        <w:t>S</w:t>
      </w:r>
      <w:r>
        <w:rPr>
          <w:rFonts w:ascii="Chemical" w:hAnsi="Chemical"/>
          <w:spacing w:val="-3"/>
          <w:highlight w:val="yellow"/>
          <w:vertAlign w:val="superscript"/>
        </w:rPr>
        <w:t></w:t>
      </w:r>
      <w:r>
        <w:rPr>
          <w:highlight w:val="yellow"/>
        </w:rPr>
        <w:t xml:space="preserve"> are temperature independent.</w:t>
      </w:r>
    </w:p>
    <w:p w:rsidR="0009518A" w:rsidRDefault="0009518A">
      <w:pPr>
        <w:pStyle w:val="InsideAddress"/>
        <w:rPr>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09518A">
        <w:tblPrEx>
          <w:tblCellMar>
            <w:top w:w="0" w:type="dxa"/>
            <w:bottom w:w="0" w:type="dxa"/>
          </w:tblCellMar>
        </w:tblPrEx>
        <w:trPr>
          <w:trHeight w:hRule="exact" w:val="2439"/>
        </w:trPr>
        <w:tc>
          <w:tcPr>
            <w:tcW w:w="8187" w:type="dxa"/>
          </w:tcPr>
          <w:p w:rsidR="0009518A" w:rsidRDefault="0009518A"/>
        </w:tc>
      </w:tr>
    </w:tbl>
    <w:p w:rsidR="0009518A" w:rsidRDefault="0009518A"/>
    <w:p w:rsidR="0009518A" w:rsidRDefault="0009518A">
      <w:pPr>
        <w:jc w:val="right"/>
      </w:pPr>
      <w:r>
        <w:rPr>
          <w:b/>
        </w:rPr>
        <w:br/>
      </w:r>
    </w:p>
    <w:p w:rsidR="0009518A" w:rsidRPr="005061EB" w:rsidRDefault="0009518A">
      <w:pPr>
        <w:rPr>
          <w:lang w:val="en-US"/>
        </w:rPr>
      </w:pPr>
      <w:r w:rsidRPr="005061EB">
        <w:rPr>
          <w:lang w:val="en-US"/>
        </w:rPr>
        <w:t>Corrosion of metals is associated with electrochemical reactions. This also applies for the formation of rust on iron surfaces, where the initial electrode reactions usually are:</w:t>
      </w:r>
      <w:r w:rsidRPr="005061EB">
        <w:rPr>
          <w:lang w:val="en-US"/>
        </w:rPr>
        <w:br/>
      </w:r>
    </w:p>
    <w:p w:rsidR="0009518A" w:rsidRPr="005061EB" w:rsidRDefault="0009518A">
      <w:pPr>
        <w:tabs>
          <w:tab w:val="left" w:pos="567"/>
        </w:tabs>
        <w:rPr>
          <w:lang w:val="en-US"/>
        </w:rPr>
      </w:pPr>
      <w:r w:rsidRPr="005061EB">
        <w:rPr>
          <w:lang w:val="en-US"/>
        </w:rPr>
        <w:t>(1)</w:t>
      </w:r>
      <w:r w:rsidRPr="005061EB">
        <w:rPr>
          <w:lang w:val="en-US"/>
        </w:rPr>
        <w:tab/>
        <w:t xml:space="preserve">Fe(s)     </w:t>
      </w:r>
      <w:r>
        <w:sym w:font="Symbol" w:char="F0AE"/>
      </w:r>
      <w:r w:rsidRPr="005061EB">
        <w:rPr>
          <w:lang w:val="en-US"/>
        </w:rPr>
        <w:tab/>
        <w:t>Fe</w:t>
      </w:r>
      <w:r w:rsidRPr="005061EB">
        <w:rPr>
          <w:vertAlign w:val="superscript"/>
          <w:lang w:val="en-US"/>
        </w:rPr>
        <w:t>2+</w:t>
      </w:r>
      <w:r w:rsidRPr="005061EB">
        <w:rPr>
          <w:lang w:val="en-US"/>
        </w:rPr>
        <w:t>(aq)   +    2e</w:t>
      </w:r>
      <w:r w:rsidRPr="005061EB">
        <w:rPr>
          <w:vertAlign w:val="superscript"/>
          <w:lang w:val="en-US"/>
        </w:rPr>
        <w:t>–</w:t>
      </w:r>
    </w:p>
    <w:p w:rsidR="0009518A" w:rsidRPr="005061EB" w:rsidRDefault="0009518A">
      <w:pPr>
        <w:rPr>
          <w:lang w:val="en-US"/>
        </w:rPr>
      </w:pPr>
    </w:p>
    <w:p w:rsidR="0009518A" w:rsidRPr="005061EB" w:rsidRDefault="0009518A">
      <w:pPr>
        <w:tabs>
          <w:tab w:val="left" w:pos="567"/>
        </w:tabs>
        <w:rPr>
          <w:lang w:val="en-US"/>
        </w:rPr>
      </w:pPr>
      <w:r w:rsidRPr="005061EB">
        <w:rPr>
          <w:lang w:val="en-US"/>
        </w:rPr>
        <w:t>(2)</w:t>
      </w:r>
      <w:r w:rsidRPr="005061EB">
        <w:rPr>
          <w:lang w:val="en-US"/>
        </w:rPr>
        <w:tab/>
        <w:t>O</w:t>
      </w:r>
      <w:r w:rsidRPr="005061EB">
        <w:rPr>
          <w:vertAlign w:val="subscript"/>
          <w:lang w:val="en-US"/>
        </w:rPr>
        <w:t>2</w:t>
      </w:r>
      <w:r w:rsidRPr="005061EB">
        <w:rPr>
          <w:lang w:val="en-US"/>
        </w:rPr>
        <w:t>(g)  +  2H</w:t>
      </w:r>
      <w:r w:rsidRPr="005061EB">
        <w:rPr>
          <w:vertAlign w:val="subscript"/>
          <w:lang w:val="en-US"/>
        </w:rPr>
        <w:t>2</w:t>
      </w:r>
      <w:r w:rsidRPr="005061EB">
        <w:rPr>
          <w:lang w:val="en-US"/>
        </w:rPr>
        <w:t>O(l)   +    4e</w:t>
      </w:r>
      <w:r w:rsidRPr="005061EB">
        <w:rPr>
          <w:vertAlign w:val="superscript"/>
          <w:lang w:val="en-US"/>
        </w:rPr>
        <w:t>–</w:t>
      </w:r>
      <w:r w:rsidRPr="005061EB">
        <w:rPr>
          <w:lang w:val="en-US"/>
        </w:rPr>
        <w:tab/>
      </w:r>
      <w:r>
        <w:sym w:font="Symbol" w:char="F0AE"/>
      </w:r>
      <w:r w:rsidRPr="005061EB">
        <w:rPr>
          <w:lang w:val="en-US"/>
        </w:rPr>
        <w:tab/>
        <w:t>4OH</w:t>
      </w:r>
      <w:r w:rsidRPr="005061EB">
        <w:rPr>
          <w:vertAlign w:val="superscript"/>
          <w:lang w:val="en-US"/>
        </w:rPr>
        <w:t>–</w:t>
      </w:r>
      <w:r w:rsidRPr="005061EB">
        <w:rPr>
          <w:lang w:val="en-US"/>
        </w:rPr>
        <w:t>(aq)</w:t>
      </w:r>
    </w:p>
    <w:p w:rsidR="0009518A" w:rsidRPr="005061EB" w:rsidRDefault="0009518A">
      <w:pPr>
        <w:rPr>
          <w:lang w:val="en-US"/>
        </w:rPr>
      </w:pPr>
    </w:p>
    <w:p w:rsidR="0009518A" w:rsidRPr="005061EB" w:rsidRDefault="0009518A">
      <w:pPr>
        <w:rPr>
          <w:lang w:val="en-US"/>
        </w:rPr>
      </w:pPr>
    </w:p>
    <w:p w:rsidR="0009518A" w:rsidRPr="005061EB" w:rsidRDefault="0009518A">
      <w:pPr>
        <w:rPr>
          <w:lang w:val="en-US"/>
        </w:rPr>
      </w:pPr>
      <w:r w:rsidRPr="005061EB">
        <w:rPr>
          <w:lang w:val="en-US"/>
        </w:rPr>
        <w:t>An electrochemical cell in which these electrode reactions take place is constructed. The temperature is 25 ºC. The cell is represented by the following cell diagram:</w:t>
      </w:r>
      <w:r w:rsidRPr="005061EB">
        <w:rPr>
          <w:lang w:val="en-US"/>
        </w:rPr>
        <w:br/>
      </w:r>
    </w:p>
    <w:p w:rsidR="0009518A" w:rsidRPr="005061EB" w:rsidRDefault="0009518A">
      <w:pPr>
        <w:tabs>
          <w:tab w:val="left" w:pos="567"/>
        </w:tabs>
        <w:rPr>
          <w:lang w:val="en-US"/>
        </w:rPr>
      </w:pPr>
      <w:r w:rsidRPr="005061EB">
        <w:rPr>
          <w:lang w:val="en-US"/>
        </w:rPr>
        <w:tab/>
        <w:t xml:space="preserve">Fe(s) </w:t>
      </w:r>
      <w:r>
        <w:sym w:font="Symbol" w:char="F0BD"/>
      </w:r>
      <w:r w:rsidRPr="005061EB">
        <w:rPr>
          <w:lang w:val="en-US"/>
        </w:rPr>
        <w:t xml:space="preserve"> Fe</w:t>
      </w:r>
      <w:r w:rsidRPr="005061EB">
        <w:rPr>
          <w:vertAlign w:val="superscript"/>
          <w:lang w:val="en-US"/>
        </w:rPr>
        <w:t>2+</w:t>
      </w:r>
      <w:r w:rsidRPr="005061EB">
        <w:rPr>
          <w:lang w:val="en-US"/>
        </w:rPr>
        <w:t xml:space="preserve">(aq) </w:t>
      </w:r>
      <w:r>
        <w:sym w:font="Symbol" w:char="F0BD"/>
      </w:r>
      <w:r>
        <w:sym w:font="Symbol" w:char="F0BD"/>
      </w:r>
      <w:r w:rsidRPr="005061EB">
        <w:rPr>
          <w:lang w:val="en-US"/>
        </w:rPr>
        <w:t xml:space="preserve">  OH</w:t>
      </w:r>
      <w:r w:rsidRPr="005061EB">
        <w:rPr>
          <w:vertAlign w:val="superscript"/>
          <w:lang w:val="en-US"/>
        </w:rPr>
        <w:t>–</w:t>
      </w:r>
      <w:r w:rsidRPr="005061EB">
        <w:rPr>
          <w:lang w:val="en-US"/>
        </w:rPr>
        <w:t>(aq), O</w:t>
      </w:r>
      <w:r w:rsidRPr="005061EB">
        <w:rPr>
          <w:vertAlign w:val="subscript"/>
          <w:lang w:val="en-US"/>
        </w:rPr>
        <w:t>2</w:t>
      </w:r>
      <w:r w:rsidRPr="005061EB">
        <w:rPr>
          <w:lang w:val="en-US"/>
        </w:rPr>
        <w:t xml:space="preserve">(g) </w:t>
      </w:r>
      <w:r>
        <w:sym w:font="Symbol" w:char="F0BD"/>
      </w:r>
      <w:r w:rsidRPr="005061EB">
        <w:rPr>
          <w:lang w:val="en-US"/>
        </w:rPr>
        <w:t xml:space="preserve"> Pt(s)</w:t>
      </w:r>
      <w:r w:rsidRPr="005061EB">
        <w:rPr>
          <w:lang w:val="en-US"/>
        </w:rPr>
        <w:br/>
      </w:r>
    </w:p>
    <w:p w:rsidR="0009518A" w:rsidRDefault="0009518A">
      <w:pPr>
        <w:pStyle w:val="Plattetekst"/>
      </w:pPr>
      <w:r>
        <w:t>Standard electrode potentials (at 25 ºC):</w:t>
      </w:r>
      <w:r>
        <w:br/>
      </w:r>
    </w:p>
    <w:p w:rsidR="0009518A" w:rsidRPr="005061EB" w:rsidRDefault="0009518A">
      <w:pPr>
        <w:ind w:firstLine="720"/>
        <w:rPr>
          <w:lang w:val="en-US"/>
        </w:rPr>
      </w:pPr>
      <w:r w:rsidRPr="005061EB">
        <w:rPr>
          <w:lang w:val="en-US"/>
        </w:rPr>
        <w:t>Fe</w:t>
      </w:r>
      <w:r w:rsidRPr="005061EB">
        <w:rPr>
          <w:vertAlign w:val="superscript"/>
          <w:lang w:val="en-US"/>
        </w:rPr>
        <w:t>2+</w:t>
      </w:r>
      <w:r w:rsidRPr="005061EB">
        <w:rPr>
          <w:lang w:val="en-US"/>
        </w:rPr>
        <w:t>(aq)  +   2e</w:t>
      </w:r>
      <w:r w:rsidRPr="005061EB">
        <w:rPr>
          <w:vertAlign w:val="superscript"/>
          <w:lang w:val="en-US"/>
        </w:rPr>
        <w:t>–</w:t>
      </w:r>
      <w:r w:rsidRPr="005061EB">
        <w:rPr>
          <w:lang w:val="en-US"/>
        </w:rPr>
        <w:t xml:space="preserve">   </w:t>
      </w:r>
      <w:r w:rsidRPr="005061EB">
        <w:rPr>
          <w:lang w:val="en-US"/>
        </w:rPr>
        <w:tab/>
      </w:r>
      <w:r w:rsidRPr="005061EB">
        <w:rPr>
          <w:lang w:val="en-US"/>
        </w:rPr>
        <w:tab/>
        <w:t xml:space="preserve"> </w:t>
      </w:r>
      <w:r>
        <w:sym w:font="Symbol" w:char="F0AE"/>
      </w:r>
      <w:r w:rsidRPr="005061EB">
        <w:rPr>
          <w:lang w:val="en-US"/>
        </w:rPr>
        <w:tab/>
        <w:t>Fe(s)</w:t>
      </w:r>
      <w:r w:rsidRPr="005061EB">
        <w:rPr>
          <w:lang w:val="en-US"/>
        </w:rPr>
        <w:tab/>
      </w:r>
      <w:r w:rsidRPr="005061EB">
        <w:rPr>
          <w:lang w:val="en-US"/>
        </w:rPr>
        <w:tab/>
      </w:r>
      <w:r w:rsidRPr="005061EB">
        <w:rPr>
          <w:i/>
          <w:spacing w:val="-3"/>
          <w:lang w:val="en-US"/>
        </w:rPr>
        <w:t>E</w:t>
      </w:r>
      <w:r>
        <w:rPr>
          <w:rFonts w:ascii="Chemical" w:hAnsi="Chemical"/>
          <w:vertAlign w:val="superscript"/>
        </w:rPr>
        <w:t></w:t>
      </w:r>
      <w:r w:rsidRPr="005061EB">
        <w:rPr>
          <w:lang w:val="en-US"/>
        </w:rPr>
        <w:t xml:space="preserve"> = – 0.44  V</w:t>
      </w:r>
      <w:r w:rsidRPr="005061EB">
        <w:rPr>
          <w:lang w:val="en-US"/>
        </w:rPr>
        <w:br/>
      </w:r>
    </w:p>
    <w:p w:rsidR="0009518A" w:rsidRPr="005061EB" w:rsidRDefault="0009518A">
      <w:pPr>
        <w:ind w:firstLine="720"/>
        <w:rPr>
          <w:lang w:val="en-US"/>
        </w:rPr>
      </w:pPr>
      <w:r w:rsidRPr="005061EB">
        <w:rPr>
          <w:lang w:val="en-US"/>
        </w:rPr>
        <w:t>O</w:t>
      </w:r>
      <w:r w:rsidRPr="005061EB">
        <w:rPr>
          <w:vertAlign w:val="subscript"/>
          <w:lang w:val="en-US"/>
        </w:rPr>
        <w:t>2</w:t>
      </w:r>
      <w:r w:rsidRPr="005061EB">
        <w:rPr>
          <w:lang w:val="en-US"/>
        </w:rPr>
        <w:t>(g)  +  2H</w:t>
      </w:r>
      <w:r w:rsidRPr="005061EB">
        <w:rPr>
          <w:vertAlign w:val="subscript"/>
          <w:lang w:val="en-US"/>
        </w:rPr>
        <w:t>2</w:t>
      </w:r>
      <w:r w:rsidRPr="005061EB">
        <w:rPr>
          <w:lang w:val="en-US"/>
        </w:rPr>
        <w:t>O(l)  +   4e</w:t>
      </w:r>
      <w:r w:rsidRPr="005061EB">
        <w:rPr>
          <w:vertAlign w:val="superscript"/>
          <w:lang w:val="en-US"/>
        </w:rPr>
        <w:t>–</w:t>
      </w:r>
      <w:r w:rsidRPr="005061EB">
        <w:rPr>
          <w:lang w:val="en-US"/>
        </w:rPr>
        <w:tab/>
        <w:t xml:space="preserve"> </w:t>
      </w:r>
      <w:r>
        <w:sym w:font="Symbol" w:char="F0AE"/>
      </w:r>
      <w:r w:rsidRPr="005061EB">
        <w:rPr>
          <w:lang w:val="en-US"/>
        </w:rPr>
        <w:tab/>
        <w:t>4OH</w:t>
      </w:r>
      <w:r w:rsidRPr="005061EB">
        <w:rPr>
          <w:vertAlign w:val="superscript"/>
          <w:lang w:val="en-US"/>
        </w:rPr>
        <w:t>–</w:t>
      </w:r>
      <w:r w:rsidRPr="005061EB">
        <w:rPr>
          <w:lang w:val="en-US"/>
        </w:rPr>
        <w:t>(aq)</w:t>
      </w:r>
      <w:r w:rsidRPr="005061EB">
        <w:rPr>
          <w:lang w:val="en-US"/>
        </w:rPr>
        <w:tab/>
        <w:t xml:space="preserve"> </w:t>
      </w:r>
      <w:r w:rsidRPr="005061EB">
        <w:rPr>
          <w:i/>
          <w:spacing w:val="-3"/>
          <w:lang w:val="en-US"/>
        </w:rPr>
        <w:t>E</w:t>
      </w:r>
      <w:r>
        <w:rPr>
          <w:rFonts w:ascii="Chemical" w:hAnsi="Chemical"/>
          <w:vertAlign w:val="superscript"/>
        </w:rPr>
        <w:t></w:t>
      </w:r>
      <w:r w:rsidRPr="005061EB">
        <w:rPr>
          <w:lang w:val="en-US"/>
        </w:rPr>
        <w:t xml:space="preserve">  =  0.40  V</w:t>
      </w:r>
      <w:r w:rsidRPr="005061EB">
        <w:rPr>
          <w:lang w:val="en-US"/>
        </w:rPr>
        <w:br/>
      </w:r>
    </w:p>
    <w:p w:rsidR="0009518A" w:rsidRPr="005061EB" w:rsidRDefault="0009518A">
      <w:pPr>
        <w:rPr>
          <w:lang w:val="en-US"/>
        </w:rPr>
      </w:pPr>
      <w:r w:rsidRPr="005061EB">
        <w:rPr>
          <w:lang w:val="en-US"/>
        </w:rPr>
        <w:t>Nernst factor:</w:t>
      </w:r>
      <w:r w:rsidRPr="005061EB">
        <w:rPr>
          <w:lang w:val="en-US"/>
        </w:rPr>
        <w:tab/>
      </w:r>
      <w:r w:rsidRPr="005061EB">
        <w:rPr>
          <w:lang w:val="en-US"/>
        </w:rPr>
        <w:tab/>
      </w:r>
      <w:r w:rsidRPr="005061EB">
        <w:rPr>
          <w:i/>
          <w:lang w:val="en-US"/>
        </w:rPr>
        <w:t>R T</w:t>
      </w:r>
      <w:r w:rsidRPr="005061EB">
        <w:rPr>
          <w:lang w:val="en-US"/>
        </w:rPr>
        <w:t xml:space="preserve"> ln10 / </w:t>
      </w:r>
      <w:r w:rsidRPr="005061EB">
        <w:rPr>
          <w:i/>
          <w:lang w:val="en-US"/>
        </w:rPr>
        <w:t>F</w:t>
      </w:r>
      <w:r w:rsidRPr="005061EB">
        <w:rPr>
          <w:lang w:val="en-US"/>
        </w:rPr>
        <w:t xml:space="preserve">   =   0.05916 volt  (at 25 ºC) </w:t>
      </w:r>
      <w:r w:rsidRPr="005061EB">
        <w:rPr>
          <w:i/>
          <w:lang w:val="en-US"/>
        </w:rPr>
        <w:t xml:space="preserve">  </w:t>
      </w:r>
    </w:p>
    <w:p w:rsidR="0009518A" w:rsidRPr="005061EB" w:rsidRDefault="0009518A">
      <w:pPr>
        <w:rPr>
          <w:lang w:val="en-US"/>
        </w:rPr>
      </w:pPr>
      <w:r w:rsidRPr="005061EB">
        <w:rPr>
          <w:lang w:val="en-US"/>
        </w:rPr>
        <w:t>Faraday constant:</w:t>
      </w:r>
      <w:r w:rsidRPr="005061EB">
        <w:rPr>
          <w:lang w:val="en-US"/>
        </w:rPr>
        <w:tab/>
      </w:r>
      <w:r w:rsidRPr="005061EB">
        <w:rPr>
          <w:i/>
          <w:lang w:val="en-US"/>
        </w:rPr>
        <w:t xml:space="preserve">F </w:t>
      </w:r>
      <w:r w:rsidRPr="005061EB">
        <w:rPr>
          <w:lang w:val="en-US"/>
        </w:rPr>
        <w:t xml:space="preserve"> =  </w:t>
      </w:r>
      <w:smartTag w:uri="urn:schemas-microsoft-com:office:smarttags" w:element="metricconverter">
        <w:smartTagPr>
          <w:attr w:name="ProductID" w:val="96485 C"/>
        </w:smartTagPr>
        <w:r w:rsidRPr="005061EB">
          <w:rPr>
            <w:lang w:val="en-US"/>
          </w:rPr>
          <w:t>96485 C</w:t>
        </w:r>
      </w:smartTag>
      <w:r w:rsidRPr="005061EB">
        <w:rPr>
          <w:lang w:val="en-US"/>
        </w:rPr>
        <w:t xml:space="preserve"> mol</w:t>
      </w:r>
      <w:r w:rsidRPr="005061EB">
        <w:rPr>
          <w:vertAlign w:val="superscript"/>
          <w:lang w:val="en-US"/>
        </w:rPr>
        <w:t>–1</w:t>
      </w:r>
    </w:p>
    <w:p w:rsidR="0009518A" w:rsidRDefault="0009518A">
      <w:pPr>
        <w:pStyle w:val="Plattetekst"/>
      </w:pPr>
    </w:p>
    <w:p w:rsidR="0009518A" w:rsidRPr="005061EB" w:rsidRDefault="0009518A">
      <w:pPr>
        <w:numPr>
          <w:ilvl w:val="0"/>
          <w:numId w:val="13"/>
        </w:numPr>
        <w:rPr>
          <w:lang w:val="en-US"/>
        </w:rPr>
      </w:pPr>
      <w:r w:rsidRPr="005061EB">
        <w:rPr>
          <w:lang w:val="en-US"/>
        </w:rPr>
        <w:t xml:space="preserve">Calculate the standard electromotive force (the standard cell voltage), </w:t>
      </w:r>
      <w:r w:rsidRPr="005061EB">
        <w:rPr>
          <w:i/>
          <w:spacing w:val="-3"/>
          <w:lang w:val="en-US"/>
        </w:rPr>
        <w:t>E</w:t>
      </w:r>
      <w:r>
        <w:rPr>
          <w:rFonts w:ascii="Chemical" w:hAnsi="Chemical"/>
          <w:vertAlign w:val="superscript"/>
        </w:rPr>
        <w:t></w:t>
      </w:r>
      <w:r w:rsidRPr="005061EB">
        <w:rPr>
          <w:lang w:val="en-US"/>
        </w:rPr>
        <w:t xml:space="preserve">, </w:t>
      </w:r>
      <w:r w:rsidRPr="005061EB">
        <w:rPr>
          <w:lang w:val="en-US"/>
        </w:rPr>
        <w:br/>
        <w:t xml:space="preserve">at 25 ºC. </w:t>
      </w:r>
    </w:p>
    <w:p w:rsidR="0009518A" w:rsidRPr="005061EB" w:rsidRDefault="0009518A">
      <w:pPr>
        <w:rPr>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09518A" w:rsidRPr="005061EB">
        <w:tblPrEx>
          <w:tblCellMar>
            <w:top w:w="0" w:type="dxa"/>
            <w:bottom w:w="0" w:type="dxa"/>
          </w:tblCellMar>
        </w:tblPrEx>
        <w:trPr>
          <w:trHeight w:hRule="exact" w:val="1000"/>
        </w:trPr>
        <w:tc>
          <w:tcPr>
            <w:tcW w:w="8187" w:type="dxa"/>
          </w:tcPr>
          <w:p w:rsidR="0009518A" w:rsidRPr="005061EB" w:rsidRDefault="0009518A">
            <w:pPr>
              <w:rPr>
                <w:lang w:val="en-US"/>
              </w:rPr>
            </w:pPr>
          </w:p>
        </w:tc>
      </w:tr>
    </w:tbl>
    <w:p w:rsidR="0009518A" w:rsidRDefault="0009518A">
      <w:pPr>
        <w:pStyle w:val="Koptekst"/>
        <w:tabs>
          <w:tab w:val="clear" w:pos="4320"/>
          <w:tab w:val="clear" w:pos="8640"/>
        </w:tabs>
      </w:pPr>
      <w:r>
        <w:br w:type="page"/>
      </w:r>
    </w:p>
    <w:p w:rsidR="0009518A" w:rsidRPr="005061EB" w:rsidRDefault="0009518A">
      <w:pPr>
        <w:numPr>
          <w:ilvl w:val="0"/>
          <w:numId w:val="13"/>
        </w:numPr>
        <w:rPr>
          <w:lang w:val="en-US"/>
        </w:rPr>
      </w:pPr>
      <w:r w:rsidRPr="005061EB">
        <w:rPr>
          <w:lang w:val="en-US"/>
        </w:rPr>
        <w:t>Write down the overall reaction which takes place during discharge of the cell under standard conditions.</w:t>
      </w:r>
    </w:p>
    <w:p w:rsidR="0009518A" w:rsidRPr="005061EB" w:rsidRDefault="0009518A">
      <w:pPr>
        <w:rPr>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09518A" w:rsidRPr="005061EB">
        <w:tblPrEx>
          <w:tblCellMar>
            <w:top w:w="0" w:type="dxa"/>
            <w:bottom w:w="0" w:type="dxa"/>
          </w:tblCellMar>
        </w:tblPrEx>
        <w:trPr>
          <w:trHeight w:hRule="exact" w:val="2000"/>
        </w:trPr>
        <w:tc>
          <w:tcPr>
            <w:tcW w:w="8187" w:type="dxa"/>
          </w:tcPr>
          <w:p w:rsidR="0009518A" w:rsidRPr="005061EB" w:rsidRDefault="0009518A">
            <w:pPr>
              <w:spacing w:before="240"/>
              <w:rPr>
                <w:lang w:val="en-US"/>
              </w:rPr>
            </w:pPr>
          </w:p>
        </w:tc>
      </w:tr>
    </w:tbl>
    <w:p w:rsidR="0009518A" w:rsidRPr="005061EB" w:rsidRDefault="0009518A">
      <w:pPr>
        <w:rPr>
          <w:lang w:val="en-US"/>
        </w:rPr>
      </w:pPr>
    </w:p>
    <w:p w:rsidR="0009518A" w:rsidRPr="005061EB" w:rsidRDefault="0009518A">
      <w:pPr>
        <w:jc w:val="right"/>
        <w:rPr>
          <w:lang w:val="en-US"/>
        </w:rPr>
      </w:pPr>
    </w:p>
    <w:p w:rsidR="0009518A" w:rsidRPr="005061EB" w:rsidRDefault="0009518A">
      <w:pPr>
        <w:rPr>
          <w:lang w:val="en-US"/>
        </w:rPr>
      </w:pPr>
    </w:p>
    <w:p w:rsidR="0009518A" w:rsidRPr="005061EB" w:rsidRDefault="0009518A">
      <w:pPr>
        <w:numPr>
          <w:ilvl w:val="0"/>
          <w:numId w:val="13"/>
        </w:numPr>
        <w:rPr>
          <w:lang w:val="en-US"/>
        </w:rPr>
      </w:pPr>
      <w:r w:rsidRPr="005061EB">
        <w:rPr>
          <w:lang w:val="en-US"/>
        </w:rPr>
        <w:t xml:space="preserve">Calculate the equilibrium constant at </w:t>
      </w:r>
      <w:smartTag w:uri="urn:schemas-microsoft-com:office:smarttags" w:element="metricconverter">
        <w:smartTagPr>
          <w:attr w:name="ProductID" w:val="25 °C"/>
        </w:smartTagPr>
        <w:r w:rsidRPr="005061EB">
          <w:rPr>
            <w:lang w:val="en-US"/>
          </w:rPr>
          <w:t>25 °C</w:t>
        </w:r>
      </w:smartTag>
      <w:r w:rsidRPr="005061EB">
        <w:rPr>
          <w:lang w:val="en-US"/>
        </w:rPr>
        <w:t xml:space="preserve"> for the overall cell reaction.</w:t>
      </w:r>
    </w:p>
    <w:p w:rsidR="0009518A" w:rsidRPr="005061EB" w:rsidRDefault="0009518A">
      <w:pPr>
        <w:rPr>
          <w:lang w:val="en-US"/>
        </w:rPr>
      </w:pPr>
    </w:p>
    <w:p w:rsidR="0009518A" w:rsidRPr="005061EB" w:rsidRDefault="0009518A">
      <w:pPr>
        <w:rPr>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09518A" w:rsidRPr="005061EB">
        <w:tblPrEx>
          <w:tblCellMar>
            <w:top w:w="0" w:type="dxa"/>
            <w:bottom w:w="0" w:type="dxa"/>
          </w:tblCellMar>
        </w:tblPrEx>
        <w:trPr>
          <w:trHeight w:hRule="exact" w:val="2000"/>
        </w:trPr>
        <w:tc>
          <w:tcPr>
            <w:tcW w:w="8187" w:type="dxa"/>
          </w:tcPr>
          <w:p w:rsidR="0009518A" w:rsidRPr="005061EB" w:rsidRDefault="0009518A">
            <w:pPr>
              <w:spacing w:before="240"/>
              <w:rPr>
                <w:lang w:val="en-US"/>
              </w:rPr>
            </w:pPr>
          </w:p>
        </w:tc>
      </w:tr>
    </w:tbl>
    <w:p w:rsidR="0009518A" w:rsidRPr="005061EB" w:rsidRDefault="0009518A">
      <w:pPr>
        <w:rPr>
          <w:lang w:val="en-US"/>
        </w:rPr>
      </w:pPr>
    </w:p>
    <w:p w:rsidR="0009518A" w:rsidRPr="005061EB" w:rsidRDefault="0009518A">
      <w:pPr>
        <w:jc w:val="right"/>
        <w:rPr>
          <w:lang w:val="en-US"/>
        </w:rPr>
      </w:pPr>
    </w:p>
    <w:p w:rsidR="0009518A" w:rsidRPr="005061EB" w:rsidRDefault="0009518A">
      <w:pPr>
        <w:jc w:val="right"/>
        <w:rPr>
          <w:lang w:val="en-US"/>
        </w:rPr>
      </w:pPr>
    </w:p>
    <w:p w:rsidR="0009518A" w:rsidRPr="005061EB" w:rsidRDefault="0009518A">
      <w:pPr>
        <w:numPr>
          <w:ilvl w:val="0"/>
          <w:numId w:val="13"/>
        </w:numPr>
        <w:rPr>
          <w:lang w:val="en-US"/>
        </w:rPr>
      </w:pPr>
      <w:r w:rsidRPr="005061EB">
        <w:rPr>
          <w:lang w:val="en-US"/>
        </w:rPr>
        <w:t xml:space="preserve">The overall reaction referred to above is allowed to proceed for 24 hours under standard conditions and at a constant current of </w:t>
      </w:r>
      <w:smartTag w:uri="urn:schemas-microsoft-com:office:smarttags" w:element="metricconverter">
        <w:smartTagPr>
          <w:attr w:name="ProductID" w:val="0.12 A"/>
        </w:smartTagPr>
        <w:r w:rsidRPr="005061EB">
          <w:rPr>
            <w:lang w:val="en-US"/>
          </w:rPr>
          <w:t>0.12 A</w:t>
        </w:r>
      </w:smartTag>
      <w:r w:rsidRPr="005061EB">
        <w:rPr>
          <w:lang w:val="en-US"/>
        </w:rPr>
        <w:t>. Calculate the mass of Fe converted to Fe</w:t>
      </w:r>
      <w:r w:rsidRPr="005061EB">
        <w:rPr>
          <w:vertAlign w:val="superscript"/>
          <w:lang w:val="en-US"/>
        </w:rPr>
        <w:t xml:space="preserve">2+ </w:t>
      </w:r>
      <w:r w:rsidRPr="005061EB">
        <w:rPr>
          <w:lang w:val="en-US"/>
        </w:rPr>
        <w:t>after 24 hours. Oxygen and water may be assumed to be present in excess.</w:t>
      </w:r>
    </w:p>
    <w:p w:rsidR="0009518A" w:rsidRPr="005061EB" w:rsidRDefault="0009518A">
      <w:pPr>
        <w:rPr>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09518A" w:rsidRPr="005061EB">
        <w:tblPrEx>
          <w:tblCellMar>
            <w:top w:w="0" w:type="dxa"/>
            <w:bottom w:w="0" w:type="dxa"/>
          </w:tblCellMar>
        </w:tblPrEx>
        <w:trPr>
          <w:trHeight w:hRule="exact" w:val="2000"/>
        </w:trPr>
        <w:tc>
          <w:tcPr>
            <w:tcW w:w="8187" w:type="dxa"/>
          </w:tcPr>
          <w:p w:rsidR="0009518A" w:rsidRPr="005061EB" w:rsidRDefault="0009518A">
            <w:pPr>
              <w:rPr>
                <w:lang w:val="en-US"/>
              </w:rPr>
            </w:pPr>
          </w:p>
        </w:tc>
      </w:tr>
    </w:tbl>
    <w:p w:rsidR="0009518A" w:rsidRPr="005061EB" w:rsidRDefault="0009518A">
      <w:pPr>
        <w:rPr>
          <w:lang w:val="en-US"/>
        </w:rPr>
      </w:pPr>
    </w:p>
    <w:p w:rsidR="0009518A" w:rsidRPr="005061EB" w:rsidRDefault="0009518A">
      <w:pPr>
        <w:jc w:val="right"/>
        <w:rPr>
          <w:lang w:val="en-US"/>
        </w:rPr>
      </w:pPr>
    </w:p>
    <w:p w:rsidR="0009518A" w:rsidRPr="005061EB" w:rsidRDefault="0009518A">
      <w:pPr>
        <w:rPr>
          <w:lang w:val="en-US"/>
        </w:rPr>
      </w:pPr>
    </w:p>
    <w:p w:rsidR="0009518A" w:rsidRPr="005061EB" w:rsidRDefault="0009518A">
      <w:pPr>
        <w:rPr>
          <w:lang w:val="en-US"/>
        </w:rPr>
      </w:pPr>
      <w:r w:rsidRPr="005061EB">
        <w:rPr>
          <w:lang w:val="en-US"/>
        </w:rPr>
        <w:br w:type="page"/>
      </w:r>
    </w:p>
    <w:p w:rsidR="0009518A" w:rsidRPr="005061EB" w:rsidRDefault="0009518A">
      <w:pPr>
        <w:numPr>
          <w:ilvl w:val="0"/>
          <w:numId w:val="13"/>
        </w:numPr>
        <w:rPr>
          <w:lang w:val="en-US"/>
        </w:rPr>
      </w:pPr>
      <w:r w:rsidRPr="005061EB">
        <w:rPr>
          <w:lang w:val="en-US"/>
        </w:rPr>
        <w:t xml:space="preserve">Calculate </w:t>
      </w:r>
      <w:r w:rsidRPr="005061EB">
        <w:rPr>
          <w:i/>
          <w:lang w:val="en-US"/>
        </w:rPr>
        <w:t>E</w:t>
      </w:r>
      <w:r w:rsidRPr="005061EB">
        <w:rPr>
          <w:lang w:val="en-US"/>
        </w:rPr>
        <w:t xml:space="preserve">  for the cell at </w:t>
      </w:r>
      <w:smartTag w:uri="urn:schemas-microsoft-com:office:smarttags" w:element="metricconverter">
        <w:smartTagPr>
          <w:attr w:name="ProductID" w:val="25 °C"/>
        </w:smartTagPr>
        <w:r w:rsidRPr="005061EB">
          <w:rPr>
            <w:lang w:val="en-US"/>
          </w:rPr>
          <w:t>25 °C</w:t>
        </w:r>
      </w:smartTag>
      <w:r w:rsidRPr="005061EB">
        <w:rPr>
          <w:lang w:val="en-US"/>
        </w:rPr>
        <w:t xml:space="preserve"> for the following conditions:</w:t>
      </w:r>
      <w:r w:rsidRPr="005061EB">
        <w:rPr>
          <w:lang w:val="en-US"/>
        </w:rPr>
        <w:br/>
        <w:t>[Fe</w:t>
      </w:r>
      <w:r w:rsidRPr="005061EB">
        <w:rPr>
          <w:vertAlign w:val="superscript"/>
          <w:lang w:val="en-US"/>
        </w:rPr>
        <w:t>2+</w:t>
      </w:r>
      <w:r w:rsidRPr="005061EB">
        <w:rPr>
          <w:lang w:val="en-US"/>
        </w:rPr>
        <w:t xml:space="preserve">] = </w:t>
      </w:r>
      <w:smartTag w:uri="urn:schemas-microsoft-com:office:smarttags" w:element="metricconverter">
        <w:smartTagPr>
          <w:attr w:name="ProductID" w:val="0.015 M"/>
        </w:smartTagPr>
        <w:r w:rsidRPr="005061EB">
          <w:rPr>
            <w:lang w:val="en-US"/>
          </w:rPr>
          <w:t xml:space="preserve">0.015 </w:t>
        </w:r>
        <w:r w:rsidRPr="005061EB">
          <w:rPr>
            <w:smallCaps/>
            <w:lang w:val="en-US"/>
          </w:rPr>
          <w:t>m</w:t>
        </w:r>
      </w:smartTag>
      <w:r w:rsidRPr="005061EB">
        <w:rPr>
          <w:lang w:val="en-US"/>
        </w:rPr>
        <w:t>,  pH</w:t>
      </w:r>
      <w:r w:rsidRPr="005061EB">
        <w:rPr>
          <w:vertAlign w:val="subscript"/>
          <w:lang w:val="en-US"/>
        </w:rPr>
        <w:t>right-hand half-cell</w:t>
      </w:r>
      <w:r w:rsidRPr="005061EB">
        <w:rPr>
          <w:lang w:val="en-US"/>
        </w:rPr>
        <w:t xml:space="preserve"> = 9.00,  </w:t>
      </w:r>
      <w:r w:rsidRPr="005061EB">
        <w:rPr>
          <w:i/>
          <w:lang w:val="en-US"/>
        </w:rPr>
        <w:t>p</w:t>
      </w:r>
      <w:r w:rsidRPr="005061EB">
        <w:rPr>
          <w:lang w:val="en-US"/>
        </w:rPr>
        <w:t>(O</w:t>
      </w:r>
      <w:r w:rsidRPr="005061EB">
        <w:rPr>
          <w:vertAlign w:val="subscript"/>
          <w:lang w:val="en-US"/>
        </w:rPr>
        <w:t>2</w:t>
      </w:r>
      <w:r w:rsidRPr="005061EB">
        <w:rPr>
          <w:lang w:val="en-US"/>
        </w:rPr>
        <w:t>) = 0.700 bar.</w:t>
      </w:r>
    </w:p>
    <w:p w:rsidR="0009518A" w:rsidRPr="005061EB" w:rsidRDefault="0009518A">
      <w:pPr>
        <w:rPr>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09518A" w:rsidRPr="005061EB">
        <w:tblPrEx>
          <w:tblCellMar>
            <w:top w:w="0" w:type="dxa"/>
            <w:bottom w:w="0" w:type="dxa"/>
          </w:tblCellMar>
        </w:tblPrEx>
        <w:trPr>
          <w:trHeight w:hRule="exact" w:val="3000"/>
        </w:trPr>
        <w:tc>
          <w:tcPr>
            <w:tcW w:w="8187" w:type="dxa"/>
          </w:tcPr>
          <w:p w:rsidR="0009518A" w:rsidRPr="005061EB" w:rsidRDefault="0009518A">
            <w:pPr>
              <w:rPr>
                <w:lang w:val="en-US"/>
              </w:rPr>
            </w:pPr>
          </w:p>
        </w:tc>
      </w:tr>
    </w:tbl>
    <w:p w:rsidR="0009518A" w:rsidRDefault="0009518A">
      <w:pPr>
        <w:pStyle w:val="Koptekst"/>
        <w:tabs>
          <w:tab w:val="clear" w:pos="4320"/>
          <w:tab w:val="clear" w:pos="8640"/>
        </w:tabs>
        <w:sectPr w:rsidR="0009518A">
          <w:headerReference w:type="default" r:id="rId24"/>
          <w:footerReference w:type="default" r:id="rId25"/>
          <w:headerReference w:type="first" r:id="rId26"/>
          <w:footerReference w:type="first" r:id="rId27"/>
          <w:pgSz w:w="12240" w:h="15840"/>
          <w:pgMar w:top="1503" w:right="1797" w:bottom="1440" w:left="1797" w:header="708" w:footer="708" w:gutter="0"/>
          <w:cols w:space="708"/>
          <w:titlePg/>
        </w:sectPr>
      </w:pPr>
    </w:p>
    <w:p w:rsidR="0009518A" w:rsidRDefault="0009518A">
      <w:pPr>
        <w:pStyle w:val="Koptekst"/>
        <w:tabs>
          <w:tab w:val="clear" w:pos="4320"/>
          <w:tab w:val="clear" w:pos="8640"/>
        </w:tabs>
        <w:rPr>
          <w:lang w:val="en-GB"/>
        </w:rPr>
      </w:pPr>
    </w:p>
    <w:p w:rsidR="0009518A" w:rsidRDefault="0009518A">
      <w:pPr>
        <w:pStyle w:val="Kop1"/>
        <w:spacing w:line="360" w:lineRule="auto"/>
      </w:pPr>
      <w:r>
        <w:t>Bioinorganic Chemistry</w:t>
      </w:r>
    </w:p>
    <w:p w:rsidR="0009518A" w:rsidRPr="005061EB" w:rsidRDefault="0009518A">
      <w:pPr>
        <w:rPr>
          <w:lang w:val="en-US"/>
        </w:rPr>
      </w:pPr>
    </w:p>
    <w:p w:rsidR="0009518A" w:rsidRPr="005061EB" w:rsidRDefault="0009518A">
      <w:pPr>
        <w:rPr>
          <w:lang w:val="en-US"/>
        </w:rPr>
      </w:pPr>
      <w:r w:rsidRPr="005061EB">
        <w:rPr>
          <w:lang w:val="en-US"/>
        </w:rPr>
        <w:t>The square planar complex</w:t>
      </w:r>
      <w:r w:rsidRPr="005061EB">
        <w:rPr>
          <w:i/>
          <w:lang w:val="en-US"/>
        </w:rPr>
        <w:t xml:space="preserve"> cis</w:t>
      </w:r>
      <w:r w:rsidRPr="005061EB">
        <w:rPr>
          <w:lang w:val="en-US"/>
        </w:rPr>
        <w:t>-diamminedichloroplatinum(II) is an important drug for the treatment of certain cancers.</w:t>
      </w:r>
    </w:p>
    <w:p w:rsidR="0009518A" w:rsidRPr="005061EB" w:rsidRDefault="0009518A">
      <w:pPr>
        <w:rPr>
          <w:lang w:val="en-US"/>
        </w:rPr>
      </w:pPr>
    </w:p>
    <w:p w:rsidR="0009518A" w:rsidRPr="005061EB" w:rsidRDefault="0009518A">
      <w:pPr>
        <w:numPr>
          <w:ilvl w:val="0"/>
          <w:numId w:val="14"/>
        </w:numPr>
        <w:rPr>
          <w:lang w:val="en-US"/>
        </w:rPr>
      </w:pPr>
      <w:r w:rsidRPr="005061EB">
        <w:rPr>
          <w:lang w:val="en-US"/>
        </w:rPr>
        <w:t xml:space="preserve">Draw the structures of </w:t>
      </w:r>
      <w:r w:rsidRPr="005061EB">
        <w:rPr>
          <w:i/>
          <w:lang w:val="en-US"/>
        </w:rPr>
        <w:t>cis</w:t>
      </w:r>
      <w:r w:rsidRPr="005061EB">
        <w:rPr>
          <w:lang w:val="en-US"/>
        </w:rPr>
        <w:t xml:space="preserve">- and </w:t>
      </w:r>
      <w:r w:rsidRPr="005061EB">
        <w:rPr>
          <w:i/>
          <w:lang w:val="en-US"/>
        </w:rPr>
        <w:t>trans</w:t>
      </w:r>
      <w:r w:rsidRPr="005061EB">
        <w:rPr>
          <w:lang w:val="en-US"/>
        </w:rPr>
        <w:t xml:space="preserve">-diamminedichloroplatinum(II) and label each structure as </w:t>
      </w:r>
      <w:r w:rsidRPr="005061EB">
        <w:rPr>
          <w:i/>
          <w:lang w:val="en-US"/>
        </w:rPr>
        <w:t>cis</w:t>
      </w:r>
      <w:r w:rsidRPr="005061EB">
        <w:rPr>
          <w:lang w:val="en-US"/>
        </w:rPr>
        <w:t xml:space="preserve"> or </w:t>
      </w:r>
      <w:r w:rsidRPr="005061EB">
        <w:rPr>
          <w:i/>
          <w:lang w:val="en-US"/>
        </w:rPr>
        <w:t>trans</w:t>
      </w:r>
      <w:r w:rsidRPr="005061EB">
        <w:rPr>
          <w:lang w:val="en-US"/>
        </w:rPr>
        <w:t>.</w:t>
      </w:r>
    </w:p>
    <w:p w:rsidR="0009518A" w:rsidRPr="005061EB" w:rsidRDefault="0009518A">
      <w:pPr>
        <w:framePr w:w="3057" w:h="1881" w:hSpace="180" w:wrap="around" w:vAnchor="text" w:hAnchor="page" w:x="7261" w:y="344"/>
        <w:pBdr>
          <w:top w:val="single" w:sz="6" w:space="1" w:color="auto"/>
          <w:left w:val="single" w:sz="6" w:space="1" w:color="auto"/>
          <w:bottom w:val="single" w:sz="6" w:space="1" w:color="auto"/>
          <w:right w:val="single" w:sz="6" w:space="1" w:color="auto"/>
        </w:pBdr>
        <w:rPr>
          <w:i/>
          <w:lang w:val="en-US"/>
        </w:rPr>
      </w:pPr>
    </w:p>
    <w:p w:rsidR="0009518A" w:rsidRDefault="0009518A">
      <w:pPr>
        <w:pStyle w:val="Style1"/>
      </w:pPr>
    </w:p>
    <w:p w:rsidR="0009518A" w:rsidRPr="005061EB" w:rsidRDefault="0009518A">
      <w:pPr>
        <w:framePr w:w="3317" w:h="1881" w:hSpace="180" w:wrap="around" w:vAnchor="text" w:hAnchor="page" w:x="2365" w:y="128"/>
        <w:pBdr>
          <w:top w:val="single" w:sz="6" w:space="1" w:color="auto"/>
          <w:left w:val="single" w:sz="6" w:space="1" w:color="auto"/>
          <w:bottom w:val="single" w:sz="6" w:space="1" w:color="auto"/>
          <w:right w:val="single" w:sz="6" w:space="1" w:color="auto"/>
        </w:pBdr>
        <w:rPr>
          <w:lang w:val="en-US"/>
        </w:rPr>
      </w:pPr>
    </w:p>
    <w:p w:rsidR="0009518A" w:rsidRPr="005061EB" w:rsidRDefault="0009518A">
      <w:pPr>
        <w:rPr>
          <w:lang w:val="en-US"/>
        </w:rPr>
      </w:pPr>
    </w:p>
    <w:p w:rsidR="0009518A" w:rsidRPr="005061EB" w:rsidRDefault="0009518A">
      <w:pPr>
        <w:jc w:val="right"/>
        <w:rPr>
          <w:lang w:val="en-US"/>
        </w:rPr>
      </w:pPr>
    </w:p>
    <w:p w:rsidR="0009518A" w:rsidRPr="005061EB" w:rsidRDefault="0009518A">
      <w:pPr>
        <w:rPr>
          <w:lang w:val="en-US"/>
        </w:rPr>
      </w:pPr>
      <w:r w:rsidRPr="005061EB">
        <w:rPr>
          <w:lang w:val="en-US"/>
        </w:rPr>
        <w:t>A number of ionic compounds are also compatible with the empirical formula Pt(NH</w:t>
      </w:r>
      <w:r w:rsidRPr="005061EB">
        <w:rPr>
          <w:position w:val="-6"/>
          <w:sz w:val="18"/>
          <w:lang w:val="en-US"/>
        </w:rPr>
        <w:t>3</w:t>
      </w:r>
      <w:r w:rsidRPr="005061EB">
        <w:rPr>
          <w:lang w:val="en-US"/>
        </w:rPr>
        <w:t>)</w:t>
      </w:r>
      <w:r w:rsidRPr="005061EB">
        <w:rPr>
          <w:position w:val="-6"/>
          <w:sz w:val="18"/>
          <w:lang w:val="en-US"/>
        </w:rPr>
        <w:t>2</w:t>
      </w:r>
      <w:r w:rsidRPr="005061EB">
        <w:rPr>
          <w:lang w:val="en-US"/>
        </w:rPr>
        <w:t>Cl</w:t>
      </w:r>
      <w:r w:rsidRPr="005061EB">
        <w:rPr>
          <w:position w:val="-6"/>
          <w:sz w:val="18"/>
          <w:lang w:val="en-US"/>
        </w:rPr>
        <w:t>2</w:t>
      </w:r>
      <w:r w:rsidRPr="005061EB">
        <w:rPr>
          <w:lang w:val="en-US"/>
        </w:rPr>
        <w:t>.</w:t>
      </w:r>
    </w:p>
    <w:p w:rsidR="0009518A" w:rsidRPr="005061EB" w:rsidRDefault="0009518A">
      <w:pPr>
        <w:rPr>
          <w:lang w:val="en-US"/>
        </w:rPr>
      </w:pPr>
    </w:p>
    <w:p w:rsidR="0009518A" w:rsidRPr="005061EB" w:rsidRDefault="0009518A">
      <w:pPr>
        <w:numPr>
          <w:ilvl w:val="0"/>
          <w:numId w:val="14"/>
        </w:numPr>
        <w:rPr>
          <w:lang w:val="en-US"/>
        </w:rPr>
      </w:pPr>
      <w:r w:rsidRPr="005061EB">
        <w:rPr>
          <w:lang w:val="en-US"/>
        </w:rPr>
        <w:t>Write precise molecular formulas for all possible ionic compounds which comply with the following conditions: each compound has 1) empirical formula Pt(NH</w:t>
      </w:r>
      <w:r w:rsidRPr="005061EB">
        <w:rPr>
          <w:position w:val="-6"/>
          <w:sz w:val="18"/>
          <w:lang w:val="en-US"/>
        </w:rPr>
        <w:t>3</w:t>
      </w:r>
      <w:r w:rsidRPr="005061EB">
        <w:rPr>
          <w:lang w:val="en-US"/>
        </w:rPr>
        <w:t>)</w:t>
      </w:r>
      <w:r w:rsidRPr="005061EB">
        <w:rPr>
          <w:position w:val="-6"/>
          <w:sz w:val="18"/>
          <w:lang w:val="en-US"/>
        </w:rPr>
        <w:t>2</w:t>
      </w:r>
      <w:r w:rsidRPr="005061EB">
        <w:rPr>
          <w:lang w:val="en-US"/>
        </w:rPr>
        <w:t>Cl</w:t>
      </w:r>
      <w:r w:rsidRPr="005061EB">
        <w:rPr>
          <w:position w:val="-6"/>
          <w:sz w:val="18"/>
          <w:lang w:val="en-US"/>
        </w:rPr>
        <w:t>2</w:t>
      </w:r>
      <w:r w:rsidRPr="005061EB">
        <w:rPr>
          <w:lang w:val="en-US"/>
        </w:rPr>
        <w:t>, 2) is composed of discrete, monomeric ionic platinum(II) complex entities, and 3) contains only one type of cation and one type of anion. The answer must clearly reveal the composition of each discrete platinum(II) complex entity in each compound.</w:t>
      </w:r>
    </w:p>
    <w:p w:rsidR="0009518A" w:rsidRPr="005061EB" w:rsidRDefault="0009518A">
      <w:pPr>
        <w:framePr w:w="7779" w:h="2608" w:hSpace="181" w:wrap="around" w:vAnchor="text" w:hAnchor="page" w:x="2364" w:y="552"/>
        <w:pBdr>
          <w:top w:val="single" w:sz="6" w:space="1" w:color="auto"/>
          <w:left w:val="single" w:sz="6" w:space="1" w:color="auto"/>
          <w:bottom w:val="single" w:sz="6" w:space="1" w:color="auto"/>
          <w:right w:val="single" w:sz="6" w:space="1" w:color="auto"/>
        </w:pBdr>
        <w:rPr>
          <w:lang w:val="en-US"/>
        </w:rPr>
      </w:pPr>
    </w:p>
    <w:p w:rsidR="0009518A" w:rsidRPr="005061EB" w:rsidRDefault="0009518A">
      <w:pPr>
        <w:rPr>
          <w:lang w:val="en-US"/>
        </w:rPr>
      </w:pPr>
    </w:p>
    <w:p w:rsidR="0009518A" w:rsidRPr="005061EB" w:rsidRDefault="0009518A">
      <w:pPr>
        <w:rPr>
          <w:b/>
          <w:lang w:val="en-US"/>
        </w:rPr>
      </w:pPr>
    </w:p>
    <w:p w:rsidR="0009518A" w:rsidRPr="005061EB" w:rsidRDefault="0009518A">
      <w:pPr>
        <w:jc w:val="right"/>
        <w:rPr>
          <w:b/>
          <w:lang w:val="en-US"/>
        </w:rPr>
      </w:pPr>
    </w:p>
    <w:p w:rsidR="0009518A" w:rsidRPr="005061EB" w:rsidRDefault="0009518A">
      <w:pPr>
        <w:rPr>
          <w:b/>
          <w:lang w:val="en-US"/>
        </w:rPr>
      </w:pPr>
      <w:r w:rsidRPr="005061EB">
        <w:rPr>
          <w:b/>
          <w:lang w:val="en-US"/>
        </w:rPr>
        <w:br w:type="page"/>
      </w:r>
    </w:p>
    <w:p w:rsidR="0009518A" w:rsidRPr="005061EB" w:rsidRDefault="0009518A">
      <w:pPr>
        <w:numPr>
          <w:ilvl w:val="0"/>
          <w:numId w:val="14"/>
        </w:numPr>
        <w:rPr>
          <w:lang w:val="en-US"/>
        </w:rPr>
      </w:pPr>
      <w:r w:rsidRPr="005061EB">
        <w:rPr>
          <w:lang w:val="en-US"/>
        </w:rPr>
        <w:t>How many 5d electrons does the platinum(II) ion have?</w:t>
      </w:r>
    </w:p>
    <w:p w:rsidR="0009518A" w:rsidRPr="005061EB" w:rsidRDefault="0009518A">
      <w:pPr>
        <w:rPr>
          <w:lang w:val="en-US"/>
        </w:rPr>
      </w:pPr>
    </w:p>
    <w:p w:rsidR="0009518A" w:rsidRPr="005061EB" w:rsidRDefault="0009518A">
      <w:pPr>
        <w:framePr w:w="7797" w:h="865" w:hSpace="180" w:wrap="around" w:vAnchor="text" w:hAnchor="page" w:x="2365" w:y="60"/>
        <w:pBdr>
          <w:top w:val="single" w:sz="6" w:space="1" w:color="auto"/>
          <w:left w:val="single" w:sz="6" w:space="1" w:color="auto"/>
          <w:bottom w:val="single" w:sz="6" w:space="1" w:color="auto"/>
          <w:right w:val="single" w:sz="6" w:space="1" w:color="auto"/>
        </w:pBdr>
        <w:rPr>
          <w:lang w:val="en-US"/>
        </w:rPr>
      </w:pPr>
    </w:p>
    <w:p w:rsidR="0009518A" w:rsidRPr="005061EB" w:rsidRDefault="0009518A">
      <w:pPr>
        <w:jc w:val="right"/>
        <w:rPr>
          <w:b/>
          <w:lang w:val="en-US"/>
        </w:rPr>
      </w:pPr>
    </w:p>
    <w:p w:rsidR="0009518A" w:rsidRDefault="0009518A">
      <w:pPr>
        <w:pStyle w:val="Koptekst"/>
        <w:tabs>
          <w:tab w:val="clear" w:pos="4320"/>
          <w:tab w:val="clear" w:pos="8640"/>
        </w:tabs>
      </w:pPr>
    </w:p>
    <w:p w:rsidR="0009518A" w:rsidRPr="005061EB" w:rsidRDefault="0009518A">
      <w:pPr>
        <w:rPr>
          <w:lang w:val="en-US"/>
        </w:rPr>
      </w:pPr>
      <w:r w:rsidRPr="005061EB">
        <w:rPr>
          <w:lang w:val="en-US"/>
        </w:rPr>
        <w:t xml:space="preserve">The valence d-orbital energy splitting diagram for a square planar complex can be regarded as being derived from that for an octahedral complex in which the metal-ligand interactions due to the two ligands coordinated along the </w:t>
      </w:r>
      <w:r w:rsidRPr="005061EB">
        <w:rPr>
          <w:i/>
          <w:lang w:val="en-US"/>
        </w:rPr>
        <w:t>z</w:t>
      </w:r>
      <w:r w:rsidRPr="005061EB">
        <w:rPr>
          <w:lang w:val="en-US"/>
        </w:rPr>
        <w:t xml:space="preserve"> axis vanish, while the bonds to the four remaining ligands (coordinated along the </w:t>
      </w:r>
      <w:r w:rsidRPr="005061EB">
        <w:rPr>
          <w:i/>
          <w:lang w:val="en-US"/>
        </w:rPr>
        <w:t>x</w:t>
      </w:r>
      <w:r w:rsidRPr="005061EB">
        <w:rPr>
          <w:lang w:val="en-US"/>
        </w:rPr>
        <w:t xml:space="preserve"> and </w:t>
      </w:r>
      <w:r w:rsidRPr="005061EB">
        <w:rPr>
          <w:i/>
          <w:lang w:val="en-US"/>
        </w:rPr>
        <w:t>y</w:t>
      </w:r>
      <w:r w:rsidRPr="005061EB">
        <w:rPr>
          <w:lang w:val="en-US"/>
        </w:rPr>
        <w:t xml:space="preserve"> axes) become stronger.</w:t>
      </w:r>
    </w:p>
    <w:p w:rsidR="0009518A" w:rsidRDefault="0009518A">
      <w:pPr>
        <w:pStyle w:val="Koptekst"/>
        <w:tabs>
          <w:tab w:val="clear" w:pos="4320"/>
          <w:tab w:val="clear" w:pos="8640"/>
        </w:tabs>
      </w:pPr>
    </w:p>
    <w:p w:rsidR="0009518A" w:rsidRPr="005061EB" w:rsidRDefault="0009518A">
      <w:pPr>
        <w:numPr>
          <w:ilvl w:val="0"/>
          <w:numId w:val="14"/>
        </w:numPr>
        <w:rPr>
          <w:lang w:val="en-US"/>
        </w:rPr>
      </w:pPr>
      <w:r w:rsidRPr="005061EB">
        <w:rPr>
          <w:lang w:val="en-US"/>
        </w:rPr>
        <w:t>Which of the five 5d orbitals attain the highest energy (</w:t>
      </w:r>
      <w:r w:rsidRPr="005061EB">
        <w:rPr>
          <w:i/>
          <w:lang w:val="en-US"/>
        </w:rPr>
        <w:t>i.e.</w:t>
      </w:r>
      <w:r w:rsidRPr="005061EB">
        <w:rPr>
          <w:lang w:val="en-US"/>
        </w:rPr>
        <w:t xml:space="preserve"> is the least likely to be occupied by electrons) in the general case of a square-planar Pt(II) complex?</w:t>
      </w:r>
    </w:p>
    <w:p w:rsidR="0009518A" w:rsidRPr="005061EB" w:rsidRDefault="0009518A">
      <w:pPr>
        <w:rPr>
          <w:lang w:val="en-US"/>
        </w:rPr>
      </w:pPr>
    </w:p>
    <w:p w:rsidR="0009518A" w:rsidRPr="005061EB" w:rsidRDefault="0009518A">
      <w:pPr>
        <w:framePr w:w="8269" w:h="1217" w:hSpace="180" w:wrap="around" w:vAnchor="text" w:hAnchor="page" w:x="1873" w:y="125"/>
        <w:pBdr>
          <w:top w:val="single" w:sz="6" w:space="1" w:color="auto"/>
          <w:left w:val="single" w:sz="6" w:space="1" w:color="auto"/>
          <w:bottom w:val="single" w:sz="6" w:space="1" w:color="auto"/>
          <w:right w:val="single" w:sz="6" w:space="1" w:color="auto"/>
        </w:pBdr>
        <w:ind w:left="567"/>
        <w:rPr>
          <w:lang w:val="en-US"/>
        </w:rPr>
      </w:pPr>
    </w:p>
    <w:p w:rsidR="0009518A" w:rsidRPr="005061EB" w:rsidRDefault="0009518A">
      <w:pPr>
        <w:rPr>
          <w:lang w:val="en-US"/>
        </w:rPr>
      </w:pPr>
    </w:p>
    <w:p w:rsidR="0009518A" w:rsidRPr="005061EB" w:rsidRDefault="0009518A">
      <w:pPr>
        <w:rPr>
          <w:b/>
          <w:lang w:val="en-US"/>
        </w:rPr>
      </w:pPr>
    </w:p>
    <w:p w:rsidR="0009518A" w:rsidRPr="005061EB" w:rsidRDefault="0009518A">
      <w:pPr>
        <w:rPr>
          <w:b/>
          <w:lang w:val="en-US"/>
        </w:rPr>
      </w:pPr>
    </w:p>
    <w:p w:rsidR="0009518A" w:rsidRPr="005061EB" w:rsidRDefault="0009518A">
      <w:pPr>
        <w:rPr>
          <w:lang w:val="en-US"/>
        </w:rPr>
      </w:pPr>
      <w:r w:rsidRPr="005061EB">
        <w:rPr>
          <w:lang w:val="en-US"/>
        </w:rPr>
        <w:t>Serum transferrin (abbreviated: Tf) is a monomeric protein whose main function in the human body is the transport of iron(III). Each transferrin molecule can bind up to two iron(III) ions with stepwise overall binding constants</w:t>
      </w:r>
      <w:r w:rsidRPr="005061EB">
        <w:rPr>
          <w:i/>
          <w:lang w:val="en-US"/>
        </w:rPr>
        <w:t xml:space="preserve"> K</w:t>
      </w:r>
      <w:r w:rsidRPr="005061EB">
        <w:rPr>
          <w:position w:val="-6"/>
          <w:sz w:val="18"/>
          <w:lang w:val="en-US"/>
        </w:rPr>
        <w:t>1</w:t>
      </w:r>
      <w:r w:rsidRPr="005061EB">
        <w:rPr>
          <w:lang w:val="en-US"/>
        </w:rPr>
        <w:t xml:space="preserve"> and </w:t>
      </w:r>
      <w:r w:rsidRPr="005061EB">
        <w:rPr>
          <w:i/>
          <w:lang w:val="en-US"/>
        </w:rPr>
        <w:t>K</w:t>
      </w:r>
      <w:r w:rsidRPr="005061EB">
        <w:rPr>
          <w:position w:val="-6"/>
          <w:sz w:val="18"/>
          <w:lang w:val="en-US"/>
        </w:rPr>
        <w:t>2</w:t>
      </w:r>
      <w:r w:rsidRPr="005061EB">
        <w:rPr>
          <w:lang w:val="en-US"/>
        </w:rPr>
        <w:t xml:space="preserve"> at biological conditions (but at </w:t>
      </w:r>
      <w:smartTag w:uri="urn:schemas-microsoft-com:office:smarttags" w:element="metricconverter">
        <w:smartTagPr>
          <w:attr w:name="ProductID" w:val="25 °C"/>
        </w:smartTagPr>
        <w:r w:rsidRPr="005061EB">
          <w:rPr>
            <w:lang w:val="en-US"/>
          </w:rPr>
          <w:t>25 °C</w:t>
        </w:r>
      </w:smartTag>
      <w:r w:rsidRPr="005061EB">
        <w:rPr>
          <w:lang w:val="en-US"/>
        </w:rPr>
        <w:t>) corresponding to the overall reactions:</w:t>
      </w:r>
      <w:r w:rsidRPr="005061EB">
        <w:rPr>
          <w:lang w:val="en-US"/>
        </w:rPr>
        <w:br/>
      </w:r>
    </w:p>
    <w:p w:rsidR="0009518A" w:rsidRPr="005061EB" w:rsidRDefault="0009518A">
      <w:pPr>
        <w:widowControl w:val="0"/>
        <w:tabs>
          <w:tab w:val="left" w:pos="567"/>
        </w:tabs>
        <w:spacing w:line="360" w:lineRule="auto"/>
        <w:ind w:right="-193"/>
        <w:rPr>
          <w:lang w:val="en-US"/>
        </w:rPr>
      </w:pPr>
      <w:r w:rsidRPr="005061EB">
        <w:rPr>
          <w:lang w:val="en-US"/>
        </w:rPr>
        <w:tab/>
        <w:t>Fe</w:t>
      </w:r>
      <w:r w:rsidRPr="005061EB">
        <w:rPr>
          <w:position w:val="6"/>
          <w:sz w:val="18"/>
          <w:lang w:val="en-US"/>
        </w:rPr>
        <w:t>III</w:t>
      </w:r>
      <w:r w:rsidRPr="005061EB">
        <w:rPr>
          <w:lang w:val="en-US"/>
        </w:rPr>
        <w:t xml:space="preserve"> + Tf  </w:t>
      </w:r>
      <w:r>
        <w:rPr>
          <w:rFonts w:ascii="Chemical" w:hAnsi="Chemical"/>
        </w:rPr>
        <w:t></w:t>
      </w:r>
      <w:r w:rsidRPr="005061EB">
        <w:rPr>
          <w:lang w:val="en-US"/>
        </w:rPr>
        <w:t xml:space="preserve">  (Fe</w:t>
      </w:r>
      <w:r w:rsidRPr="005061EB">
        <w:rPr>
          <w:position w:val="6"/>
          <w:sz w:val="18"/>
          <w:lang w:val="en-US"/>
        </w:rPr>
        <w:t>III</w:t>
      </w:r>
      <w:r w:rsidRPr="005061EB">
        <w:rPr>
          <w:lang w:val="en-US"/>
        </w:rPr>
        <w:t>)Tf</w:t>
      </w:r>
      <w:r w:rsidRPr="005061EB">
        <w:rPr>
          <w:lang w:val="en-US"/>
        </w:rPr>
        <w:tab/>
      </w:r>
      <w:r w:rsidRPr="005061EB">
        <w:rPr>
          <w:lang w:val="en-US"/>
        </w:rPr>
        <w:tab/>
      </w:r>
      <w:r w:rsidRPr="005061EB">
        <w:rPr>
          <w:lang w:val="en-US"/>
        </w:rPr>
        <w:tab/>
      </w:r>
      <w:r w:rsidRPr="005061EB">
        <w:rPr>
          <w:lang w:val="en-US"/>
        </w:rPr>
        <w:tab/>
      </w:r>
      <w:r w:rsidRPr="005061EB">
        <w:rPr>
          <w:i/>
          <w:lang w:val="en-US"/>
        </w:rPr>
        <w:t>K</w:t>
      </w:r>
      <w:r w:rsidRPr="005061EB">
        <w:rPr>
          <w:position w:val="-6"/>
          <w:sz w:val="18"/>
          <w:lang w:val="en-US"/>
        </w:rPr>
        <w:t>1</w:t>
      </w:r>
      <w:r w:rsidRPr="005061EB">
        <w:rPr>
          <w:lang w:val="en-US"/>
        </w:rPr>
        <w:t xml:space="preserve"> = 4.7 </w:t>
      </w:r>
      <w:r>
        <w:rPr>
          <w:rFonts w:ascii="Symbol" w:hAnsi="Symbol"/>
        </w:rPr>
        <w:t></w:t>
      </w:r>
      <w:r>
        <w:rPr>
          <w:rFonts w:ascii="Symbol" w:hAnsi="Symbol"/>
        </w:rPr>
        <w:t></w:t>
      </w:r>
      <w:r w:rsidRPr="005061EB">
        <w:rPr>
          <w:lang w:val="en-US"/>
        </w:rPr>
        <w:t>10</w:t>
      </w:r>
      <w:r w:rsidRPr="005061EB">
        <w:rPr>
          <w:position w:val="6"/>
          <w:sz w:val="18"/>
          <w:lang w:val="en-US"/>
        </w:rPr>
        <w:t>20</w:t>
      </w:r>
      <w:r w:rsidRPr="005061EB">
        <w:rPr>
          <w:lang w:val="en-US"/>
        </w:rPr>
        <w:t xml:space="preserve"> </w:t>
      </w:r>
      <w:r w:rsidRPr="005061EB">
        <w:rPr>
          <w:sz w:val="20"/>
          <w:lang w:val="en-US"/>
        </w:rPr>
        <w:t>M</w:t>
      </w:r>
      <w:r>
        <w:rPr>
          <w:rFonts w:ascii="Symbol" w:hAnsi="Symbol"/>
          <w:position w:val="6"/>
          <w:sz w:val="18"/>
        </w:rPr>
        <w:t></w:t>
      </w:r>
      <w:r w:rsidRPr="005061EB">
        <w:rPr>
          <w:position w:val="6"/>
          <w:sz w:val="18"/>
          <w:lang w:val="en-US"/>
        </w:rPr>
        <w:t>1</w:t>
      </w:r>
    </w:p>
    <w:p w:rsidR="0009518A" w:rsidRPr="005061EB" w:rsidRDefault="0009518A">
      <w:pPr>
        <w:widowControl w:val="0"/>
        <w:tabs>
          <w:tab w:val="left" w:pos="567"/>
        </w:tabs>
        <w:spacing w:line="360" w:lineRule="auto"/>
        <w:ind w:right="-193"/>
        <w:rPr>
          <w:lang w:val="en-US"/>
        </w:rPr>
      </w:pPr>
      <w:r w:rsidRPr="005061EB">
        <w:rPr>
          <w:lang w:val="en-US"/>
        </w:rPr>
        <w:tab/>
        <w:t>Fe</w:t>
      </w:r>
      <w:r w:rsidRPr="005061EB">
        <w:rPr>
          <w:position w:val="6"/>
          <w:sz w:val="18"/>
          <w:lang w:val="en-US"/>
        </w:rPr>
        <w:t>III</w:t>
      </w:r>
      <w:r w:rsidRPr="005061EB">
        <w:rPr>
          <w:lang w:val="en-US"/>
        </w:rPr>
        <w:t xml:space="preserve"> + (Fe</w:t>
      </w:r>
      <w:r w:rsidRPr="005061EB">
        <w:rPr>
          <w:position w:val="6"/>
          <w:sz w:val="18"/>
          <w:lang w:val="en-US"/>
        </w:rPr>
        <w:t>III</w:t>
      </w:r>
      <w:r w:rsidRPr="005061EB">
        <w:rPr>
          <w:lang w:val="en-US"/>
        </w:rPr>
        <w:t xml:space="preserve">)Tf  </w:t>
      </w:r>
      <w:r>
        <w:rPr>
          <w:rFonts w:ascii="Chemical" w:hAnsi="Chemical"/>
        </w:rPr>
        <w:t></w:t>
      </w:r>
      <w:r w:rsidRPr="005061EB">
        <w:rPr>
          <w:lang w:val="en-US"/>
        </w:rPr>
        <w:t xml:space="preserve">  (Fe</w:t>
      </w:r>
      <w:r w:rsidRPr="005061EB">
        <w:rPr>
          <w:position w:val="6"/>
          <w:sz w:val="18"/>
          <w:lang w:val="en-US"/>
        </w:rPr>
        <w:t>III</w:t>
      </w:r>
      <w:r w:rsidRPr="005061EB">
        <w:rPr>
          <w:lang w:val="en-US"/>
        </w:rPr>
        <w:t>)</w:t>
      </w:r>
      <w:r w:rsidRPr="005061EB">
        <w:rPr>
          <w:position w:val="-6"/>
          <w:sz w:val="18"/>
          <w:lang w:val="en-US"/>
        </w:rPr>
        <w:t>2</w:t>
      </w:r>
      <w:r w:rsidRPr="005061EB">
        <w:rPr>
          <w:lang w:val="en-US"/>
        </w:rPr>
        <w:t>Tf</w:t>
      </w:r>
      <w:r w:rsidRPr="005061EB">
        <w:rPr>
          <w:lang w:val="en-US"/>
        </w:rPr>
        <w:tab/>
      </w:r>
      <w:r w:rsidRPr="005061EB">
        <w:rPr>
          <w:lang w:val="en-US"/>
        </w:rPr>
        <w:tab/>
      </w:r>
      <w:r w:rsidRPr="005061EB">
        <w:rPr>
          <w:lang w:val="en-US"/>
        </w:rPr>
        <w:tab/>
      </w:r>
      <w:r w:rsidRPr="005061EB">
        <w:rPr>
          <w:i/>
          <w:lang w:val="en-US"/>
        </w:rPr>
        <w:t>K</w:t>
      </w:r>
      <w:r w:rsidRPr="005061EB">
        <w:rPr>
          <w:position w:val="-6"/>
          <w:sz w:val="18"/>
          <w:lang w:val="en-US"/>
        </w:rPr>
        <w:t>2</w:t>
      </w:r>
      <w:r w:rsidRPr="005061EB">
        <w:rPr>
          <w:lang w:val="en-US"/>
        </w:rPr>
        <w:t xml:space="preserve"> = 2.4 </w:t>
      </w:r>
      <w:r>
        <w:rPr>
          <w:rFonts w:ascii="Symbol" w:hAnsi="Symbol"/>
        </w:rPr>
        <w:t></w:t>
      </w:r>
      <w:r>
        <w:rPr>
          <w:rFonts w:ascii="Symbol" w:hAnsi="Symbol"/>
        </w:rPr>
        <w:t></w:t>
      </w:r>
      <w:r w:rsidRPr="005061EB">
        <w:rPr>
          <w:lang w:val="en-US"/>
        </w:rPr>
        <w:t>10</w:t>
      </w:r>
      <w:r w:rsidRPr="005061EB">
        <w:rPr>
          <w:position w:val="6"/>
          <w:sz w:val="18"/>
          <w:lang w:val="en-US"/>
        </w:rPr>
        <w:t>19</w:t>
      </w:r>
      <w:r w:rsidRPr="005061EB">
        <w:rPr>
          <w:lang w:val="en-US"/>
        </w:rPr>
        <w:t xml:space="preserve"> </w:t>
      </w:r>
      <w:r w:rsidRPr="005061EB">
        <w:rPr>
          <w:sz w:val="20"/>
          <w:lang w:val="en-US"/>
        </w:rPr>
        <w:t>M</w:t>
      </w:r>
      <w:r>
        <w:rPr>
          <w:rFonts w:ascii="Symbol" w:hAnsi="Symbol"/>
          <w:position w:val="6"/>
          <w:sz w:val="18"/>
        </w:rPr>
        <w:t></w:t>
      </w:r>
      <w:r w:rsidRPr="005061EB">
        <w:rPr>
          <w:position w:val="6"/>
          <w:sz w:val="18"/>
          <w:lang w:val="en-US"/>
        </w:rPr>
        <w:t>1</w:t>
      </w:r>
    </w:p>
    <w:p w:rsidR="0009518A" w:rsidRPr="005061EB" w:rsidRDefault="0009518A">
      <w:pPr>
        <w:widowControl w:val="0"/>
        <w:spacing w:line="360" w:lineRule="auto"/>
        <w:ind w:right="-193"/>
        <w:rPr>
          <w:lang w:val="en-US"/>
        </w:rPr>
      </w:pPr>
    </w:p>
    <w:p w:rsidR="0009518A" w:rsidRPr="005061EB" w:rsidRDefault="0009518A">
      <w:pPr>
        <w:rPr>
          <w:b/>
          <w:lang w:val="en-US"/>
        </w:rPr>
      </w:pPr>
      <w:r w:rsidRPr="005061EB">
        <w:rPr>
          <w:lang w:val="en-US"/>
        </w:rPr>
        <w:t>In the diferric protein, (Fe</w:t>
      </w:r>
      <w:r w:rsidRPr="005061EB">
        <w:rPr>
          <w:position w:val="6"/>
          <w:sz w:val="18"/>
          <w:lang w:val="en-US"/>
        </w:rPr>
        <w:t>III</w:t>
      </w:r>
      <w:r w:rsidRPr="005061EB">
        <w:rPr>
          <w:lang w:val="en-US"/>
        </w:rPr>
        <w:t>)</w:t>
      </w:r>
      <w:r w:rsidRPr="005061EB">
        <w:rPr>
          <w:position w:val="-6"/>
          <w:sz w:val="18"/>
          <w:lang w:val="en-US"/>
        </w:rPr>
        <w:t>2</w:t>
      </w:r>
      <w:r w:rsidRPr="005061EB">
        <w:rPr>
          <w:lang w:val="en-US"/>
        </w:rPr>
        <w:t xml:space="preserve">Tf, the two iron(III) ions are bound at two similar, but </w:t>
      </w:r>
      <w:r w:rsidRPr="005061EB">
        <w:rPr>
          <w:u w:val="single"/>
          <w:lang w:val="en-US"/>
        </w:rPr>
        <w:t>non-identical</w:t>
      </w:r>
      <w:r w:rsidRPr="005061EB">
        <w:rPr>
          <w:lang w:val="en-US"/>
        </w:rPr>
        <w:t xml:space="preserve"> sites, and the two possible monoferric protein products, (Fe</w:t>
      </w:r>
      <w:r w:rsidRPr="005061EB">
        <w:rPr>
          <w:position w:val="6"/>
          <w:sz w:val="18"/>
          <w:lang w:val="en-US"/>
        </w:rPr>
        <w:t>III</w:t>
      </w:r>
      <w:r w:rsidRPr="005061EB">
        <w:rPr>
          <w:lang w:val="en-US"/>
        </w:rPr>
        <w:t>)Tf, can be denoted {Fe</w:t>
      </w:r>
      <w:r w:rsidRPr="005061EB">
        <w:rPr>
          <w:position w:val="6"/>
          <w:sz w:val="18"/>
          <w:lang w:val="en-US"/>
        </w:rPr>
        <w:t>III</w:t>
      </w:r>
      <w:r w:rsidRPr="005061EB">
        <w:rPr>
          <w:position w:val="6"/>
          <w:lang w:val="en-US"/>
        </w:rPr>
        <w:t>.</w:t>
      </w:r>
      <w:r w:rsidRPr="005061EB">
        <w:rPr>
          <w:lang w:val="en-US"/>
        </w:rPr>
        <w:t>Tf} and {Tf</w:t>
      </w:r>
      <w:r w:rsidRPr="005061EB">
        <w:rPr>
          <w:position w:val="6"/>
          <w:lang w:val="en-US"/>
        </w:rPr>
        <w:t>.</w:t>
      </w:r>
      <w:r w:rsidRPr="005061EB">
        <w:rPr>
          <w:lang w:val="en-US"/>
        </w:rPr>
        <w:t>Fe</w:t>
      </w:r>
      <w:r w:rsidRPr="005061EB">
        <w:rPr>
          <w:position w:val="6"/>
          <w:sz w:val="18"/>
          <w:lang w:val="en-US"/>
        </w:rPr>
        <w:t>III</w:t>
      </w:r>
      <w:r w:rsidRPr="005061EB">
        <w:rPr>
          <w:lang w:val="en-US"/>
        </w:rPr>
        <w:t xml:space="preserve">}. Their relative abundance  at equilibrium is given by the constant </w:t>
      </w:r>
      <w:r w:rsidRPr="005061EB">
        <w:rPr>
          <w:i/>
          <w:lang w:val="en-US"/>
        </w:rPr>
        <w:t>K</w:t>
      </w:r>
      <w:r w:rsidRPr="005061EB">
        <w:rPr>
          <w:lang w:val="en-US"/>
        </w:rPr>
        <w:t xml:space="preserve"> = [{Tf</w:t>
      </w:r>
      <w:r w:rsidRPr="005061EB">
        <w:rPr>
          <w:position w:val="6"/>
          <w:lang w:val="en-US"/>
        </w:rPr>
        <w:t>.</w:t>
      </w:r>
      <w:r w:rsidRPr="005061EB">
        <w:rPr>
          <w:lang w:val="en-US"/>
        </w:rPr>
        <w:t>Fe</w:t>
      </w:r>
      <w:r w:rsidRPr="005061EB">
        <w:rPr>
          <w:position w:val="6"/>
          <w:sz w:val="18"/>
          <w:lang w:val="en-US"/>
        </w:rPr>
        <w:t>III</w:t>
      </w:r>
      <w:r w:rsidRPr="005061EB">
        <w:rPr>
          <w:lang w:val="en-US"/>
        </w:rPr>
        <w:t>}][{Fe</w:t>
      </w:r>
      <w:r w:rsidRPr="005061EB">
        <w:rPr>
          <w:position w:val="6"/>
          <w:sz w:val="18"/>
          <w:lang w:val="en-US"/>
        </w:rPr>
        <w:t>III</w:t>
      </w:r>
      <w:r w:rsidRPr="005061EB">
        <w:rPr>
          <w:position w:val="6"/>
          <w:lang w:val="en-US"/>
        </w:rPr>
        <w:t>.</w:t>
      </w:r>
      <w:r w:rsidRPr="005061EB">
        <w:rPr>
          <w:lang w:val="en-US"/>
        </w:rPr>
        <w:t>Tf}]</w:t>
      </w:r>
      <w:r>
        <w:rPr>
          <w:rFonts w:ascii="Symbol" w:hAnsi="Symbol"/>
          <w:position w:val="6"/>
          <w:sz w:val="18"/>
        </w:rPr>
        <w:t></w:t>
      </w:r>
      <w:r w:rsidRPr="005061EB">
        <w:rPr>
          <w:position w:val="6"/>
          <w:sz w:val="18"/>
          <w:lang w:val="en-US"/>
        </w:rPr>
        <w:t>1</w:t>
      </w:r>
      <w:r w:rsidRPr="005061EB">
        <w:rPr>
          <w:lang w:val="en-US"/>
        </w:rPr>
        <w:t xml:space="preserve"> = 5.9.</w:t>
      </w:r>
    </w:p>
    <w:p w:rsidR="0009518A" w:rsidRPr="005061EB" w:rsidRDefault="0009518A">
      <w:pPr>
        <w:rPr>
          <w:b/>
          <w:lang w:val="en-US"/>
        </w:rPr>
      </w:pPr>
    </w:p>
    <w:p w:rsidR="0009518A" w:rsidRPr="005061EB" w:rsidRDefault="0009518A">
      <w:pPr>
        <w:rPr>
          <w:b/>
          <w:lang w:val="en-US"/>
        </w:rPr>
      </w:pPr>
      <w:r w:rsidRPr="005061EB">
        <w:rPr>
          <w:b/>
          <w:lang w:val="en-US"/>
        </w:rPr>
        <w:br w:type="page"/>
      </w:r>
    </w:p>
    <w:p w:rsidR="0009518A" w:rsidRPr="005061EB" w:rsidRDefault="0009518A">
      <w:pPr>
        <w:numPr>
          <w:ilvl w:val="0"/>
          <w:numId w:val="14"/>
        </w:numPr>
        <w:rPr>
          <w:lang w:val="en-US"/>
        </w:rPr>
      </w:pPr>
      <w:r w:rsidRPr="005061EB">
        <w:rPr>
          <w:lang w:val="en-US"/>
        </w:rPr>
        <w:t xml:space="preserve">Calculate the values of the two constants </w:t>
      </w:r>
      <w:r w:rsidRPr="005061EB">
        <w:rPr>
          <w:i/>
          <w:lang w:val="en-US"/>
        </w:rPr>
        <w:t>K</w:t>
      </w:r>
      <w:r w:rsidRPr="005061EB">
        <w:rPr>
          <w:position w:val="-6"/>
          <w:sz w:val="18"/>
          <w:lang w:val="en-US"/>
        </w:rPr>
        <w:t>1</w:t>
      </w:r>
      <w:r>
        <w:rPr>
          <w:rFonts w:ascii="Symbol" w:hAnsi="Symbol"/>
        </w:rPr>
        <w:t></w:t>
      </w:r>
      <w:r w:rsidRPr="005061EB">
        <w:rPr>
          <w:lang w:val="en-US"/>
        </w:rPr>
        <w:t>= [{Fe</w:t>
      </w:r>
      <w:r w:rsidRPr="005061EB">
        <w:rPr>
          <w:position w:val="6"/>
          <w:sz w:val="18"/>
          <w:lang w:val="en-US"/>
        </w:rPr>
        <w:t>III</w:t>
      </w:r>
      <w:r w:rsidRPr="005061EB">
        <w:rPr>
          <w:position w:val="6"/>
          <w:lang w:val="en-US"/>
        </w:rPr>
        <w:t>.</w:t>
      </w:r>
      <w:r w:rsidRPr="005061EB">
        <w:rPr>
          <w:lang w:val="en-US"/>
        </w:rPr>
        <w:t>Tf}][Fe</w:t>
      </w:r>
      <w:r w:rsidRPr="005061EB">
        <w:rPr>
          <w:position w:val="6"/>
          <w:sz w:val="18"/>
          <w:lang w:val="en-US"/>
        </w:rPr>
        <w:t>III</w:t>
      </w:r>
      <w:r w:rsidRPr="005061EB">
        <w:rPr>
          <w:lang w:val="en-US"/>
        </w:rPr>
        <w:t>]</w:t>
      </w:r>
      <w:r>
        <w:rPr>
          <w:rFonts w:ascii="Symbol" w:hAnsi="Symbol"/>
          <w:position w:val="6"/>
          <w:sz w:val="18"/>
        </w:rPr>
        <w:t></w:t>
      </w:r>
      <w:r w:rsidRPr="005061EB">
        <w:rPr>
          <w:position w:val="6"/>
          <w:sz w:val="18"/>
          <w:lang w:val="en-US"/>
        </w:rPr>
        <w:t>1</w:t>
      </w:r>
      <w:r w:rsidRPr="005061EB">
        <w:rPr>
          <w:lang w:val="en-US"/>
        </w:rPr>
        <w:t>[Tf]</w:t>
      </w:r>
      <w:r>
        <w:rPr>
          <w:rFonts w:ascii="Symbol" w:hAnsi="Symbol"/>
          <w:position w:val="6"/>
          <w:sz w:val="18"/>
        </w:rPr>
        <w:t></w:t>
      </w:r>
      <w:r w:rsidRPr="005061EB">
        <w:rPr>
          <w:position w:val="6"/>
          <w:sz w:val="18"/>
          <w:lang w:val="en-US"/>
        </w:rPr>
        <w:t>1</w:t>
      </w:r>
      <w:r w:rsidRPr="005061EB">
        <w:rPr>
          <w:lang w:val="en-US"/>
        </w:rPr>
        <w:t xml:space="preserve"> and </w:t>
      </w:r>
      <w:r w:rsidRPr="005061EB">
        <w:rPr>
          <w:i/>
          <w:lang w:val="en-US"/>
        </w:rPr>
        <w:t>K</w:t>
      </w:r>
      <w:r w:rsidRPr="005061EB">
        <w:rPr>
          <w:position w:val="-6"/>
          <w:sz w:val="18"/>
          <w:lang w:val="en-US"/>
        </w:rPr>
        <w:t>1</w:t>
      </w:r>
      <w:r>
        <w:rPr>
          <w:rFonts w:ascii="Symbol" w:hAnsi="Symbol"/>
        </w:rPr>
        <w:t></w:t>
      </w:r>
      <w:r w:rsidRPr="005061EB">
        <w:rPr>
          <w:lang w:val="en-US"/>
        </w:rPr>
        <w:t>= [{Tf</w:t>
      </w:r>
      <w:r w:rsidRPr="005061EB">
        <w:rPr>
          <w:position w:val="6"/>
          <w:lang w:val="en-US"/>
        </w:rPr>
        <w:t>.</w:t>
      </w:r>
      <w:r w:rsidRPr="005061EB">
        <w:rPr>
          <w:lang w:val="en-US"/>
        </w:rPr>
        <w:t>Fe</w:t>
      </w:r>
      <w:r w:rsidRPr="005061EB">
        <w:rPr>
          <w:position w:val="6"/>
          <w:sz w:val="18"/>
          <w:lang w:val="en-US"/>
        </w:rPr>
        <w:t>III</w:t>
      </w:r>
      <w:r w:rsidRPr="005061EB">
        <w:rPr>
          <w:lang w:val="en-US"/>
        </w:rPr>
        <w:t>}][Fe</w:t>
      </w:r>
      <w:r w:rsidRPr="005061EB">
        <w:rPr>
          <w:position w:val="6"/>
          <w:sz w:val="18"/>
          <w:lang w:val="en-US"/>
        </w:rPr>
        <w:t>III</w:t>
      </w:r>
      <w:r w:rsidRPr="005061EB">
        <w:rPr>
          <w:lang w:val="en-US"/>
        </w:rPr>
        <w:t>]</w:t>
      </w:r>
      <w:r>
        <w:rPr>
          <w:rFonts w:ascii="Symbol" w:hAnsi="Symbol"/>
          <w:position w:val="6"/>
          <w:sz w:val="18"/>
        </w:rPr>
        <w:t></w:t>
      </w:r>
      <w:r w:rsidRPr="005061EB">
        <w:rPr>
          <w:position w:val="6"/>
          <w:sz w:val="18"/>
          <w:lang w:val="en-US"/>
        </w:rPr>
        <w:t>1</w:t>
      </w:r>
      <w:r w:rsidRPr="005061EB">
        <w:rPr>
          <w:lang w:val="en-US"/>
        </w:rPr>
        <w:t>[Tf]</w:t>
      </w:r>
      <w:r>
        <w:rPr>
          <w:rFonts w:ascii="Symbol" w:hAnsi="Symbol"/>
          <w:position w:val="6"/>
          <w:sz w:val="18"/>
        </w:rPr>
        <w:t></w:t>
      </w:r>
      <w:r w:rsidRPr="005061EB">
        <w:rPr>
          <w:position w:val="6"/>
          <w:sz w:val="18"/>
          <w:lang w:val="en-US"/>
        </w:rPr>
        <w:t>1</w:t>
      </w:r>
      <w:r w:rsidRPr="005061EB">
        <w:rPr>
          <w:lang w:val="en-US"/>
        </w:rPr>
        <w:t xml:space="preserve"> , respectively, corresponding to the formation of each monoferric form of transferrin.</w:t>
      </w:r>
    </w:p>
    <w:p w:rsidR="0009518A" w:rsidRPr="005061EB" w:rsidRDefault="0009518A">
      <w:pPr>
        <w:shd w:val="solid" w:color="FFFFFF" w:fill="FFFFFF"/>
        <w:rPr>
          <w:i/>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09518A" w:rsidRPr="005061EB">
        <w:tblPrEx>
          <w:tblCellMar>
            <w:top w:w="0" w:type="dxa"/>
            <w:bottom w:w="0" w:type="dxa"/>
          </w:tblCellMar>
        </w:tblPrEx>
        <w:trPr>
          <w:trHeight w:hRule="exact" w:val="2400"/>
        </w:trPr>
        <w:tc>
          <w:tcPr>
            <w:tcW w:w="8187" w:type="dxa"/>
          </w:tcPr>
          <w:p w:rsidR="0009518A" w:rsidRPr="005061EB" w:rsidRDefault="0009518A">
            <w:pPr>
              <w:rPr>
                <w:lang w:val="en-US"/>
              </w:rPr>
            </w:pPr>
          </w:p>
        </w:tc>
      </w:tr>
      <w:tr w:rsidR="0009518A" w:rsidRPr="005061EB">
        <w:tblPrEx>
          <w:tblCellMar>
            <w:top w:w="0" w:type="dxa"/>
            <w:bottom w:w="0" w:type="dxa"/>
          </w:tblCellMar>
        </w:tblPrEx>
        <w:trPr>
          <w:trHeight w:hRule="exact" w:val="2400"/>
        </w:trPr>
        <w:tc>
          <w:tcPr>
            <w:tcW w:w="8187" w:type="dxa"/>
          </w:tcPr>
          <w:p w:rsidR="0009518A" w:rsidRPr="005061EB" w:rsidRDefault="0009518A">
            <w:pPr>
              <w:rPr>
                <w:lang w:val="en-US"/>
              </w:rPr>
            </w:pPr>
          </w:p>
          <w:p w:rsidR="0009518A" w:rsidRDefault="0009518A">
            <w:pPr>
              <w:pStyle w:val="Koptekst"/>
              <w:tabs>
                <w:tab w:val="clear" w:pos="4320"/>
                <w:tab w:val="clear" w:pos="8640"/>
              </w:tabs>
            </w:pPr>
          </w:p>
        </w:tc>
      </w:tr>
    </w:tbl>
    <w:p w:rsidR="0009518A" w:rsidRPr="005061EB" w:rsidRDefault="0009518A">
      <w:pPr>
        <w:rPr>
          <w:b/>
          <w:lang w:val="en-US"/>
        </w:rPr>
      </w:pPr>
    </w:p>
    <w:p w:rsidR="0009518A" w:rsidRPr="005061EB" w:rsidRDefault="0009518A">
      <w:pPr>
        <w:rPr>
          <w:b/>
          <w:lang w:val="en-US"/>
        </w:rPr>
      </w:pPr>
    </w:p>
    <w:p w:rsidR="0009518A" w:rsidRPr="005061EB" w:rsidRDefault="0009518A">
      <w:pPr>
        <w:numPr>
          <w:ilvl w:val="0"/>
          <w:numId w:val="14"/>
        </w:numPr>
        <w:rPr>
          <w:lang w:val="en-US"/>
        </w:rPr>
      </w:pPr>
      <w:r w:rsidRPr="005061EB">
        <w:rPr>
          <w:lang w:val="en-US"/>
        </w:rPr>
        <w:t xml:space="preserve"> Calculate the values of the two constants </w:t>
      </w:r>
      <w:r w:rsidRPr="005061EB">
        <w:rPr>
          <w:i/>
          <w:lang w:val="en-US"/>
        </w:rPr>
        <w:t>K</w:t>
      </w:r>
      <w:r w:rsidRPr="005061EB">
        <w:rPr>
          <w:position w:val="-6"/>
          <w:sz w:val="18"/>
          <w:lang w:val="en-US"/>
        </w:rPr>
        <w:t>2</w:t>
      </w:r>
      <w:r>
        <w:rPr>
          <w:rFonts w:ascii="Symbol" w:hAnsi="Symbol"/>
        </w:rPr>
        <w:t></w:t>
      </w:r>
      <w:r w:rsidRPr="005061EB">
        <w:rPr>
          <w:lang w:val="en-US"/>
        </w:rPr>
        <w:t>= [(Fe</w:t>
      </w:r>
      <w:r w:rsidRPr="005061EB">
        <w:rPr>
          <w:position w:val="6"/>
          <w:sz w:val="18"/>
          <w:lang w:val="en-US"/>
        </w:rPr>
        <w:t>III</w:t>
      </w:r>
      <w:r w:rsidRPr="005061EB">
        <w:rPr>
          <w:lang w:val="en-US"/>
        </w:rPr>
        <w:t>)</w:t>
      </w:r>
      <w:r w:rsidRPr="005061EB">
        <w:rPr>
          <w:position w:val="-6"/>
          <w:sz w:val="18"/>
          <w:lang w:val="en-US"/>
        </w:rPr>
        <w:t>2</w:t>
      </w:r>
      <w:r w:rsidRPr="005061EB">
        <w:rPr>
          <w:lang w:val="en-US"/>
        </w:rPr>
        <w:t>Tf][Fe</w:t>
      </w:r>
      <w:r w:rsidRPr="005061EB">
        <w:rPr>
          <w:position w:val="6"/>
          <w:sz w:val="18"/>
          <w:lang w:val="en-US"/>
        </w:rPr>
        <w:t>III</w:t>
      </w:r>
      <w:r w:rsidRPr="005061EB">
        <w:rPr>
          <w:lang w:val="en-US"/>
        </w:rPr>
        <w:t>]</w:t>
      </w:r>
      <w:r>
        <w:rPr>
          <w:rFonts w:ascii="Symbol" w:hAnsi="Symbol"/>
          <w:position w:val="6"/>
          <w:sz w:val="18"/>
        </w:rPr>
        <w:t></w:t>
      </w:r>
      <w:r w:rsidRPr="005061EB">
        <w:rPr>
          <w:position w:val="6"/>
          <w:sz w:val="18"/>
          <w:lang w:val="en-US"/>
        </w:rPr>
        <w:t>1</w:t>
      </w:r>
      <w:r w:rsidRPr="005061EB">
        <w:rPr>
          <w:lang w:val="en-US"/>
        </w:rPr>
        <w:t>[{Fe</w:t>
      </w:r>
      <w:r w:rsidRPr="005061EB">
        <w:rPr>
          <w:position w:val="6"/>
          <w:sz w:val="18"/>
          <w:lang w:val="en-US"/>
        </w:rPr>
        <w:t>III</w:t>
      </w:r>
      <w:r w:rsidRPr="005061EB">
        <w:rPr>
          <w:position w:val="6"/>
          <w:lang w:val="en-US"/>
        </w:rPr>
        <w:t>.</w:t>
      </w:r>
      <w:r w:rsidRPr="005061EB">
        <w:rPr>
          <w:lang w:val="en-US"/>
        </w:rPr>
        <w:t>Tf}]</w:t>
      </w:r>
      <w:r>
        <w:rPr>
          <w:rFonts w:ascii="Symbol" w:hAnsi="Symbol"/>
          <w:position w:val="6"/>
          <w:sz w:val="18"/>
        </w:rPr>
        <w:t></w:t>
      </w:r>
      <w:r w:rsidRPr="005061EB">
        <w:rPr>
          <w:position w:val="6"/>
          <w:sz w:val="18"/>
          <w:lang w:val="en-US"/>
        </w:rPr>
        <w:t>1</w:t>
      </w:r>
      <w:r w:rsidRPr="005061EB">
        <w:rPr>
          <w:lang w:val="en-US"/>
        </w:rPr>
        <w:t xml:space="preserve"> and </w:t>
      </w:r>
      <w:r w:rsidRPr="005061EB">
        <w:rPr>
          <w:i/>
          <w:lang w:val="en-US"/>
        </w:rPr>
        <w:t>K</w:t>
      </w:r>
      <w:r w:rsidRPr="005061EB">
        <w:rPr>
          <w:position w:val="-6"/>
          <w:sz w:val="18"/>
          <w:lang w:val="en-US"/>
        </w:rPr>
        <w:t>2</w:t>
      </w:r>
      <w:r>
        <w:rPr>
          <w:rFonts w:ascii="Symbol" w:hAnsi="Symbol"/>
        </w:rPr>
        <w:t></w:t>
      </w:r>
      <w:r w:rsidRPr="005061EB">
        <w:rPr>
          <w:lang w:val="en-US"/>
        </w:rPr>
        <w:t>= [(Fe</w:t>
      </w:r>
      <w:r w:rsidRPr="005061EB">
        <w:rPr>
          <w:position w:val="6"/>
          <w:sz w:val="18"/>
          <w:lang w:val="en-US"/>
        </w:rPr>
        <w:t>III</w:t>
      </w:r>
      <w:r w:rsidRPr="005061EB">
        <w:rPr>
          <w:lang w:val="en-US"/>
        </w:rPr>
        <w:t>)</w:t>
      </w:r>
      <w:r w:rsidRPr="005061EB">
        <w:rPr>
          <w:position w:val="-6"/>
          <w:sz w:val="18"/>
          <w:lang w:val="en-US"/>
        </w:rPr>
        <w:t>2</w:t>
      </w:r>
      <w:r w:rsidRPr="005061EB">
        <w:rPr>
          <w:lang w:val="en-US"/>
        </w:rPr>
        <w:t>Tf][Fe</w:t>
      </w:r>
      <w:r w:rsidRPr="005061EB">
        <w:rPr>
          <w:position w:val="6"/>
          <w:sz w:val="18"/>
          <w:lang w:val="en-US"/>
        </w:rPr>
        <w:t>III</w:t>
      </w:r>
      <w:r w:rsidRPr="005061EB">
        <w:rPr>
          <w:lang w:val="en-US"/>
        </w:rPr>
        <w:t>]</w:t>
      </w:r>
      <w:r>
        <w:rPr>
          <w:rFonts w:ascii="Symbol" w:hAnsi="Symbol"/>
          <w:position w:val="6"/>
          <w:sz w:val="18"/>
        </w:rPr>
        <w:t></w:t>
      </w:r>
      <w:r w:rsidRPr="005061EB">
        <w:rPr>
          <w:position w:val="6"/>
          <w:sz w:val="18"/>
          <w:lang w:val="en-US"/>
        </w:rPr>
        <w:t>1</w:t>
      </w:r>
      <w:r w:rsidRPr="005061EB">
        <w:rPr>
          <w:lang w:val="en-US"/>
        </w:rPr>
        <w:t>[{Tf</w:t>
      </w:r>
      <w:r w:rsidRPr="005061EB">
        <w:rPr>
          <w:position w:val="6"/>
          <w:lang w:val="en-US"/>
        </w:rPr>
        <w:t>.</w:t>
      </w:r>
      <w:r w:rsidRPr="005061EB">
        <w:rPr>
          <w:lang w:val="en-US"/>
        </w:rPr>
        <w:t>Fe</w:t>
      </w:r>
      <w:r w:rsidRPr="005061EB">
        <w:rPr>
          <w:position w:val="6"/>
          <w:sz w:val="18"/>
          <w:lang w:val="en-US"/>
        </w:rPr>
        <w:t>III</w:t>
      </w:r>
      <w:r w:rsidRPr="005061EB">
        <w:rPr>
          <w:lang w:val="en-US"/>
        </w:rPr>
        <w:t>}]</w:t>
      </w:r>
      <w:r>
        <w:rPr>
          <w:rFonts w:ascii="Symbol" w:hAnsi="Symbol"/>
          <w:position w:val="6"/>
          <w:sz w:val="18"/>
        </w:rPr>
        <w:t></w:t>
      </w:r>
      <w:r w:rsidRPr="005061EB">
        <w:rPr>
          <w:position w:val="6"/>
          <w:sz w:val="18"/>
          <w:lang w:val="en-US"/>
        </w:rPr>
        <w:t>1</w:t>
      </w:r>
      <w:r w:rsidRPr="005061EB">
        <w:rPr>
          <w:lang w:val="en-US"/>
        </w:rPr>
        <w:t xml:space="preserve"> respectively, corresponding to the formation of diferric transferrin from each of the monoferric forms</w:t>
      </w:r>
    </w:p>
    <w:p w:rsidR="0009518A" w:rsidRDefault="0009518A">
      <w:pPr>
        <w:pStyle w:val="Koptekst"/>
        <w:tabs>
          <w:tab w:val="clear" w:pos="4320"/>
          <w:tab w:val="clear" w:pos="8640"/>
        </w:tabs>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09518A" w:rsidRPr="005061EB">
        <w:tblPrEx>
          <w:tblCellMar>
            <w:top w:w="0" w:type="dxa"/>
            <w:bottom w:w="0" w:type="dxa"/>
          </w:tblCellMar>
        </w:tblPrEx>
        <w:trPr>
          <w:trHeight w:hRule="exact" w:val="2400"/>
        </w:trPr>
        <w:tc>
          <w:tcPr>
            <w:tcW w:w="8187" w:type="dxa"/>
          </w:tcPr>
          <w:p w:rsidR="0009518A" w:rsidRDefault="0009518A">
            <w:pPr>
              <w:pStyle w:val="Koptekst"/>
              <w:tabs>
                <w:tab w:val="clear" w:pos="4320"/>
                <w:tab w:val="clear" w:pos="8640"/>
              </w:tabs>
            </w:pPr>
          </w:p>
        </w:tc>
      </w:tr>
      <w:tr w:rsidR="0009518A" w:rsidRPr="005061EB">
        <w:tblPrEx>
          <w:tblCellMar>
            <w:top w:w="0" w:type="dxa"/>
            <w:bottom w:w="0" w:type="dxa"/>
          </w:tblCellMar>
        </w:tblPrEx>
        <w:trPr>
          <w:trHeight w:hRule="exact" w:val="2400"/>
        </w:trPr>
        <w:tc>
          <w:tcPr>
            <w:tcW w:w="8187" w:type="dxa"/>
          </w:tcPr>
          <w:p w:rsidR="0009518A" w:rsidRPr="005061EB" w:rsidRDefault="0009518A">
            <w:pPr>
              <w:rPr>
                <w:lang w:val="en-US"/>
              </w:rPr>
            </w:pPr>
          </w:p>
        </w:tc>
      </w:tr>
    </w:tbl>
    <w:p w:rsidR="0009518A" w:rsidRDefault="0009518A">
      <w:pPr>
        <w:pStyle w:val="Koptekst"/>
        <w:tabs>
          <w:tab w:val="clear" w:pos="4320"/>
          <w:tab w:val="clear" w:pos="8640"/>
        </w:tabs>
      </w:pPr>
    </w:p>
    <w:p w:rsidR="0009518A" w:rsidRPr="005061EB" w:rsidRDefault="0009518A">
      <w:pPr>
        <w:tabs>
          <w:tab w:val="left" w:pos="567"/>
        </w:tabs>
        <w:jc w:val="right"/>
        <w:rPr>
          <w:b/>
          <w:lang w:val="en-US"/>
        </w:rPr>
      </w:pPr>
    </w:p>
    <w:p w:rsidR="0009518A" w:rsidRPr="005061EB" w:rsidRDefault="0009518A">
      <w:pPr>
        <w:rPr>
          <w:lang w:val="en-US"/>
        </w:rPr>
      </w:pPr>
      <w:r w:rsidRPr="005061EB">
        <w:rPr>
          <w:lang w:val="en-US"/>
        </w:rPr>
        <w:br w:type="page"/>
      </w:r>
    </w:p>
    <w:p w:rsidR="0009518A" w:rsidRPr="005061EB" w:rsidRDefault="0009518A">
      <w:pPr>
        <w:rPr>
          <w:lang w:val="en-US"/>
        </w:rPr>
      </w:pPr>
      <w:r w:rsidRPr="005061EB">
        <w:rPr>
          <w:lang w:val="en-US"/>
        </w:rPr>
        <w:t>The bound iron(III) ion at each binding site is surrounded by six donor atoms from various ligands. Thus, two oxygen atoms of a carbonate anion coordinate to the metal, and the following amino acid side chains from the protein primary structure also coordinate to the iron(III) ion with one potential donor atom each: one aspartate, one histidine and two tyrosine residues.</w:t>
      </w:r>
    </w:p>
    <w:p w:rsidR="0009518A" w:rsidRDefault="0009518A">
      <w:pPr>
        <w:pStyle w:val="Koptekst"/>
        <w:tabs>
          <w:tab w:val="clear" w:pos="4320"/>
          <w:tab w:val="clear" w:pos="8640"/>
          <w:tab w:val="left" w:pos="567"/>
        </w:tabs>
      </w:pPr>
    </w:p>
    <w:p w:rsidR="0009518A" w:rsidRPr="005061EB" w:rsidRDefault="0009518A">
      <w:pPr>
        <w:numPr>
          <w:ilvl w:val="0"/>
          <w:numId w:val="14"/>
        </w:numPr>
        <w:rPr>
          <w:lang w:val="en-US"/>
        </w:rPr>
      </w:pPr>
      <w:r w:rsidRPr="005061EB">
        <w:rPr>
          <w:lang w:val="en-US"/>
        </w:rPr>
        <w:t>What is the total number of oxygen donor atoms that surround a 6-coordinate iron(III) ion in transferrin?</w:t>
      </w:r>
    </w:p>
    <w:p w:rsidR="0009518A" w:rsidRDefault="0009518A">
      <w:pPr>
        <w:pStyle w:val="Koptekst"/>
        <w:tabs>
          <w:tab w:val="clear" w:pos="4320"/>
          <w:tab w:val="clear" w:pos="8640"/>
        </w:tabs>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09518A" w:rsidRPr="005061EB">
        <w:tblPrEx>
          <w:tblCellMar>
            <w:top w:w="0" w:type="dxa"/>
            <w:bottom w:w="0" w:type="dxa"/>
          </w:tblCellMar>
        </w:tblPrEx>
        <w:trPr>
          <w:trHeight w:hRule="exact" w:val="1200"/>
        </w:trPr>
        <w:tc>
          <w:tcPr>
            <w:tcW w:w="8187" w:type="dxa"/>
          </w:tcPr>
          <w:p w:rsidR="0009518A" w:rsidRDefault="0009518A">
            <w:pPr>
              <w:pStyle w:val="Koptekst"/>
              <w:tabs>
                <w:tab w:val="clear" w:pos="4320"/>
                <w:tab w:val="clear" w:pos="8640"/>
              </w:tabs>
            </w:pPr>
          </w:p>
        </w:tc>
      </w:tr>
    </w:tbl>
    <w:p w:rsidR="0009518A" w:rsidRDefault="0009518A">
      <w:pPr>
        <w:pStyle w:val="Koptekst"/>
        <w:tabs>
          <w:tab w:val="clear" w:pos="4320"/>
          <w:tab w:val="clear" w:pos="8640"/>
        </w:tabs>
        <w:sectPr w:rsidR="0009518A">
          <w:headerReference w:type="default" r:id="rId28"/>
          <w:footerReference w:type="default" r:id="rId29"/>
          <w:headerReference w:type="first" r:id="rId30"/>
          <w:footerReference w:type="first" r:id="rId31"/>
          <w:pgSz w:w="12240" w:h="15840"/>
          <w:pgMar w:top="1503" w:right="1797" w:bottom="1440" w:left="1797" w:header="708" w:footer="708" w:gutter="0"/>
          <w:cols w:space="708"/>
          <w:titlePg/>
        </w:sectPr>
      </w:pPr>
    </w:p>
    <w:p w:rsidR="0009518A" w:rsidRDefault="0009518A">
      <w:pPr>
        <w:pStyle w:val="Kop1"/>
        <w:spacing w:line="360" w:lineRule="auto"/>
      </w:pPr>
      <w:r>
        <w:lastRenderedPageBreak/>
        <w:t>A naturally occurring compound</w:t>
      </w:r>
    </w:p>
    <w:p w:rsidR="0009518A" w:rsidRPr="005061EB" w:rsidRDefault="0009518A">
      <w:pPr>
        <w:rPr>
          <w:lang w:val="en-US"/>
        </w:rPr>
      </w:pPr>
    </w:p>
    <w:p w:rsidR="0009518A" w:rsidRPr="005061EB" w:rsidRDefault="0009518A">
      <w:pPr>
        <w:spacing w:line="360" w:lineRule="auto"/>
        <w:rPr>
          <w:lang w:val="en-US"/>
        </w:rPr>
      </w:pPr>
      <w:r w:rsidRPr="005061EB">
        <w:rPr>
          <w:lang w:val="en-US"/>
        </w:rPr>
        <w:t xml:space="preserve">A naturally occurring compound </w:t>
      </w:r>
      <w:r w:rsidRPr="005061EB">
        <w:rPr>
          <w:b/>
          <w:lang w:val="en-US"/>
        </w:rPr>
        <w:t>A</w:t>
      </w:r>
      <w:r w:rsidRPr="005061EB">
        <w:rPr>
          <w:lang w:val="en-US"/>
        </w:rPr>
        <w:t xml:space="preserve"> containing only C, H and O has the following elemental composition, percentage mass, </w:t>
      </w:r>
    </w:p>
    <w:p w:rsidR="0009518A" w:rsidRDefault="0009518A">
      <w:pPr>
        <w:tabs>
          <w:tab w:val="left" w:pos="567"/>
        </w:tabs>
        <w:spacing w:line="360" w:lineRule="auto"/>
      </w:pPr>
      <w:r w:rsidRPr="005061EB">
        <w:rPr>
          <w:lang w:val="en-US"/>
        </w:rPr>
        <w:tab/>
      </w:r>
      <w:r>
        <w:t xml:space="preserve">C:  63.2 %, </w:t>
      </w:r>
      <w:r>
        <w:tab/>
        <w:t xml:space="preserve">H:  5.3%, </w:t>
      </w:r>
      <w:r>
        <w:tab/>
        <w:t>O:  31.5%.</w:t>
      </w:r>
    </w:p>
    <w:p w:rsidR="0009518A" w:rsidRPr="005061EB" w:rsidRDefault="0009518A">
      <w:pPr>
        <w:numPr>
          <w:ilvl w:val="0"/>
          <w:numId w:val="15"/>
        </w:numPr>
        <w:rPr>
          <w:lang w:val="en-US"/>
        </w:rPr>
      </w:pPr>
      <w:r w:rsidRPr="005061EB">
        <w:rPr>
          <w:lang w:val="en-US"/>
        </w:rPr>
        <w:t xml:space="preserve">Derive the empirical formula of compound </w:t>
      </w:r>
      <w:r w:rsidRPr="005061EB">
        <w:rPr>
          <w:b/>
          <w:lang w:val="en-US"/>
        </w:rPr>
        <w:t>A</w:t>
      </w:r>
      <w:r w:rsidRPr="005061EB">
        <w:rPr>
          <w:lang w:val="en-US"/>
        </w:rPr>
        <w:t>.</w:t>
      </w:r>
    </w:p>
    <w:p w:rsidR="0009518A" w:rsidRPr="005061EB" w:rsidRDefault="0009518A">
      <w:pPr>
        <w:spacing w:line="360" w:lineRule="auto"/>
        <w:rPr>
          <w:lang w:val="en-US"/>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tblGrid>
      <w:tr w:rsidR="0009518A" w:rsidRPr="005061EB">
        <w:tblPrEx>
          <w:tblCellMar>
            <w:top w:w="0" w:type="dxa"/>
            <w:bottom w:w="0" w:type="dxa"/>
          </w:tblCellMar>
        </w:tblPrEx>
        <w:trPr>
          <w:trHeight w:hRule="exact" w:val="1000"/>
        </w:trPr>
        <w:tc>
          <w:tcPr>
            <w:tcW w:w="2977" w:type="dxa"/>
          </w:tcPr>
          <w:p w:rsidR="0009518A" w:rsidRPr="005061EB" w:rsidRDefault="0009518A">
            <w:pPr>
              <w:rPr>
                <w:lang w:val="en-US"/>
              </w:rPr>
            </w:pPr>
            <w:r w:rsidRPr="005061EB">
              <w:rPr>
                <w:lang w:val="en-US"/>
              </w:rPr>
              <w:br/>
            </w:r>
            <w:r w:rsidRPr="005061EB">
              <w:rPr>
                <w:lang w:val="en-US"/>
              </w:rPr>
              <w:tab/>
            </w:r>
          </w:p>
        </w:tc>
      </w:tr>
    </w:tbl>
    <w:p w:rsidR="0009518A" w:rsidRPr="005061EB" w:rsidRDefault="0009518A">
      <w:pPr>
        <w:rPr>
          <w:b/>
          <w:lang w:val="en-US"/>
        </w:rPr>
      </w:pPr>
    </w:p>
    <w:p w:rsidR="0009518A" w:rsidRDefault="005061EB">
      <w:r>
        <w:rPr>
          <w:noProof/>
        </w:rPr>
        <w:drawing>
          <wp:inline distT="0" distB="0" distL="0" distR="0">
            <wp:extent cx="6113780" cy="4354830"/>
            <wp:effectExtent l="19050" t="0" r="1270" b="0"/>
            <wp:docPr id="7" name="Afbeelding 7" descr="SPEK_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K_3A"/>
                    <pic:cNvPicPr>
                      <a:picLocks noChangeAspect="1" noChangeArrowheads="1"/>
                    </pic:cNvPicPr>
                  </pic:nvPicPr>
                  <pic:blipFill>
                    <a:blip r:embed="rId32" cstate="print"/>
                    <a:srcRect/>
                    <a:stretch>
                      <a:fillRect/>
                    </a:stretch>
                  </pic:blipFill>
                  <pic:spPr bwMode="auto">
                    <a:xfrm>
                      <a:off x="0" y="0"/>
                      <a:ext cx="6113780" cy="4354830"/>
                    </a:xfrm>
                    <a:prstGeom prst="rect">
                      <a:avLst/>
                    </a:prstGeom>
                    <a:noFill/>
                    <a:ln w="9525">
                      <a:noFill/>
                      <a:miter lim="800000"/>
                      <a:headEnd/>
                      <a:tailEnd/>
                    </a:ln>
                  </pic:spPr>
                </pic:pic>
              </a:graphicData>
            </a:graphic>
          </wp:inline>
        </w:drawing>
      </w:r>
    </w:p>
    <w:p w:rsidR="0009518A" w:rsidRDefault="0009518A">
      <w:pPr>
        <w:pStyle w:val="Bijschrift"/>
      </w:pPr>
      <w:r>
        <w:t>Figure 1</w:t>
      </w:r>
    </w:p>
    <w:p w:rsidR="0009518A" w:rsidRPr="005061EB" w:rsidRDefault="0009518A">
      <w:pPr>
        <w:rPr>
          <w:lang w:val="en-US"/>
        </w:rPr>
      </w:pPr>
    </w:p>
    <w:p w:rsidR="0009518A" w:rsidRPr="005061EB" w:rsidRDefault="0009518A">
      <w:pPr>
        <w:rPr>
          <w:b/>
          <w:lang w:val="en-US"/>
        </w:rPr>
      </w:pPr>
      <w:r w:rsidRPr="005061EB">
        <w:rPr>
          <w:lang w:val="en-US"/>
        </w:rPr>
        <w:t xml:space="preserve">The mass spectrum of compound </w:t>
      </w:r>
      <w:r w:rsidRPr="005061EB">
        <w:rPr>
          <w:b/>
          <w:lang w:val="en-US"/>
        </w:rPr>
        <w:t>A</w:t>
      </w:r>
      <w:r w:rsidRPr="005061EB">
        <w:rPr>
          <w:lang w:val="en-US"/>
        </w:rPr>
        <w:t xml:space="preserve"> is shown in Figure 1.</w:t>
      </w:r>
    </w:p>
    <w:p w:rsidR="0009518A" w:rsidRPr="005061EB" w:rsidRDefault="0009518A">
      <w:pPr>
        <w:rPr>
          <w:b/>
          <w:lang w:val="en-US"/>
        </w:rPr>
      </w:pPr>
      <w:r w:rsidRPr="005061EB">
        <w:rPr>
          <w:b/>
          <w:lang w:val="en-US"/>
        </w:rPr>
        <w:br w:type="page"/>
      </w:r>
    </w:p>
    <w:p w:rsidR="0009518A" w:rsidRPr="005061EB" w:rsidRDefault="0009518A">
      <w:pPr>
        <w:numPr>
          <w:ilvl w:val="1"/>
          <w:numId w:val="15"/>
        </w:numPr>
        <w:rPr>
          <w:lang w:val="en-US"/>
        </w:rPr>
      </w:pPr>
      <w:r w:rsidRPr="005061EB">
        <w:rPr>
          <w:lang w:val="en-US"/>
        </w:rPr>
        <w:t xml:space="preserve">What is the molecular formula for compound </w:t>
      </w:r>
      <w:r w:rsidRPr="005061EB">
        <w:rPr>
          <w:b/>
          <w:lang w:val="en-US"/>
        </w:rPr>
        <w:t>A</w:t>
      </w:r>
      <w:r w:rsidRPr="005061EB">
        <w:rPr>
          <w:lang w:val="en-US"/>
        </w:rPr>
        <w:t>?</w:t>
      </w:r>
    </w:p>
    <w:p w:rsidR="0009518A" w:rsidRPr="005061EB" w:rsidRDefault="0009518A">
      <w:pPr>
        <w:rPr>
          <w:lang w:val="en-US"/>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tblGrid>
      <w:tr w:rsidR="0009518A" w:rsidRPr="005061EB">
        <w:tblPrEx>
          <w:tblCellMar>
            <w:top w:w="0" w:type="dxa"/>
            <w:bottom w:w="0" w:type="dxa"/>
          </w:tblCellMar>
        </w:tblPrEx>
        <w:trPr>
          <w:trHeight w:hRule="exact" w:val="1000"/>
        </w:trPr>
        <w:tc>
          <w:tcPr>
            <w:tcW w:w="2977" w:type="dxa"/>
          </w:tcPr>
          <w:p w:rsidR="0009518A" w:rsidRPr="005061EB" w:rsidRDefault="0009518A">
            <w:pPr>
              <w:rPr>
                <w:lang w:val="en-US"/>
              </w:rPr>
            </w:pPr>
            <w:r w:rsidRPr="005061EB">
              <w:rPr>
                <w:lang w:val="en-US"/>
              </w:rPr>
              <w:br/>
            </w:r>
            <w:r w:rsidRPr="005061EB">
              <w:rPr>
                <w:lang w:val="en-US"/>
              </w:rPr>
              <w:tab/>
            </w:r>
          </w:p>
        </w:tc>
      </w:tr>
    </w:tbl>
    <w:p w:rsidR="0009518A" w:rsidRPr="005061EB" w:rsidRDefault="0009518A">
      <w:pPr>
        <w:rPr>
          <w:b/>
          <w:lang w:val="en-US"/>
        </w:rPr>
      </w:pPr>
    </w:p>
    <w:p w:rsidR="0009518A" w:rsidRPr="005061EB" w:rsidRDefault="0009518A">
      <w:pPr>
        <w:rPr>
          <w:b/>
          <w:lang w:val="en-US"/>
        </w:rPr>
      </w:pPr>
    </w:p>
    <w:p w:rsidR="0009518A" w:rsidRDefault="0009518A">
      <w:pPr>
        <w:pStyle w:val="Koptekst"/>
        <w:tabs>
          <w:tab w:val="clear" w:pos="4320"/>
          <w:tab w:val="clear" w:pos="8640"/>
        </w:tabs>
      </w:pPr>
    </w:p>
    <w:p w:rsidR="0009518A" w:rsidRPr="005061EB" w:rsidRDefault="0009518A">
      <w:pPr>
        <w:rPr>
          <w:lang w:val="en-US"/>
        </w:rPr>
      </w:pPr>
      <w:r w:rsidRPr="005061EB">
        <w:rPr>
          <w:lang w:val="en-US"/>
        </w:rPr>
        <w:t xml:space="preserve">A solution of </w:t>
      </w:r>
      <w:r w:rsidRPr="005061EB">
        <w:rPr>
          <w:b/>
          <w:lang w:val="en-US"/>
        </w:rPr>
        <w:t>A</w:t>
      </w:r>
      <w:r w:rsidRPr="005061EB">
        <w:rPr>
          <w:lang w:val="en-US"/>
        </w:rPr>
        <w:t xml:space="preserve"> in ether is shaken with an aqueous solution of  NaOH. After this, no </w:t>
      </w:r>
      <w:r w:rsidRPr="005061EB">
        <w:rPr>
          <w:b/>
          <w:lang w:val="en-US"/>
        </w:rPr>
        <w:t>A</w:t>
      </w:r>
      <w:r w:rsidRPr="005061EB">
        <w:rPr>
          <w:lang w:val="en-US"/>
        </w:rPr>
        <w:t xml:space="preserve"> remains in the ether phase. </w:t>
      </w:r>
    </w:p>
    <w:p w:rsidR="0009518A" w:rsidRPr="005061EB" w:rsidRDefault="0009518A">
      <w:pPr>
        <w:rPr>
          <w:lang w:val="en-US"/>
        </w:rPr>
      </w:pPr>
    </w:p>
    <w:p w:rsidR="0009518A" w:rsidRDefault="0009518A">
      <w:r w:rsidRPr="005061EB">
        <w:rPr>
          <w:lang w:val="en-US"/>
        </w:rPr>
        <w:t xml:space="preserve">Another solution of </w:t>
      </w:r>
      <w:r w:rsidRPr="005061EB">
        <w:rPr>
          <w:b/>
          <w:lang w:val="en-US"/>
        </w:rPr>
        <w:t>A</w:t>
      </w:r>
      <w:r w:rsidRPr="005061EB">
        <w:rPr>
          <w:lang w:val="en-US"/>
        </w:rPr>
        <w:t xml:space="preserve"> in ether is shaken with an aqueous solution of  NaHCO</w:t>
      </w:r>
      <w:r w:rsidRPr="005061EB">
        <w:rPr>
          <w:vertAlign w:val="subscript"/>
          <w:lang w:val="en-US"/>
        </w:rPr>
        <w:t>3</w:t>
      </w:r>
      <w:r w:rsidRPr="005061EB">
        <w:rPr>
          <w:lang w:val="en-US"/>
        </w:rPr>
        <w:t xml:space="preserve">. </w:t>
      </w:r>
      <w:r>
        <w:rPr>
          <w:b/>
        </w:rPr>
        <w:t>A</w:t>
      </w:r>
      <w:r>
        <w:t xml:space="preserve"> remains in the ether phase.</w:t>
      </w:r>
    </w:p>
    <w:p w:rsidR="0009518A" w:rsidRDefault="0009518A"/>
    <w:p w:rsidR="0009518A" w:rsidRDefault="0009518A">
      <w:pPr>
        <w:numPr>
          <w:ilvl w:val="0"/>
          <w:numId w:val="15"/>
        </w:numPr>
        <w:spacing w:line="360" w:lineRule="auto"/>
        <w:rPr>
          <w:b/>
        </w:rPr>
      </w:pPr>
      <w:r w:rsidRPr="005061EB">
        <w:rPr>
          <w:lang w:val="en-US"/>
        </w:rPr>
        <w:t xml:space="preserve">Which of the following classes of compounds does </w:t>
      </w:r>
      <w:r w:rsidRPr="005061EB">
        <w:rPr>
          <w:b/>
          <w:lang w:val="en-US"/>
        </w:rPr>
        <w:t>A</w:t>
      </w:r>
      <w:r w:rsidRPr="005061EB">
        <w:rPr>
          <w:lang w:val="en-US"/>
        </w:rPr>
        <w:t xml:space="preserve"> belong to according to these experiments?  </w:t>
      </w:r>
      <w:r>
        <w:t>Mark with an X.</w:t>
      </w:r>
    </w:p>
    <w:p w:rsidR="0009518A" w:rsidRDefault="0009518A">
      <w:pPr>
        <w:rPr>
          <w:b/>
        </w:rPr>
      </w:pPr>
    </w:p>
    <w:p w:rsidR="0009518A" w:rsidRDefault="0009518A">
      <w:r>
        <w:t xml:space="preserve">alcohol </w:t>
      </w:r>
      <w:r>
        <w:fldChar w:fldCharType="begin">
          <w:ffData>
            <w:name w:val="Check1"/>
            <w:enabled/>
            <w:calcOnExit w:val="0"/>
            <w:checkBox>
              <w:sizeAuto/>
              <w:default w:val="0"/>
            </w:checkBox>
          </w:ffData>
        </w:fldChar>
      </w:r>
      <w:bookmarkStart w:id="2" w:name="Check1"/>
      <w:r>
        <w:instrText xml:space="preserve"> FORMCHECKBOX </w:instrText>
      </w:r>
      <w:r>
        <w:fldChar w:fldCharType="end"/>
      </w:r>
      <w:bookmarkEnd w:id="2"/>
      <w:r>
        <w:t xml:space="preserve"> </w:t>
      </w:r>
      <w:r>
        <w:tab/>
      </w:r>
      <w:r>
        <w:tab/>
        <w:t xml:space="preserve">phenol </w:t>
      </w:r>
      <w:r>
        <w:fldChar w:fldCharType="begin">
          <w:ffData>
            <w:name w:val=""/>
            <w:enabled/>
            <w:calcOnExit w:val="0"/>
            <w:checkBox>
              <w:sizeAuto/>
              <w:default w:val="0"/>
            </w:checkBox>
          </w:ffData>
        </w:fldChar>
      </w:r>
      <w:r>
        <w:instrText xml:space="preserve"> FORMCHECKBOX </w:instrText>
      </w:r>
      <w:r>
        <w:fldChar w:fldCharType="end"/>
      </w:r>
      <w:r>
        <w:t xml:space="preserve"> </w:t>
      </w:r>
      <w:r>
        <w:tab/>
      </w:r>
      <w:r>
        <w:tab/>
        <w:t xml:space="preserve">aldehyde </w:t>
      </w:r>
      <w:r>
        <w:fldChar w:fldCharType="begin">
          <w:ffData>
            <w:name w:val=""/>
            <w:enabled/>
            <w:calcOnExit w:val="0"/>
            <w:checkBox>
              <w:sizeAuto/>
              <w:default w:val="0"/>
            </w:checkBox>
          </w:ffData>
        </w:fldChar>
      </w:r>
      <w:r>
        <w:instrText xml:space="preserve"> FORMCHECKBOX </w:instrText>
      </w:r>
      <w:r>
        <w:fldChar w:fldCharType="end"/>
      </w:r>
      <w:r>
        <w:t xml:space="preserve"> </w:t>
      </w:r>
      <w:r>
        <w:tab/>
      </w:r>
      <w:r>
        <w:tab/>
        <w:t xml:space="preserve">ketone </w:t>
      </w:r>
      <w:r>
        <w:fldChar w:fldCharType="begin">
          <w:ffData>
            <w:name w:val=""/>
            <w:enabled/>
            <w:calcOnExit w:val="0"/>
            <w:checkBox>
              <w:sizeAuto/>
              <w:default w:val="0"/>
            </w:checkBox>
          </w:ffData>
        </w:fldChar>
      </w:r>
      <w:r>
        <w:instrText xml:space="preserve"> FORMCHECKBOX </w:instrText>
      </w:r>
      <w:r>
        <w:fldChar w:fldCharType="end"/>
      </w:r>
      <w:r>
        <w:t xml:space="preserve"> </w:t>
      </w:r>
    </w:p>
    <w:p w:rsidR="0009518A" w:rsidRDefault="0009518A"/>
    <w:p w:rsidR="0009518A" w:rsidRDefault="0009518A">
      <w:pPr>
        <w:rPr>
          <w:b/>
        </w:rPr>
      </w:pPr>
      <w:r>
        <w:t xml:space="preserve">acid </w:t>
      </w:r>
      <w:r>
        <w:tab/>
      </w:r>
      <w:r>
        <w:fldChar w:fldCharType="begin">
          <w:ffData>
            <w:name w:val="Check1"/>
            <w:enabled/>
            <w:calcOnExit w:val="0"/>
            <w:checkBox>
              <w:sizeAuto/>
              <w:default w:val="0"/>
            </w:checkBox>
          </w:ffData>
        </w:fldChar>
      </w:r>
      <w:r>
        <w:instrText xml:space="preserve"> FORMCHECKBOX </w:instrText>
      </w:r>
      <w:r>
        <w:fldChar w:fldCharType="end"/>
      </w:r>
      <w:r>
        <w:tab/>
      </w:r>
      <w:r>
        <w:tab/>
        <w:t xml:space="preserve">ester </w:t>
      </w:r>
      <w:r>
        <w:tab/>
      </w:r>
      <w:r>
        <w:fldChar w:fldCharType="begin">
          <w:ffData>
            <w:name w:val="Check1"/>
            <w:enabled/>
            <w:calcOnExit w:val="0"/>
            <w:checkBox>
              <w:sizeAuto/>
              <w:default w:val="0"/>
            </w:checkBox>
          </w:ffData>
        </w:fldChar>
      </w:r>
      <w:r>
        <w:instrText xml:space="preserve"> FORMCHECKBOX </w:instrText>
      </w:r>
      <w:r>
        <w:fldChar w:fldCharType="end"/>
      </w:r>
      <w:r>
        <w:t xml:space="preserve"> </w:t>
      </w:r>
      <w:r>
        <w:tab/>
      </w:r>
      <w:r>
        <w:tab/>
        <w:t xml:space="preserve">ether </w:t>
      </w:r>
      <w:r>
        <w:tab/>
      </w:r>
      <w:r>
        <w:fldChar w:fldCharType="begin">
          <w:ffData>
            <w:name w:val="Check1"/>
            <w:enabled/>
            <w:calcOnExit w:val="0"/>
            <w:checkBox>
              <w:sizeAuto/>
              <w:default w:val="0"/>
            </w:checkBox>
          </w:ffData>
        </w:fldChar>
      </w:r>
      <w:r>
        <w:instrText xml:space="preserve"> FORMCHECKBOX </w:instrText>
      </w:r>
      <w:r>
        <w:fldChar w:fldCharType="end"/>
      </w:r>
    </w:p>
    <w:p w:rsidR="0009518A" w:rsidRDefault="0009518A">
      <w:pPr>
        <w:jc w:val="right"/>
        <w:rPr>
          <w:b/>
        </w:rPr>
      </w:pPr>
    </w:p>
    <w:p w:rsidR="0009518A" w:rsidRDefault="0009518A">
      <w:pPr>
        <w:rPr>
          <w:b/>
        </w:rPr>
      </w:pPr>
    </w:p>
    <w:p w:rsidR="0009518A" w:rsidRDefault="0009518A">
      <w:pPr>
        <w:rPr>
          <w:b/>
        </w:rPr>
      </w:pPr>
    </w:p>
    <w:p w:rsidR="0009518A" w:rsidRDefault="0009518A">
      <w:pPr>
        <w:rPr>
          <w:b/>
        </w:rPr>
      </w:pPr>
    </w:p>
    <w:p w:rsidR="0009518A" w:rsidRPr="005061EB" w:rsidRDefault="0009518A">
      <w:pPr>
        <w:rPr>
          <w:lang w:val="en-US"/>
        </w:rPr>
      </w:pPr>
      <w:r w:rsidRPr="005061EB">
        <w:rPr>
          <w:lang w:val="en-US"/>
        </w:rPr>
        <w:t xml:space="preserve">Compound </w:t>
      </w:r>
      <w:r w:rsidRPr="005061EB">
        <w:rPr>
          <w:b/>
          <w:lang w:val="en-US"/>
        </w:rPr>
        <w:t>A</w:t>
      </w:r>
      <w:r w:rsidRPr="005061EB">
        <w:rPr>
          <w:lang w:val="en-US"/>
        </w:rPr>
        <w:t xml:space="preserve"> gave rise to formation of a silver mirror with Tollens’ reagent (Ag(NH</w:t>
      </w:r>
      <w:r w:rsidRPr="005061EB">
        <w:rPr>
          <w:vertAlign w:val="subscript"/>
          <w:lang w:val="en-US"/>
        </w:rPr>
        <w:t>3</w:t>
      </w:r>
      <w:r w:rsidRPr="005061EB">
        <w:rPr>
          <w:lang w:val="en-US"/>
        </w:rPr>
        <w:t>)</w:t>
      </w:r>
      <w:r w:rsidRPr="005061EB">
        <w:rPr>
          <w:vertAlign w:val="subscript"/>
          <w:lang w:val="en-US"/>
        </w:rPr>
        <w:t>2</w:t>
      </w:r>
      <w:r w:rsidRPr="005061EB">
        <w:rPr>
          <w:vertAlign w:val="superscript"/>
          <w:lang w:val="en-US"/>
        </w:rPr>
        <w:t>+</w:t>
      </w:r>
      <w:r w:rsidRPr="005061EB">
        <w:rPr>
          <w:lang w:val="en-US"/>
        </w:rPr>
        <w:t>).</w:t>
      </w:r>
    </w:p>
    <w:p w:rsidR="0009518A" w:rsidRPr="005061EB" w:rsidRDefault="0009518A">
      <w:pPr>
        <w:rPr>
          <w:b/>
          <w:lang w:val="en-US"/>
        </w:rPr>
      </w:pPr>
    </w:p>
    <w:p w:rsidR="0009518A" w:rsidRDefault="0009518A">
      <w:pPr>
        <w:numPr>
          <w:ilvl w:val="0"/>
          <w:numId w:val="15"/>
        </w:numPr>
      </w:pPr>
      <w:r w:rsidRPr="005061EB">
        <w:rPr>
          <w:lang w:val="en-US"/>
        </w:rPr>
        <w:t xml:space="preserve">Which of the following functional groups does this indicate the presence of in </w:t>
      </w:r>
      <w:r w:rsidRPr="005061EB">
        <w:rPr>
          <w:b/>
          <w:lang w:val="en-US"/>
        </w:rPr>
        <w:t>A</w:t>
      </w:r>
      <w:r w:rsidRPr="005061EB">
        <w:rPr>
          <w:lang w:val="en-US"/>
        </w:rPr>
        <w:t>?</w:t>
      </w:r>
      <w:r w:rsidRPr="005061EB">
        <w:rPr>
          <w:lang w:val="en-US"/>
        </w:rPr>
        <w:br/>
      </w:r>
      <w:r>
        <w:t>Mark with an X.</w:t>
      </w:r>
    </w:p>
    <w:p w:rsidR="0009518A" w:rsidRDefault="0009518A">
      <w:pPr>
        <w:spacing w:line="360" w:lineRule="auto"/>
        <w:rPr>
          <w:b/>
        </w:rPr>
      </w:pPr>
    </w:p>
    <w:p w:rsidR="0009518A" w:rsidRPr="005061EB" w:rsidRDefault="0009518A">
      <w:pPr>
        <w:rPr>
          <w:lang w:val="en-US"/>
        </w:rPr>
      </w:pPr>
      <w:r w:rsidRPr="005061EB">
        <w:rPr>
          <w:lang w:val="en-US"/>
        </w:rPr>
        <w:t xml:space="preserve">hydroxy group of an alcohol </w:t>
      </w:r>
      <w:r w:rsidRPr="005061EB">
        <w:rPr>
          <w:lang w:val="en-US"/>
        </w:rPr>
        <w:tab/>
      </w:r>
      <w:r>
        <w:fldChar w:fldCharType="begin">
          <w:ffData>
            <w:name w:val=""/>
            <w:enabled/>
            <w:calcOnExit w:val="0"/>
            <w:checkBox>
              <w:sizeAuto/>
              <w:default w:val="0"/>
            </w:checkBox>
          </w:ffData>
        </w:fldChar>
      </w:r>
      <w:r w:rsidRPr="005061EB">
        <w:rPr>
          <w:lang w:val="en-US"/>
        </w:rPr>
        <w:instrText xml:space="preserve"> FORMCHECKBOX </w:instrText>
      </w:r>
      <w:r>
        <w:fldChar w:fldCharType="end"/>
      </w:r>
      <w:r w:rsidRPr="005061EB">
        <w:rPr>
          <w:lang w:val="en-US"/>
        </w:rPr>
        <w:t xml:space="preserve"> </w:t>
      </w:r>
      <w:r w:rsidRPr="005061EB">
        <w:rPr>
          <w:lang w:val="en-US"/>
        </w:rPr>
        <w:tab/>
      </w:r>
      <w:r w:rsidRPr="005061EB">
        <w:rPr>
          <w:lang w:val="en-US"/>
        </w:rPr>
        <w:tab/>
        <w:t>hydroxy group of a phenol</w:t>
      </w:r>
      <w:r w:rsidRPr="005061EB">
        <w:rPr>
          <w:lang w:val="en-US"/>
        </w:rPr>
        <w:tab/>
        <w:t xml:space="preserve"> </w:t>
      </w:r>
      <w:r>
        <w:fldChar w:fldCharType="begin">
          <w:ffData>
            <w:name w:val="Check1"/>
            <w:enabled/>
            <w:calcOnExit w:val="0"/>
            <w:checkBox>
              <w:sizeAuto/>
              <w:default w:val="0"/>
            </w:checkBox>
          </w:ffData>
        </w:fldChar>
      </w:r>
      <w:r w:rsidRPr="005061EB">
        <w:rPr>
          <w:lang w:val="en-US"/>
        </w:rPr>
        <w:instrText xml:space="preserve"> FORMCHECKBOX </w:instrText>
      </w:r>
      <w:r>
        <w:fldChar w:fldCharType="end"/>
      </w:r>
      <w:r w:rsidRPr="005061EB">
        <w:rPr>
          <w:lang w:val="en-US"/>
        </w:rPr>
        <w:t xml:space="preserve"> </w:t>
      </w:r>
    </w:p>
    <w:p w:rsidR="0009518A" w:rsidRPr="005061EB" w:rsidRDefault="0009518A">
      <w:pPr>
        <w:rPr>
          <w:lang w:val="en-US"/>
        </w:rPr>
      </w:pPr>
    </w:p>
    <w:p w:rsidR="0009518A" w:rsidRPr="005061EB" w:rsidRDefault="0009518A">
      <w:pPr>
        <w:rPr>
          <w:lang w:val="en-US"/>
        </w:rPr>
      </w:pPr>
      <w:r w:rsidRPr="005061EB">
        <w:rPr>
          <w:lang w:val="en-US"/>
        </w:rPr>
        <w:t>carbonyl group of an aldehyde</w:t>
      </w:r>
      <w:r>
        <w:fldChar w:fldCharType="begin">
          <w:ffData>
            <w:name w:val=""/>
            <w:enabled/>
            <w:calcOnExit w:val="0"/>
            <w:checkBox>
              <w:sizeAuto/>
              <w:default w:val="0"/>
            </w:checkBox>
          </w:ffData>
        </w:fldChar>
      </w:r>
      <w:r w:rsidRPr="005061EB">
        <w:rPr>
          <w:lang w:val="en-US"/>
        </w:rPr>
        <w:instrText xml:space="preserve"> FORMCHECKBOX </w:instrText>
      </w:r>
      <w:r>
        <w:fldChar w:fldCharType="end"/>
      </w:r>
      <w:r w:rsidRPr="005061EB">
        <w:rPr>
          <w:lang w:val="en-US"/>
        </w:rPr>
        <w:t xml:space="preserve"> </w:t>
      </w:r>
      <w:r w:rsidRPr="005061EB">
        <w:rPr>
          <w:lang w:val="en-US"/>
        </w:rPr>
        <w:tab/>
      </w:r>
      <w:r w:rsidRPr="005061EB">
        <w:rPr>
          <w:lang w:val="en-US"/>
        </w:rPr>
        <w:tab/>
        <w:t xml:space="preserve">carbonyl group of a ketone </w:t>
      </w:r>
      <w:r w:rsidRPr="005061EB">
        <w:rPr>
          <w:lang w:val="en-US"/>
        </w:rPr>
        <w:tab/>
        <w:t xml:space="preserve"> </w:t>
      </w:r>
      <w:r>
        <w:fldChar w:fldCharType="begin">
          <w:ffData>
            <w:name w:val="Check1"/>
            <w:enabled/>
            <w:calcOnExit w:val="0"/>
            <w:checkBox>
              <w:sizeAuto/>
              <w:default w:val="0"/>
            </w:checkBox>
          </w:ffData>
        </w:fldChar>
      </w:r>
      <w:r w:rsidRPr="005061EB">
        <w:rPr>
          <w:lang w:val="en-US"/>
        </w:rPr>
        <w:instrText xml:space="preserve"> FORMCHECKBOX </w:instrText>
      </w:r>
      <w:r>
        <w:fldChar w:fldCharType="end"/>
      </w:r>
      <w:r w:rsidRPr="005061EB">
        <w:rPr>
          <w:lang w:val="en-US"/>
        </w:rPr>
        <w:t xml:space="preserve"> </w:t>
      </w:r>
    </w:p>
    <w:p w:rsidR="0009518A" w:rsidRPr="005061EB" w:rsidRDefault="0009518A">
      <w:pPr>
        <w:rPr>
          <w:lang w:val="en-US"/>
        </w:rPr>
      </w:pPr>
    </w:p>
    <w:p w:rsidR="0009518A" w:rsidRPr="005061EB" w:rsidRDefault="0009518A">
      <w:pPr>
        <w:rPr>
          <w:lang w:val="en-US"/>
        </w:rPr>
      </w:pPr>
      <w:r w:rsidRPr="005061EB">
        <w:rPr>
          <w:lang w:val="en-US"/>
        </w:rPr>
        <w:t xml:space="preserve">carboxylic group </w:t>
      </w:r>
      <w:r w:rsidRPr="005061EB">
        <w:rPr>
          <w:lang w:val="en-US"/>
        </w:rPr>
        <w:tab/>
      </w:r>
      <w:r w:rsidRPr="005061EB">
        <w:rPr>
          <w:lang w:val="en-US"/>
        </w:rPr>
        <w:tab/>
      </w:r>
      <w:r>
        <w:fldChar w:fldCharType="begin">
          <w:ffData>
            <w:name w:val="Check1"/>
            <w:enabled/>
            <w:calcOnExit w:val="0"/>
            <w:checkBox>
              <w:sizeAuto/>
              <w:default w:val="0"/>
            </w:checkBox>
          </w:ffData>
        </w:fldChar>
      </w:r>
      <w:r w:rsidRPr="005061EB">
        <w:rPr>
          <w:lang w:val="en-US"/>
        </w:rPr>
        <w:instrText xml:space="preserve"> FORMCHECKBOX </w:instrText>
      </w:r>
      <w:r>
        <w:fldChar w:fldCharType="end"/>
      </w:r>
      <w:r w:rsidRPr="005061EB">
        <w:rPr>
          <w:lang w:val="en-US"/>
        </w:rPr>
        <w:tab/>
      </w:r>
      <w:r w:rsidRPr="005061EB">
        <w:rPr>
          <w:lang w:val="en-US"/>
        </w:rPr>
        <w:tab/>
        <w:t xml:space="preserve">ester group </w:t>
      </w:r>
      <w:r w:rsidRPr="005061EB">
        <w:rPr>
          <w:lang w:val="en-US"/>
        </w:rPr>
        <w:tab/>
      </w:r>
      <w:r w:rsidRPr="005061EB">
        <w:rPr>
          <w:lang w:val="en-US"/>
        </w:rPr>
        <w:tab/>
      </w:r>
      <w:r w:rsidRPr="005061EB">
        <w:rPr>
          <w:lang w:val="en-US"/>
        </w:rPr>
        <w:tab/>
        <w:t xml:space="preserve"> </w:t>
      </w:r>
      <w:r>
        <w:fldChar w:fldCharType="begin">
          <w:ffData>
            <w:name w:val="Check1"/>
            <w:enabled/>
            <w:calcOnExit w:val="0"/>
            <w:checkBox>
              <w:sizeAuto/>
              <w:default w:val="0"/>
            </w:checkBox>
          </w:ffData>
        </w:fldChar>
      </w:r>
      <w:r w:rsidRPr="005061EB">
        <w:rPr>
          <w:lang w:val="en-US"/>
        </w:rPr>
        <w:instrText xml:space="preserve"> FORMCHECKBOX </w:instrText>
      </w:r>
      <w:r>
        <w:fldChar w:fldCharType="end"/>
      </w:r>
      <w:r w:rsidRPr="005061EB">
        <w:rPr>
          <w:lang w:val="en-US"/>
        </w:rPr>
        <w:t xml:space="preserve"> </w:t>
      </w:r>
    </w:p>
    <w:p w:rsidR="0009518A" w:rsidRPr="005061EB" w:rsidRDefault="0009518A">
      <w:pPr>
        <w:rPr>
          <w:lang w:val="en-US"/>
        </w:rPr>
      </w:pPr>
    </w:p>
    <w:p w:rsidR="0009518A" w:rsidRPr="005061EB" w:rsidRDefault="0009518A">
      <w:pPr>
        <w:rPr>
          <w:lang w:val="en-US"/>
        </w:rPr>
      </w:pPr>
      <w:r w:rsidRPr="005061EB">
        <w:rPr>
          <w:lang w:val="en-US"/>
        </w:rPr>
        <w:t xml:space="preserve">alkoxy group of an ether </w:t>
      </w:r>
      <w:r w:rsidRPr="005061EB">
        <w:rPr>
          <w:lang w:val="en-US"/>
        </w:rPr>
        <w:tab/>
      </w:r>
      <w:r>
        <w:fldChar w:fldCharType="begin">
          <w:ffData>
            <w:name w:val="Check1"/>
            <w:enabled/>
            <w:calcOnExit w:val="0"/>
            <w:checkBox>
              <w:sizeAuto/>
              <w:default w:val="0"/>
            </w:checkBox>
          </w:ffData>
        </w:fldChar>
      </w:r>
      <w:r w:rsidRPr="005061EB">
        <w:rPr>
          <w:lang w:val="en-US"/>
        </w:rPr>
        <w:instrText xml:space="preserve"> FORMCHECKBOX </w:instrText>
      </w:r>
      <w:r>
        <w:fldChar w:fldCharType="end"/>
      </w:r>
    </w:p>
    <w:p w:rsidR="0009518A" w:rsidRPr="005061EB" w:rsidRDefault="0009518A">
      <w:pPr>
        <w:rPr>
          <w:b/>
          <w:lang w:val="en-US"/>
        </w:rPr>
      </w:pPr>
    </w:p>
    <w:p w:rsidR="0009518A" w:rsidRDefault="0009518A">
      <w:pPr>
        <w:pStyle w:val="Koptekst"/>
        <w:tabs>
          <w:tab w:val="clear" w:pos="4320"/>
          <w:tab w:val="clear" w:pos="8640"/>
        </w:tabs>
      </w:pPr>
    </w:p>
    <w:p w:rsidR="0009518A" w:rsidRPr="005061EB" w:rsidRDefault="0009518A">
      <w:pPr>
        <w:rPr>
          <w:lang w:val="en-US"/>
        </w:rPr>
      </w:pPr>
      <w:r w:rsidRPr="005061EB">
        <w:rPr>
          <w:lang w:val="en-US"/>
        </w:rPr>
        <w:br w:type="page"/>
      </w:r>
    </w:p>
    <w:p w:rsidR="0009518A" w:rsidRPr="005061EB" w:rsidRDefault="0009518A">
      <w:pPr>
        <w:rPr>
          <w:lang w:val="en-US"/>
        </w:rPr>
      </w:pPr>
    </w:p>
    <w:p w:rsidR="0009518A" w:rsidRDefault="005061EB">
      <w:r>
        <w:rPr>
          <w:noProof/>
        </w:rPr>
        <w:drawing>
          <wp:inline distT="0" distB="0" distL="0" distR="0">
            <wp:extent cx="6119495" cy="4020820"/>
            <wp:effectExtent l="19050" t="0" r="0" b="0"/>
            <wp:docPr id="8" name="Afbeelding 8" descr="VAN1OPRIND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N1OPRINDELIG"/>
                    <pic:cNvPicPr>
                      <a:picLocks noChangeAspect="1" noChangeArrowheads="1"/>
                    </pic:cNvPicPr>
                  </pic:nvPicPr>
                  <pic:blipFill>
                    <a:blip r:embed="rId33" cstate="print"/>
                    <a:srcRect/>
                    <a:stretch>
                      <a:fillRect/>
                    </a:stretch>
                  </pic:blipFill>
                  <pic:spPr bwMode="auto">
                    <a:xfrm>
                      <a:off x="0" y="0"/>
                      <a:ext cx="6119495" cy="4020820"/>
                    </a:xfrm>
                    <a:prstGeom prst="rect">
                      <a:avLst/>
                    </a:prstGeom>
                    <a:noFill/>
                    <a:ln w="9525">
                      <a:noFill/>
                      <a:miter lim="800000"/>
                      <a:headEnd/>
                      <a:tailEnd/>
                    </a:ln>
                  </pic:spPr>
                </pic:pic>
              </a:graphicData>
            </a:graphic>
          </wp:inline>
        </w:drawing>
      </w:r>
    </w:p>
    <w:p w:rsidR="0009518A" w:rsidRDefault="0009518A"/>
    <w:p w:rsidR="0009518A" w:rsidRDefault="0009518A"/>
    <w:p w:rsidR="0009518A" w:rsidRDefault="0009518A">
      <w:pPr>
        <w:pStyle w:val="Kop2"/>
      </w:pPr>
      <w:r>
        <w:t>Figure 2a</w:t>
      </w:r>
    </w:p>
    <w:p w:rsidR="0009518A" w:rsidRPr="005061EB" w:rsidRDefault="0009518A">
      <w:pPr>
        <w:rPr>
          <w:lang w:val="en-US"/>
        </w:rPr>
      </w:pPr>
    </w:p>
    <w:p w:rsidR="0009518A" w:rsidRPr="005061EB" w:rsidRDefault="0009518A">
      <w:pPr>
        <w:spacing w:line="360" w:lineRule="auto"/>
        <w:rPr>
          <w:lang w:val="en-US"/>
        </w:rPr>
      </w:pPr>
      <w:r w:rsidRPr="005061EB">
        <w:rPr>
          <w:lang w:val="en-US"/>
        </w:rPr>
        <w:t xml:space="preserve">The </w:t>
      </w:r>
      <w:r w:rsidRPr="005061EB">
        <w:rPr>
          <w:vertAlign w:val="superscript"/>
          <w:lang w:val="en-US"/>
        </w:rPr>
        <w:t>1</w:t>
      </w:r>
      <w:r w:rsidRPr="005061EB">
        <w:rPr>
          <w:lang w:val="en-US"/>
        </w:rPr>
        <w:t xml:space="preserve">H NMR spectrum of compound </w:t>
      </w:r>
      <w:r w:rsidRPr="005061EB">
        <w:rPr>
          <w:b/>
          <w:lang w:val="en-US"/>
        </w:rPr>
        <w:t>A</w:t>
      </w:r>
      <w:r w:rsidRPr="005061EB">
        <w:rPr>
          <w:lang w:val="en-US"/>
        </w:rPr>
        <w:t xml:space="preserve"> recorded at 300 MHz is shown in Figure 2a (solvent  CDCl</w:t>
      </w:r>
      <w:r w:rsidRPr="005061EB">
        <w:rPr>
          <w:vertAlign w:val="subscript"/>
          <w:lang w:val="en-US"/>
        </w:rPr>
        <w:t xml:space="preserve">3 </w:t>
      </w:r>
      <w:r w:rsidRPr="005061EB">
        <w:rPr>
          <w:lang w:val="en-US"/>
        </w:rPr>
        <w:t>(7.27 ppm)</w:t>
      </w:r>
      <w:r w:rsidRPr="005061EB">
        <w:rPr>
          <w:vertAlign w:val="subscript"/>
          <w:lang w:val="en-US"/>
        </w:rPr>
        <w:t>,</w:t>
      </w:r>
      <w:r w:rsidRPr="005061EB">
        <w:rPr>
          <w:lang w:val="en-US"/>
        </w:rPr>
        <w:t xml:space="preserve">  reference</w:t>
      </w:r>
      <w:r w:rsidRPr="005061EB">
        <w:rPr>
          <w:vertAlign w:val="subscript"/>
          <w:lang w:val="en-US"/>
        </w:rPr>
        <w:t xml:space="preserve"> </w:t>
      </w:r>
      <w:r w:rsidRPr="005061EB">
        <w:rPr>
          <w:lang w:val="en-US"/>
        </w:rPr>
        <w:t>tetramethylsilane).  The signals at 3.9, 6.3 and 9.8 ppm are singlets. Figure 2b is an expansion of the region  6.9 –7.6 ppm.</w:t>
      </w:r>
    </w:p>
    <w:p w:rsidR="0009518A" w:rsidRPr="005061EB" w:rsidRDefault="0009518A">
      <w:pPr>
        <w:spacing w:line="360" w:lineRule="auto"/>
        <w:rPr>
          <w:lang w:val="en-US"/>
        </w:rPr>
      </w:pPr>
      <w:r w:rsidRPr="005061EB">
        <w:rPr>
          <w:highlight w:val="lightGray"/>
          <w:lang w:val="en-US"/>
        </w:rPr>
        <w:t>Selected chemical shift and coupling constant values are given in Table 1.</w:t>
      </w:r>
    </w:p>
    <w:p w:rsidR="0009518A" w:rsidRPr="005061EB" w:rsidRDefault="0009518A">
      <w:pPr>
        <w:spacing w:line="360" w:lineRule="auto"/>
        <w:rPr>
          <w:lang w:val="en-US"/>
        </w:rPr>
      </w:pPr>
    </w:p>
    <w:p w:rsidR="0009518A" w:rsidRPr="005061EB" w:rsidRDefault="0009518A">
      <w:pPr>
        <w:rPr>
          <w:lang w:val="en-US"/>
        </w:rPr>
      </w:pPr>
    </w:p>
    <w:p w:rsidR="0009518A" w:rsidRDefault="005061EB">
      <w:r>
        <w:rPr>
          <w:noProof/>
        </w:rPr>
        <w:lastRenderedPageBreak/>
        <w:drawing>
          <wp:inline distT="0" distB="0" distL="0" distR="0">
            <wp:extent cx="5480685" cy="5480685"/>
            <wp:effectExtent l="19050" t="0" r="5715" b="0"/>
            <wp:docPr id="9" name="Afbeelding 9" descr="van2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n22106"/>
                    <pic:cNvPicPr>
                      <a:picLocks noChangeAspect="1" noChangeArrowheads="1"/>
                    </pic:cNvPicPr>
                  </pic:nvPicPr>
                  <pic:blipFill>
                    <a:blip r:embed="rId34" cstate="print"/>
                    <a:srcRect/>
                    <a:stretch>
                      <a:fillRect/>
                    </a:stretch>
                  </pic:blipFill>
                  <pic:spPr bwMode="auto">
                    <a:xfrm>
                      <a:off x="0" y="0"/>
                      <a:ext cx="5480685" cy="5480685"/>
                    </a:xfrm>
                    <a:prstGeom prst="rect">
                      <a:avLst/>
                    </a:prstGeom>
                    <a:noFill/>
                    <a:ln w="9525">
                      <a:noFill/>
                      <a:miter lim="800000"/>
                      <a:headEnd/>
                      <a:tailEnd/>
                    </a:ln>
                  </pic:spPr>
                </pic:pic>
              </a:graphicData>
            </a:graphic>
          </wp:inline>
        </w:drawing>
      </w:r>
    </w:p>
    <w:p w:rsidR="0009518A" w:rsidRDefault="0009518A"/>
    <w:p w:rsidR="0009518A" w:rsidRDefault="0009518A">
      <w:pPr>
        <w:pStyle w:val="Kop3"/>
      </w:pPr>
      <w:r>
        <w:t>Figure 2b</w:t>
      </w:r>
    </w:p>
    <w:p w:rsidR="0009518A" w:rsidRPr="005061EB" w:rsidRDefault="0009518A">
      <w:pPr>
        <w:rPr>
          <w:lang w:val="en-US"/>
        </w:rPr>
      </w:pPr>
    </w:p>
    <w:p w:rsidR="0009518A" w:rsidRPr="005061EB" w:rsidRDefault="0009518A">
      <w:pPr>
        <w:spacing w:line="360" w:lineRule="auto"/>
        <w:rPr>
          <w:lang w:val="en-US"/>
        </w:rPr>
      </w:pPr>
      <w:r w:rsidRPr="005061EB">
        <w:rPr>
          <w:lang w:val="en-US"/>
        </w:rPr>
        <w:t>The signal at 6.3 ppm disappears when a drop of D</w:t>
      </w:r>
      <w:r w:rsidRPr="005061EB">
        <w:rPr>
          <w:vertAlign w:val="subscript"/>
          <w:lang w:val="en-US"/>
        </w:rPr>
        <w:t>2</w:t>
      </w:r>
      <w:r w:rsidRPr="005061EB">
        <w:rPr>
          <w:lang w:val="en-US"/>
        </w:rPr>
        <w:t>O is added.</w:t>
      </w:r>
    </w:p>
    <w:p w:rsidR="0009518A" w:rsidRPr="005061EB" w:rsidRDefault="0009518A">
      <w:pPr>
        <w:rPr>
          <w:b/>
          <w:lang w:val="en-US"/>
        </w:rPr>
      </w:pPr>
    </w:p>
    <w:p w:rsidR="0009518A" w:rsidRDefault="0009518A">
      <w:pPr>
        <w:numPr>
          <w:ilvl w:val="0"/>
          <w:numId w:val="15"/>
        </w:numPr>
      </w:pPr>
      <w:r w:rsidRPr="005061EB">
        <w:rPr>
          <w:lang w:val="en-US"/>
        </w:rPr>
        <w:t xml:space="preserve">Which of the following does this indicate? </w:t>
      </w:r>
      <w:r>
        <w:t>Mark with an X.</w:t>
      </w:r>
    </w:p>
    <w:p w:rsidR="0009518A" w:rsidRDefault="0009518A">
      <w:pPr>
        <w:spacing w:line="360" w:lineRule="auto"/>
        <w:rPr>
          <w:b/>
        </w:rPr>
      </w:pPr>
    </w:p>
    <w:p w:rsidR="0009518A" w:rsidRPr="005061EB" w:rsidRDefault="0009518A">
      <w:pPr>
        <w:tabs>
          <w:tab w:val="right" w:pos="8335"/>
        </w:tabs>
        <w:spacing w:line="360" w:lineRule="auto"/>
        <w:rPr>
          <w:lang w:val="en-US"/>
        </w:rPr>
      </w:pPr>
      <w:r w:rsidRPr="005061EB">
        <w:rPr>
          <w:lang w:val="en-US"/>
        </w:rPr>
        <w:t>Exchange of carbon-bonded hydrogen</w:t>
      </w:r>
      <w:r w:rsidRPr="005061EB">
        <w:rPr>
          <w:lang w:val="en-US"/>
        </w:rPr>
        <w:tab/>
        <w:t xml:space="preserve"> </w:t>
      </w:r>
      <w:r>
        <w:fldChar w:fldCharType="begin">
          <w:ffData>
            <w:name w:val=""/>
            <w:enabled/>
            <w:calcOnExit w:val="0"/>
            <w:checkBox>
              <w:sizeAuto/>
              <w:default w:val="0"/>
            </w:checkBox>
          </w:ffData>
        </w:fldChar>
      </w:r>
      <w:r w:rsidRPr="005061EB">
        <w:rPr>
          <w:lang w:val="en-US"/>
        </w:rPr>
        <w:instrText xml:space="preserve"> FORMCHECKBOX </w:instrText>
      </w:r>
      <w:r>
        <w:fldChar w:fldCharType="end"/>
      </w:r>
    </w:p>
    <w:p w:rsidR="0009518A" w:rsidRPr="005061EB" w:rsidRDefault="0009518A">
      <w:pPr>
        <w:tabs>
          <w:tab w:val="right" w:pos="8335"/>
        </w:tabs>
        <w:spacing w:line="360" w:lineRule="auto"/>
        <w:rPr>
          <w:lang w:val="en-US"/>
        </w:rPr>
      </w:pPr>
      <w:r w:rsidRPr="005061EB">
        <w:rPr>
          <w:lang w:val="en-US"/>
        </w:rPr>
        <w:t>Exchange of oxygen-bonded hydrogen</w:t>
      </w:r>
      <w:r w:rsidRPr="005061EB">
        <w:rPr>
          <w:lang w:val="en-US"/>
        </w:rPr>
        <w:tab/>
        <w:t xml:space="preserve"> </w:t>
      </w:r>
      <w:r>
        <w:fldChar w:fldCharType="begin">
          <w:ffData>
            <w:name w:val=""/>
            <w:enabled/>
            <w:calcOnExit w:val="0"/>
            <w:checkBox>
              <w:sizeAuto/>
              <w:default w:val="0"/>
            </w:checkBox>
          </w:ffData>
        </w:fldChar>
      </w:r>
      <w:r w:rsidRPr="005061EB">
        <w:rPr>
          <w:lang w:val="en-US"/>
        </w:rPr>
        <w:instrText xml:space="preserve"> FORMCHECKBOX </w:instrText>
      </w:r>
      <w:r>
        <w:fldChar w:fldCharType="end"/>
      </w:r>
    </w:p>
    <w:p w:rsidR="0009518A" w:rsidRPr="005061EB" w:rsidRDefault="0009518A">
      <w:pPr>
        <w:tabs>
          <w:tab w:val="right" w:pos="8335"/>
        </w:tabs>
        <w:spacing w:line="360" w:lineRule="auto"/>
        <w:rPr>
          <w:lang w:val="en-US"/>
        </w:rPr>
      </w:pPr>
      <w:r w:rsidRPr="005061EB">
        <w:rPr>
          <w:lang w:val="en-US"/>
        </w:rPr>
        <w:t xml:space="preserve">Dilution effect </w:t>
      </w:r>
      <w:r w:rsidRPr="005061EB">
        <w:rPr>
          <w:lang w:val="en-US"/>
        </w:rPr>
        <w:tab/>
        <w:t xml:space="preserve"> </w:t>
      </w:r>
      <w:r>
        <w:fldChar w:fldCharType="begin">
          <w:ffData>
            <w:name w:val="Check1"/>
            <w:enabled/>
            <w:calcOnExit w:val="0"/>
            <w:checkBox>
              <w:sizeAuto/>
              <w:default w:val="0"/>
            </w:checkBox>
          </w:ffData>
        </w:fldChar>
      </w:r>
      <w:r w:rsidRPr="005061EB">
        <w:rPr>
          <w:lang w:val="en-US"/>
        </w:rPr>
        <w:instrText xml:space="preserve"> FORMCHECKBOX </w:instrText>
      </w:r>
      <w:r>
        <w:fldChar w:fldCharType="end"/>
      </w:r>
    </w:p>
    <w:p w:rsidR="0009518A" w:rsidRPr="005061EB" w:rsidRDefault="0009518A">
      <w:pPr>
        <w:tabs>
          <w:tab w:val="right" w:pos="8335"/>
        </w:tabs>
        <w:spacing w:line="360" w:lineRule="auto"/>
        <w:rPr>
          <w:lang w:val="en-US"/>
        </w:rPr>
      </w:pPr>
      <w:r w:rsidRPr="005061EB">
        <w:rPr>
          <w:lang w:val="en-US"/>
        </w:rPr>
        <w:t xml:space="preserve">Hydrolysis </w:t>
      </w:r>
      <w:r w:rsidRPr="005061EB">
        <w:rPr>
          <w:lang w:val="en-US"/>
        </w:rPr>
        <w:tab/>
      </w:r>
      <w:r>
        <w:fldChar w:fldCharType="begin">
          <w:ffData>
            <w:name w:val="Check1"/>
            <w:enabled/>
            <w:calcOnExit w:val="0"/>
            <w:checkBox>
              <w:sizeAuto/>
              <w:default w:val="0"/>
            </w:checkBox>
          </w:ffData>
        </w:fldChar>
      </w:r>
      <w:r w:rsidRPr="005061EB">
        <w:rPr>
          <w:lang w:val="en-US"/>
        </w:rPr>
        <w:instrText xml:space="preserve"> FORMCHECKBOX </w:instrText>
      </w:r>
      <w:r>
        <w:fldChar w:fldCharType="end"/>
      </w:r>
    </w:p>
    <w:p w:rsidR="0009518A" w:rsidRPr="005061EB" w:rsidRDefault="0009518A">
      <w:pPr>
        <w:tabs>
          <w:tab w:val="right" w:pos="8335"/>
        </w:tabs>
        <w:spacing w:line="360" w:lineRule="auto"/>
        <w:rPr>
          <w:b/>
          <w:lang w:val="en-US"/>
        </w:rPr>
      </w:pPr>
    </w:p>
    <w:p w:rsidR="0009518A" w:rsidRPr="005061EB" w:rsidRDefault="0009518A">
      <w:pPr>
        <w:spacing w:line="360" w:lineRule="auto"/>
        <w:jc w:val="right"/>
        <w:rPr>
          <w:lang w:val="en-US"/>
        </w:rPr>
      </w:pPr>
    </w:p>
    <w:p w:rsidR="0009518A" w:rsidRPr="005061EB" w:rsidRDefault="0009518A">
      <w:pPr>
        <w:rPr>
          <w:lang w:val="en-US"/>
        </w:rPr>
      </w:pPr>
      <w:r w:rsidRPr="005061EB">
        <w:rPr>
          <w:lang w:val="en-US"/>
        </w:rPr>
        <w:lastRenderedPageBreak/>
        <w:t xml:space="preserve">The same signal moves to a lower ppm value upon dilution </w:t>
      </w:r>
      <w:r w:rsidRPr="005061EB">
        <w:rPr>
          <w:highlight w:val="lightGray"/>
          <w:lang w:val="en-US"/>
        </w:rPr>
        <w:t>with CDCl</w:t>
      </w:r>
      <w:r w:rsidRPr="005061EB">
        <w:rPr>
          <w:highlight w:val="lightGray"/>
          <w:vertAlign w:val="subscript"/>
          <w:lang w:val="en-US"/>
        </w:rPr>
        <w:t>3</w:t>
      </w:r>
      <w:r w:rsidRPr="005061EB">
        <w:rPr>
          <w:highlight w:val="lightGray"/>
          <w:lang w:val="en-US"/>
        </w:rPr>
        <w:t>.</w:t>
      </w:r>
    </w:p>
    <w:p w:rsidR="0009518A" w:rsidRPr="005061EB" w:rsidRDefault="0009518A">
      <w:pPr>
        <w:rPr>
          <w:b/>
          <w:lang w:val="en-US"/>
        </w:rPr>
      </w:pPr>
    </w:p>
    <w:p w:rsidR="0009518A" w:rsidRPr="005061EB" w:rsidRDefault="0009518A">
      <w:pPr>
        <w:numPr>
          <w:ilvl w:val="0"/>
          <w:numId w:val="15"/>
        </w:numPr>
        <w:rPr>
          <w:b/>
          <w:lang w:val="en-US"/>
        </w:rPr>
      </w:pPr>
      <w:r w:rsidRPr="005061EB">
        <w:rPr>
          <w:lang w:val="en-US"/>
        </w:rPr>
        <w:t>Which of the following does this indicate?</w:t>
      </w:r>
      <w:r w:rsidRPr="005061EB">
        <w:rPr>
          <w:lang w:val="en-US"/>
        </w:rPr>
        <w:br/>
        <w:t>Indicate the true statements (more than one).</w:t>
      </w:r>
    </w:p>
    <w:p w:rsidR="0009518A" w:rsidRPr="005061EB" w:rsidRDefault="0009518A">
      <w:pPr>
        <w:spacing w:line="360" w:lineRule="auto"/>
        <w:rPr>
          <w:b/>
          <w:lang w:val="en-US"/>
        </w:rPr>
      </w:pPr>
    </w:p>
    <w:p w:rsidR="0009518A" w:rsidRPr="005061EB" w:rsidRDefault="0009518A">
      <w:pPr>
        <w:spacing w:line="360" w:lineRule="auto"/>
        <w:rPr>
          <w:lang w:val="en-US"/>
        </w:rPr>
      </w:pPr>
      <w:r w:rsidRPr="005061EB">
        <w:rPr>
          <w:lang w:val="en-US"/>
        </w:rPr>
        <w:t xml:space="preserve">Increased hydrogen bonding </w:t>
      </w:r>
      <w:r w:rsidRPr="005061EB">
        <w:rPr>
          <w:lang w:val="en-US"/>
        </w:rPr>
        <w:tab/>
      </w:r>
      <w:r w:rsidRPr="005061EB">
        <w:rPr>
          <w:lang w:val="en-US"/>
        </w:rPr>
        <w:tab/>
      </w:r>
      <w:r w:rsidRPr="005061EB">
        <w:rPr>
          <w:lang w:val="en-US"/>
        </w:rPr>
        <w:tab/>
      </w:r>
      <w:r w:rsidRPr="005061EB">
        <w:rPr>
          <w:lang w:val="en-US"/>
        </w:rPr>
        <w:tab/>
      </w:r>
      <w:r>
        <w:fldChar w:fldCharType="begin">
          <w:ffData>
            <w:name w:val="Check1"/>
            <w:enabled/>
            <w:calcOnExit w:val="0"/>
            <w:checkBox>
              <w:sizeAuto/>
              <w:default w:val="0"/>
            </w:checkBox>
          </w:ffData>
        </w:fldChar>
      </w:r>
      <w:r w:rsidRPr="005061EB">
        <w:rPr>
          <w:lang w:val="en-US"/>
        </w:rPr>
        <w:instrText xml:space="preserve"> FORMCHECKBOX </w:instrText>
      </w:r>
      <w:r>
        <w:fldChar w:fldCharType="end"/>
      </w:r>
      <w:r w:rsidRPr="005061EB">
        <w:rPr>
          <w:lang w:val="en-US"/>
        </w:rPr>
        <w:t xml:space="preserve"> </w:t>
      </w:r>
    </w:p>
    <w:p w:rsidR="0009518A" w:rsidRPr="005061EB" w:rsidRDefault="0009518A">
      <w:pPr>
        <w:spacing w:line="360" w:lineRule="auto"/>
        <w:rPr>
          <w:lang w:val="en-US"/>
        </w:rPr>
      </w:pPr>
      <w:r w:rsidRPr="005061EB">
        <w:rPr>
          <w:lang w:val="en-US"/>
        </w:rPr>
        <w:t xml:space="preserve">Decrease in hydrogen bonding </w:t>
      </w:r>
      <w:r w:rsidRPr="005061EB">
        <w:rPr>
          <w:lang w:val="en-US"/>
        </w:rPr>
        <w:tab/>
      </w:r>
      <w:r w:rsidRPr="005061EB">
        <w:rPr>
          <w:lang w:val="en-US"/>
        </w:rPr>
        <w:tab/>
      </w:r>
      <w:r w:rsidRPr="005061EB">
        <w:rPr>
          <w:lang w:val="en-US"/>
        </w:rPr>
        <w:tab/>
      </w:r>
      <w:r>
        <w:fldChar w:fldCharType="begin">
          <w:ffData>
            <w:name w:val=""/>
            <w:enabled/>
            <w:calcOnExit w:val="0"/>
            <w:checkBox>
              <w:sizeAuto/>
              <w:default w:val="0"/>
            </w:checkBox>
          </w:ffData>
        </w:fldChar>
      </w:r>
      <w:r w:rsidRPr="005061EB">
        <w:rPr>
          <w:lang w:val="en-US"/>
        </w:rPr>
        <w:instrText xml:space="preserve"> FORMCHECKBOX </w:instrText>
      </w:r>
      <w:r>
        <w:fldChar w:fldCharType="end"/>
      </w:r>
      <w:r w:rsidRPr="005061EB">
        <w:rPr>
          <w:lang w:val="en-US"/>
        </w:rPr>
        <w:t xml:space="preserve"> </w:t>
      </w:r>
    </w:p>
    <w:p w:rsidR="0009518A" w:rsidRDefault="0009518A">
      <w:pPr>
        <w:spacing w:line="360" w:lineRule="auto"/>
      </w:pPr>
      <w:r>
        <w:t>Intermolecular hydrogen bonding</w:t>
      </w:r>
      <w:r>
        <w:tab/>
      </w:r>
      <w:r>
        <w:tab/>
      </w:r>
      <w:r>
        <w:tab/>
      </w:r>
      <w:r>
        <w:fldChar w:fldCharType="begin">
          <w:ffData>
            <w:name w:val=""/>
            <w:enabled/>
            <w:calcOnExit w:val="0"/>
            <w:checkBox>
              <w:sizeAuto/>
              <w:default w:val="0"/>
            </w:checkBox>
          </w:ffData>
        </w:fldChar>
      </w:r>
      <w:r>
        <w:instrText xml:space="preserve"> FORMCHECKBOX </w:instrText>
      </w:r>
      <w:r>
        <w:fldChar w:fldCharType="end"/>
      </w:r>
    </w:p>
    <w:p w:rsidR="0009518A" w:rsidRDefault="0009518A">
      <w:pPr>
        <w:spacing w:line="360" w:lineRule="auto"/>
      </w:pPr>
      <w:r>
        <w:t>Intramolecular hydrogen bonding</w:t>
      </w:r>
      <w:r>
        <w:tab/>
      </w:r>
      <w:r>
        <w:tab/>
      </w:r>
      <w:r>
        <w:tab/>
      </w:r>
      <w:r>
        <w:fldChar w:fldCharType="begin">
          <w:ffData>
            <w:name w:val="Check1"/>
            <w:enabled/>
            <w:calcOnExit w:val="0"/>
            <w:checkBox>
              <w:sizeAuto/>
              <w:default w:val="0"/>
            </w:checkBox>
          </w:ffData>
        </w:fldChar>
      </w:r>
      <w:r>
        <w:instrText xml:space="preserve"> FORMCHECKBOX </w:instrText>
      </w:r>
      <w:r>
        <w:fldChar w:fldCharType="end"/>
      </w:r>
    </w:p>
    <w:p w:rsidR="0009518A" w:rsidRDefault="0009518A">
      <w:pPr>
        <w:spacing w:line="360" w:lineRule="auto"/>
      </w:pPr>
      <w:r>
        <w:t xml:space="preserve">No hydrogen bonding </w:t>
      </w:r>
      <w:r>
        <w:tab/>
      </w:r>
      <w:r>
        <w:tab/>
      </w:r>
      <w:r>
        <w:tab/>
      </w:r>
      <w:r>
        <w:tab/>
      </w:r>
      <w:r>
        <w:fldChar w:fldCharType="begin">
          <w:ffData>
            <w:name w:val="Check1"/>
            <w:enabled/>
            <w:calcOnExit w:val="0"/>
            <w:checkBox>
              <w:sizeAuto/>
              <w:default w:val="0"/>
            </w:checkBox>
          </w:ffData>
        </w:fldChar>
      </w:r>
      <w:r>
        <w:instrText xml:space="preserve"> FORMCHECKBOX </w:instrText>
      </w:r>
      <w:r>
        <w:fldChar w:fldCharType="end"/>
      </w:r>
    </w:p>
    <w:p w:rsidR="0009518A" w:rsidRDefault="0009518A">
      <w:pPr>
        <w:spacing w:line="360" w:lineRule="auto"/>
        <w:jc w:val="right"/>
        <w:rPr>
          <w:b/>
        </w:rPr>
      </w:pPr>
    </w:p>
    <w:p w:rsidR="0009518A" w:rsidRDefault="0009518A">
      <w:pPr>
        <w:spacing w:line="360" w:lineRule="auto"/>
      </w:pPr>
    </w:p>
    <w:p w:rsidR="0009518A" w:rsidRPr="005061EB" w:rsidRDefault="0009518A">
      <w:pPr>
        <w:numPr>
          <w:ilvl w:val="0"/>
          <w:numId w:val="15"/>
        </w:numPr>
        <w:rPr>
          <w:lang w:val="en-US"/>
        </w:rPr>
      </w:pPr>
      <w:r w:rsidRPr="005061EB">
        <w:rPr>
          <w:lang w:val="en-US"/>
        </w:rPr>
        <w:t xml:space="preserve">Draw the four possible structural formulas for compound </w:t>
      </w:r>
      <w:r w:rsidRPr="005061EB">
        <w:rPr>
          <w:b/>
          <w:lang w:val="en-US"/>
        </w:rPr>
        <w:t>A</w:t>
      </w:r>
      <w:r w:rsidRPr="005061EB">
        <w:rPr>
          <w:lang w:val="en-US"/>
        </w:rPr>
        <w:t xml:space="preserve"> based on the information given above</w:t>
      </w:r>
    </w:p>
    <w:p w:rsidR="0009518A" w:rsidRDefault="0009518A">
      <w:pPr>
        <w:pStyle w:val="InsideAddress"/>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0"/>
        <w:gridCol w:w="2091"/>
        <w:gridCol w:w="2091"/>
        <w:gridCol w:w="2091"/>
      </w:tblGrid>
      <w:tr w:rsidR="0009518A" w:rsidRPr="005061EB">
        <w:tblPrEx>
          <w:tblCellMar>
            <w:top w:w="0" w:type="dxa"/>
            <w:bottom w:w="0" w:type="dxa"/>
          </w:tblCellMar>
        </w:tblPrEx>
        <w:trPr>
          <w:cantSplit/>
          <w:trHeight w:hRule="exact" w:val="2400"/>
        </w:trPr>
        <w:tc>
          <w:tcPr>
            <w:tcW w:w="2090" w:type="dxa"/>
          </w:tcPr>
          <w:p w:rsidR="0009518A" w:rsidRDefault="0009518A">
            <w:pPr>
              <w:pStyle w:val="InsideAddress"/>
            </w:pPr>
          </w:p>
        </w:tc>
        <w:tc>
          <w:tcPr>
            <w:tcW w:w="2091" w:type="dxa"/>
          </w:tcPr>
          <w:p w:rsidR="0009518A" w:rsidRDefault="0009518A">
            <w:pPr>
              <w:pStyle w:val="InsideAddress"/>
            </w:pPr>
          </w:p>
        </w:tc>
        <w:tc>
          <w:tcPr>
            <w:tcW w:w="2091" w:type="dxa"/>
          </w:tcPr>
          <w:p w:rsidR="0009518A" w:rsidRDefault="0009518A">
            <w:pPr>
              <w:pStyle w:val="InsideAddress"/>
            </w:pPr>
          </w:p>
        </w:tc>
        <w:tc>
          <w:tcPr>
            <w:tcW w:w="2091" w:type="dxa"/>
          </w:tcPr>
          <w:p w:rsidR="0009518A" w:rsidRDefault="0009518A">
            <w:pPr>
              <w:pStyle w:val="InsideAddress"/>
            </w:pPr>
          </w:p>
        </w:tc>
      </w:tr>
    </w:tbl>
    <w:p w:rsidR="0009518A" w:rsidRDefault="0009518A">
      <w:pPr>
        <w:pStyle w:val="InsideAddress"/>
      </w:pPr>
    </w:p>
    <w:p w:rsidR="0009518A" w:rsidRPr="005061EB" w:rsidRDefault="0009518A">
      <w:pPr>
        <w:rPr>
          <w:b/>
          <w:lang w:val="en-US"/>
        </w:rPr>
      </w:pPr>
    </w:p>
    <w:p w:rsidR="0009518A" w:rsidRPr="005061EB" w:rsidRDefault="0009518A">
      <w:pPr>
        <w:rPr>
          <w:lang w:val="en-US"/>
        </w:rPr>
      </w:pPr>
    </w:p>
    <w:p w:rsidR="0009518A" w:rsidRPr="005061EB" w:rsidRDefault="0009518A">
      <w:pPr>
        <w:numPr>
          <w:ilvl w:val="0"/>
          <w:numId w:val="15"/>
        </w:numPr>
        <w:rPr>
          <w:lang w:val="en-US"/>
        </w:rPr>
      </w:pPr>
      <w:r w:rsidRPr="005061EB">
        <w:rPr>
          <w:lang w:val="en-US"/>
        </w:rPr>
        <w:t>Give structural formulas for the fragments lost corresponding to the peaks at 137 and 123 mass units in the mass spectrum.</w:t>
      </w:r>
    </w:p>
    <w:p w:rsidR="0009518A" w:rsidRPr="005061EB" w:rsidRDefault="0009518A">
      <w:pPr>
        <w:framePr w:w="2245" w:h="1153" w:hSpace="141" w:wrap="around" w:vAnchor="text" w:hAnchor="page" w:x="3343" w:y="273"/>
        <w:pBdr>
          <w:top w:val="single" w:sz="6" w:space="1" w:color="auto"/>
          <w:left w:val="single" w:sz="6" w:space="1" w:color="auto"/>
          <w:bottom w:val="single" w:sz="6" w:space="1" w:color="auto"/>
          <w:right w:val="single" w:sz="6" w:space="1" w:color="auto"/>
        </w:pBdr>
        <w:rPr>
          <w:lang w:val="en-US"/>
        </w:rPr>
      </w:pPr>
      <w:r w:rsidRPr="005061EB">
        <w:rPr>
          <w:lang w:val="en-US"/>
        </w:rPr>
        <w:br/>
      </w:r>
    </w:p>
    <w:p w:rsidR="0009518A" w:rsidRPr="005061EB" w:rsidRDefault="0009518A">
      <w:pPr>
        <w:jc w:val="both"/>
        <w:rPr>
          <w:lang w:val="en-US"/>
        </w:rPr>
      </w:pPr>
    </w:p>
    <w:p w:rsidR="0009518A" w:rsidRPr="005061EB" w:rsidRDefault="0009518A">
      <w:pPr>
        <w:framePr w:w="2387" w:h="1151" w:hSpace="142" w:wrap="notBeside" w:vAnchor="text" w:hAnchor="page" w:x="6368" w:y="-10"/>
        <w:pBdr>
          <w:top w:val="single" w:sz="6" w:space="1" w:color="auto"/>
          <w:left w:val="single" w:sz="6" w:space="1" w:color="auto"/>
          <w:bottom w:val="single" w:sz="6" w:space="1" w:color="auto"/>
          <w:right w:val="single" w:sz="6" w:space="1" w:color="auto"/>
        </w:pBdr>
        <w:rPr>
          <w:lang w:val="en-US"/>
        </w:rPr>
      </w:pPr>
      <w:r w:rsidRPr="005061EB">
        <w:rPr>
          <w:lang w:val="en-US"/>
        </w:rPr>
        <w:br/>
      </w:r>
    </w:p>
    <w:p w:rsidR="0009518A" w:rsidRPr="005061EB" w:rsidRDefault="0009518A">
      <w:pPr>
        <w:rPr>
          <w:b/>
          <w:lang w:val="en-US"/>
        </w:rPr>
      </w:pPr>
    </w:p>
    <w:p w:rsidR="0009518A" w:rsidRPr="005061EB" w:rsidRDefault="0009518A">
      <w:pPr>
        <w:rPr>
          <w:lang w:val="en-US"/>
        </w:rPr>
      </w:pPr>
    </w:p>
    <w:p w:rsidR="0009518A" w:rsidRPr="005061EB" w:rsidRDefault="0009518A">
      <w:pPr>
        <w:rPr>
          <w:lang w:val="en-US"/>
        </w:rPr>
      </w:pPr>
    </w:p>
    <w:p w:rsidR="0009518A" w:rsidRPr="005061EB" w:rsidRDefault="0009518A">
      <w:pPr>
        <w:rPr>
          <w:lang w:val="en-US"/>
        </w:rPr>
      </w:pPr>
      <w:r w:rsidRPr="005061EB">
        <w:rPr>
          <w:lang w:val="en-US"/>
        </w:rPr>
        <w:br w:type="page"/>
      </w:r>
    </w:p>
    <w:p w:rsidR="0009518A" w:rsidRPr="005061EB" w:rsidRDefault="0009518A">
      <w:pPr>
        <w:numPr>
          <w:ilvl w:val="0"/>
          <w:numId w:val="15"/>
        </w:numPr>
        <w:rPr>
          <w:lang w:val="en-US"/>
        </w:rPr>
      </w:pPr>
      <w:r w:rsidRPr="005061EB">
        <w:rPr>
          <w:lang w:val="en-US"/>
        </w:rPr>
        <w:t>Two of the isomers have a lower p</w:t>
      </w:r>
      <w:r w:rsidRPr="005061EB">
        <w:rPr>
          <w:i/>
          <w:lang w:val="en-US"/>
        </w:rPr>
        <w:t>K</w:t>
      </w:r>
      <w:r w:rsidRPr="005061EB">
        <w:rPr>
          <w:vertAlign w:val="subscript"/>
          <w:lang w:val="en-US"/>
        </w:rPr>
        <w:t xml:space="preserve">a  </w:t>
      </w:r>
      <w:r w:rsidRPr="005061EB">
        <w:rPr>
          <w:lang w:val="en-US"/>
        </w:rPr>
        <w:t>value than the others.</w:t>
      </w:r>
      <w:r w:rsidRPr="005061EB">
        <w:rPr>
          <w:vertAlign w:val="subscript"/>
          <w:lang w:val="en-US"/>
        </w:rPr>
        <w:t xml:space="preserve"> </w:t>
      </w:r>
      <w:r w:rsidRPr="005061EB">
        <w:rPr>
          <w:lang w:val="en-US"/>
        </w:rPr>
        <w:t>Write the formulas for those.</w:t>
      </w:r>
    </w:p>
    <w:p w:rsidR="0009518A" w:rsidRDefault="0009518A">
      <w:pPr>
        <w:pStyle w:val="InsideAddress"/>
      </w:pPr>
    </w:p>
    <w:p w:rsidR="0009518A" w:rsidRDefault="0009518A">
      <w:pPr>
        <w:pStyle w:val="InsideAddress"/>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2127"/>
      </w:tblGrid>
      <w:tr w:rsidR="0009518A" w:rsidRPr="005061EB">
        <w:tblPrEx>
          <w:tblCellMar>
            <w:top w:w="0" w:type="dxa"/>
            <w:bottom w:w="0" w:type="dxa"/>
          </w:tblCellMar>
        </w:tblPrEx>
        <w:trPr>
          <w:trHeight w:hRule="exact" w:val="2400"/>
        </w:trPr>
        <w:tc>
          <w:tcPr>
            <w:tcW w:w="2126" w:type="dxa"/>
          </w:tcPr>
          <w:p w:rsidR="0009518A" w:rsidRDefault="0009518A">
            <w:pPr>
              <w:pStyle w:val="InsideAddress"/>
            </w:pPr>
          </w:p>
        </w:tc>
        <w:tc>
          <w:tcPr>
            <w:tcW w:w="2127" w:type="dxa"/>
          </w:tcPr>
          <w:p w:rsidR="0009518A" w:rsidRDefault="0009518A">
            <w:pPr>
              <w:pStyle w:val="InsideAddress"/>
            </w:pPr>
          </w:p>
        </w:tc>
      </w:tr>
    </w:tbl>
    <w:p w:rsidR="0009518A" w:rsidRDefault="0009518A">
      <w:pPr>
        <w:pStyle w:val="InsideAddress"/>
      </w:pPr>
    </w:p>
    <w:p w:rsidR="0009518A" w:rsidRDefault="0009518A">
      <w:pPr>
        <w:pStyle w:val="InsideAddress"/>
      </w:pPr>
    </w:p>
    <w:p w:rsidR="0009518A" w:rsidRDefault="0009518A">
      <w:pPr>
        <w:pStyle w:val="Koptekst"/>
        <w:tabs>
          <w:tab w:val="clear" w:pos="4320"/>
          <w:tab w:val="clear" w:pos="8640"/>
        </w:tabs>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1"/>
        <w:gridCol w:w="2841"/>
        <w:gridCol w:w="2841"/>
      </w:tblGrid>
      <w:tr w:rsidR="0009518A">
        <w:tblPrEx>
          <w:tblCellMar>
            <w:top w:w="0" w:type="dxa"/>
            <w:bottom w:w="0" w:type="dxa"/>
          </w:tblCellMar>
        </w:tblPrEx>
        <w:trPr>
          <w:cantSplit/>
          <w:trHeight w:val="1110"/>
        </w:trPr>
        <w:tc>
          <w:tcPr>
            <w:tcW w:w="8523" w:type="dxa"/>
            <w:gridSpan w:val="3"/>
            <w:tcBorders>
              <w:bottom w:val="single" w:sz="4" w:space="0" w:color="auto"/>
            </w:tcBorders>
          </w:tcPr>
          <w:p w:rsidR="0009518A" w:rsidRDefault="0009518A">
            <w:r>
              <w:rPr>
                <w:b/>
                <w:sz w:val="32"/>
              </w:rPr>
              <w:t>Table 1</w:t>
            </w:r>
          </w:p>
          <w:p w:rsidR="0009518A" w:rsidRDefault="0009518A">
            <w:pPr>
              <w:jc w:val="center"/>
              <w:rPr>
                <w:rFonts w:ascii="Symbol" w:hAnsi="Symbol"/>
                <w:b/>
                <w:sz w:val="32"/>
                <w:lang w:val="en-GB"/>
              </w:rPr>
            </w:pPr>
            <w:r>
              <w:rPr>
                <w:b/>
                <w:sz w:val="32"/>
                <w:vertAlign w:val="superscript"/>
                <w:lang w:val="en-GB"/>
              </w:rPr>
              <w:t>1</w:t>
            </w:r>
            <w:r>
              <w:rPr>
                <w:b/>
                <w:sz w:val="32"/>
                <w:lang w:val="en-GB"/>
              </w:rPr>
              <w:t xml:space="preserve">H Chemical Shift </w:t>
            </w:r>
            <w:r>
              <w:rPr>
                <w:rFonts w:ascii="Symbol" w:hAnsi="Symbol"/>
                <w:b/>
                <w:sz w:val="32"/>
                <w:lang w:val="en-GB"/>
              </w:rPr>
              <w:t></w:t>
            </w:r>
          </w:p>
          <w:p w:rsidR="0009518A" w:rsidRDefault="0009518A">
            <w:pPr>
              <w:jc w:val="center"/>
            </w:pPr>
          </w:p>
        </w:tc>
      </w:tr>
      <w:tr w:rsidR="0009518A">
        <w:tblPrEx>
          <w:tblCellMar>
            <w:top w:w="0" w:type="dxa"/>
            <w:bottom w:w="0" w:type="dxa"/>
          </w:tblCellMar>
        </w:tblPrEx>
        <w:trPr>
          <w:cantSplit/>
          <w:trHeight w:val="294"/>
        </w:trPr>
        <w:tc>
          <w:tcPr>
            <w:tcW w:w="8523" w:type="dxa"/>
            <w:gridSpan w:val="3"/>
          </w:tcPr>
          <w:p w:rsidR="0009518A" w:rsidRDefault="0009518A">
            <w:pPr>
              <w:jc w:val="center"/>
              <w:rPr>
                <w:b/>
                <w:lang w:val="en-GB"/>
              </w:rPr>
            </w:pPr>
            <w:r>
              <w:rPr>
                <w:b/>
                <w:lang w:val="en-GB"/>
              </w:rPr>
              <w:t>Hydrogens attached to carbon</w:t>
            </w:r>
          </w:p>
          <w:p w:rsidR="0009518A" w:rsidRDefault="0009518A">
            <w:pPr>
              <w:jc w:val="center"/>
              <w:rPr>
                <w:lang w:val="en-GB"/>
              </w:rPr>
            </w:pPr>
          </w:p>
        </w:tc>
      </w:tr>
      <w:tr w:rsidR="0009518A">
        <w:tblPrEx>
          <w:tblCellMar>
            <w:top w:w="0" w:type="dxa"/>
            <w:bottom w:w="0" w:type="dxa"/>
          </w:tblCellMar>
        </w:tblPrEx>
        <w:tc>
          <w:tcPr>
            <w:tcW w:w="2841" w:type="dxa"/>
          </w:tcPr>
          <w:p w:rsidR="0009518A" w:rsidRDefault="0009518A">
            <w:pPr>
              <w:rPr>
                <w:lang w:val="en-GB"/>
              </w:rPr>
            </w:pPr>
            <w:r>
              <w:rPr>
                <w:i/>
                <w:lang w:val="en-GB"/>
              </w:rPr>
              <w:t>Methyl</w:t>
            </w:r>
          </w:p>
        </w:tc>
        <w:tc>
          <w:tcPr>
            <w:tcW w:w="2841" w:type="dxa"/>
          </w:tcPr>
          <w:p w:rsidR="0009518A" w:rsidRDefault="0009518A">
            <w:pPr>
              <w:rPr>
                <w:lang w:val="en-GB"/>
              </w:rPr>
            </w:pPr>
            <w:r>
              <w:rPr>
                <w:lang w:val="en-GB"/>
              </w:rPr>
              <w:t>CH</w:t>
            </w:r>
            <w:r>
              <w:rPr>
                <w:vertAlign w:val="subscript"/>
                <w:lang w:val="en-GB"/>
              </w:rPr>
              <w:t>3</w:t>
            </w:r>
            <w:r>
              <w:rPr>
                <w:lang w:val="en-GB"/>
              </w:rPr>
              <w:t>–C–</w:t>
            </w:r>
          </w:p>
          <w:p w:rsidR="0009518A" w:rsidRDefault="0009518A">
            <w:pPr>
              <w:rPr>
                <w:lang w:val="en-GB"/>
              </w:rPr>
            </w:pPr>
            <w:r>
              <w:rPr>
                <w:lang w:val="en-GB"/>
              </w:rPr>
              <w:t>CH</w:t>
            </w:r>
            <w:r>
              <w:rPr>
                <w:vertAlign w:val="subscript"/>
                <w:lang w:val="en-GB"/>
              </w:rPr>
              <w:t>3</w:t>
            </w:r>
            <w:r>
              <w:rPr>
                <w:lang w:val="en-GB"/>
              </w:rPr>
              <w:t>–C=O–</w:t>
            </w:r>
          </w:p>
          <w:p w:rsidR="0009518A" w:rsidRDefault="0009518A">
            <w:pPr>
              <w:rPr>
                <w:lang w:val="en-GB"/>
              </w:rPr>
            </w:pPr>
            <w:r>
              <w:rPr>
                <w:lang w:val="en-GB"/>
              </w:rPr>
              <w:t>CH</w:t>
            </w:r>
            <w:r>
              <w:rPr>
                <w:vertAlign w:val="subscript"/>
                <w:lang w:val="en-GB"/>
              </w:rPr>
              <w:t>3</w:t>
            </w:r>
            <w:r>
              <w:rPr>
                <w:lang w:val="en-GB"/>
              </w:rPr>
              <w:t>–O–R</w:t>
            </w:r>
          </w:p>
          <w:p w:rsidR="0009518A" w:rsidRDefault="0009518A">
            <w:pPr>
              <w:rPr>
                <w:lang w:val="en-GB"/>
              </w:rPr>
            </w:pPr>
            <w:r>
              <w:rPr>
                <w:lang w:val="en-GB"/>
              </w:rPr>
              <w:t>CH</w:t>
            </w:r>
            <w:r>
              <w:rPr>
                <w:vertAlign w:val="subscript"/>
                <w:lang w:val="en-GB"/>
              </w:rPr>
              <w:t>3</w:t>
            </w:r>
            <w:r>
              <w:rPr>
                <w:lang w:val="en-GB"/>
              </w:rPr>
              <w:t>–OCOR</w:t>
            </w:r>
          </w:p>
        </w:tc>
        <w:tc>
          <w:tcPr>
            <w:tcW w:w="2841" w:type="dxa"/>
          </w:tcPr>
          <w:p w:rsidR="0009518A" w:rsidRDefault="0009518A">
            <w:pPr>
              <w:rPr>
                <w:lang w:val="en-GB"/>
              </w:rPr>
            </w:pPr>
            <w:r>
              <w:rPr>
                <w:lang w:val="en-GB"/>
              </w:rPr>
              <w:t>0.9 – 1.6 ppm</w:t>
            </w:r>
          </w:p>
          <w:p w:rsidR="0009518A" w:rsidRDefault="0009518A">
            <w:pPr>
              <w:rPr>
                <w:lang w:val="en-GB"/>
              </w:rPr>
            </w:pPr>
            <w:r>
              <w:rPr>
                <w:lang w:val="en-GB"/>
              </w:rPr>
              <w:t>2.0 – 2.4 ppm</w:t>
            </w:r>
          </w:p>
          <w:p w:rsidR="0009518A" w:rsidRDefault="0009518A">
            <w:pPr>
              <w:rPr>
                <w:lang w:val="en-GB"/>
              </w:rPr>
            </w:pPr>
            <w:r>
              <w:rPr>
                <w:lang w:val="en-GB"/>
              </w:rPr>
              <w:t>3.3 – 3.8 ppm</w:t>
            </w:r>
          </w:p>
          <w:p w:rsidR="0009518A" w:rsidRDefault="0009518A">
            <w:pPr>
              <w:rPr>
                <w:lang w:val="en-GB"/>
              </w:rPr>
            </w:pPr>
            <w:r>
              <w:rPr>
                <w:lang w:val="en-GB"/>
              </w:rPr>
              <w:t>3.7 – 4.0 ppm</w:t>
            </w:r>
          </w:p>
        </w:tc>
      </w:tr>
      <w:tr w:rsidR="0009518A">
        <w:tblPrEx>
          <w:tblCellMar>
            <w:top w:w="0" w:type="dxa"/>
            <w:bottom w:w="0" w:type="dxa"/>
          </w:tblCellMar>
        </w:tblPrEx>
        <w:tc>
          <w:tcPr>
            <w:tcW w:w="2841" w:type="dxa"/>
          </w:tcPr>
          <w:p w:rsidR="0009518A" w:rsidRDefault="0009518A">
            <w:pPr>
              <w:rPr>
                <w:lang w:val="en-GB"/>
              </w:rPr>
            </w:pPr>
            <w:r>
              <w:rPr>
                <w:i/>
                <w:lang w:val="en-GB"/>
              </w:rPr>
              <w:t>Methylene</w:t>
            </w:r>
          </w:p>
        </w:tc>
        <w:tc>
          <w:tcPr>
            <w:tcW w:w="2841" w:type="dxa"/>
          </w:tcPr>
          <w:p w:rsidR="0009518A" w:rsidRDefault="0009518A">
            <w:pPr>
              <w:rPr>
                <w:lang w:val="en-GB"/>
              </w:rPr>
            </w:pPr>
            <w:r>
              <w:rPr>
                <w:lang w:val="en-GB"/>
              </w:rPr>
              <w:t>CH</w:t>
            </w:r>
            <w:r>
              <w:rPr>
                <w:vertAlign w:val="subscript"/>
                <w:lang w:val="en-GB"/>
              </w:rPr>
              <w:t>2</w:t>
            </w:r>
            <w:r>
              <w:rPr>
                <w:lang w:val="en-GB"/>
              </w:rPr>
              <w:t>–C–</w:t>
            </w:r>
          </w:p>
          <w:p w:rsidR="0009518A" w:rsidRDefault="0009518A">
            <w:pPr>
              <w:rPr>
                <w:lang w:val="en-GB"/>
              </w:rPr>
            </w:pPr>
            <w:r>
              <w:rPr>
                <w:lang w:val="en-GB"/>
              </w:rPr>
              <w:t>CH</w:t>
            </w:r>
            <w:r>
              <w:rPr>
                <w:vertAlign w:val="subscript"/>
                <w:lang w:val="en-GB"/>
              </w:rPr>
              <w:t>2</w:t>
            </w:r>
            <w:r>
              <w:rPr>
                <w:lang w:val="en-GB"/>
              </w:rPr>
              <w:t>–C=O–</w:t>
            </w:r>
          </w:p>
          <w:p w:rsidR="0009518A" w:rsidRDefault="0009518A">
            <w:pPr>
              <w:rPr>
                <w:lang w:val="en-GB"/>
              </w:rPr>
            </w:pPr>
            <w:r>
              <w:rPr>
                <w:lang w:val="en-GB"/>
              </w:rPr>
              <w:t>CH</w:t>
            </w:r>
            <w:r>
              <w:rPr>
                <w:vertAlign w:val="subscript"/>
                <w:lang w:val="en-GB"/>
              </w:rPr>
              <w:t>2</w:t>
            </w:r>
            <w:r>
              <w:rPr>
                <w:lang w:val="en-GB"/>
              </w:rPr>
              <w:t>–OR</w:t>
            </w:r>
          </w:p>
          <w:p w:rsidR="0009518A" w:rsidRDefault="0009518A">
            <w:pPr>
              <w:rPr>
                <w:lang w:val="en-GB"/>
              </w:rPr>
            </w:pPr>
            <w:r>
              <w:rPr>
                <w:lang w:val="en-GB"/>
              </w:rPr>
              <w:t>CH</w:t>
            </w:r>
            <w:r>
              <w:rPr>
                <w:vertAlign w:val="subscript"/>
                <w:lang w:val="en-GB"/>
              </w:rPr>
              <w:t>2</w:t>
            </w:r>
            <w:r>
              <w:rPr>
                <w:lang w:val="en-GB"/>
              </w:rPr>
              <w:t>–OCOR</w:t>
            </w:r>
          </w:p>
        </w:tc>
        <w:tc>
          <w:tcPr>
            <w:tcW w:w="2841" w:type="dxa"/>
          </w:tcPr>
          <w:p w:rsidR="0009518A" w:rsidRDefault="0009518A">
            <w:pPr>
              <w:rPr>
                <w:lang w:val="en-GB"/>
              </w:rPr>
            </w:pPr>
            <w:r>
              <w:rPr>
                <w:lang w:val="en-GB"/>
              </w:rPr>
              <w:t>1.4 – 2.7 ppm</w:t>
            </w:r>
          </w:p>
          <w:p w:rsidR="0009518A" w:rsidRDefault="0009518A">
            <w:pPr>
              <w:rPr>
                <w:lang w:val="en-GB"/>
              </w:rPr>
            </w:pPr>
            <w:r>
              <w:rPr>
                <w:lang w:val="en-GB"/>
              </w:rPr>
              <w:t>2.2 – 2.9 ppm</w:t>
            </w:r>
          </w:p>
          <w:p w:rsidR="0009518A" w:rsidRDefault="0009518A">
            <w:pPr>
              <w:rPr>
                <w:lang w:val="en-GB"/>
              </w:rPr>
            </w:pPr>
            <w:r>
              <w:rPr>
                <w:lang w:val="en-GB"/>
              </w:rPr>
              <w:t>3.4 – 4.1 ppm</w:t>
            </w:r>
          </w:p>
          <w:p w:rsidR="0009518A" w:rsidRDefault="0009518A">
            <w:pPr>
              <w:rPr>
                <w:lang w:val="en-GB"/>
              </w:rPr>
            </w:pPr>
            <w:r>
              <w:rPr>
                <w:lang w:val="en-GB"/>
              </w:rPr>
              <w:t>4.3 – 4.4 ppm</w:t>
            </w:r>
          </w:p>
        </w:tc>
      </w:tr>
      <w:tr w:rsidR="0009518A">
        <w:tblPrEx>
          <w:tblCellMar>
            <w:top w:w="0" w:type="dxa"/>
            <w:bottom w:w="0" w:type="dxa"/>
          </w:tblCellMar>
        </w:tblPrEx>
        <w:tc>
          <w:tcPr>
            <w:tcW w:w="2841" w:type="dxa"/>
          </w:tcPr>
          <w:p w:rsidR="0009518A" w:rsidRDefault="0009518A">
            <w:pPr>
              <w:rPr>
                <w:lang w:val="en-GB"/>
              </w:rPr>
            </w:pPr>
            <w:r>
              <w:rPr>
                <w:i/>
                <w:lang w:val="en-GB"/>
              </w:rPr>
              <w:t>Methine</w:t>
            </w:r>
          </w:p>
        </w:tc>
        <w:tc>
          <w:tcPr>
            <w:tcW w:w="2841" w:type="dxa"/>
          </w:tcPr>
          <w:p w:rsidR="0009518A" w:rsidRDefault="0009518A">
            <w:pPr>
              <w:rPr>
                <w:lang w:val="en-GB"/>
              </w:rPr>
            </w:pPr>
            <w:r>
              <w:rPr>
                <w:lang w:val="en-GB"/>
              </w:rPr>
              <w:t>CH–</w:t>
            </w:r>
          </w:p>
        </w:tc>
        <w:tc>
          <w:tcPr>
            <w:tcW w:w="2841" w:type="dxa"/>
          </w:tcPr>
          <w:p w:rsidR="0009518A" w:rsidRDefault="0009518A">
            <w:pPr>
              <w:rPr>
                <w:lang w:val="en-GB"/>
              </w:rPr>
            </w:pPr>
            <w:r>
              <w:rPr>
                <w:lang w:val="en-GB"/>
              </w:rPr>
              <w:t>1.5 – 5.0 ppm</w:t>
            </w:r>
          </w:p>
          <w:p w:rsidR="0009518A" w:rsidRDefault="0009518A">
            <w:pPr>
              <w:rPr>
                <w:lang w:val="en-GB"/>
              </w:rPr>
            </w:pPr>
            <w:r>
              <w:rPr>
                <w:lang w:val="en-GB"/>
              </w:rPr>
              <w:t xml:space="preserve">depending on the substituents. Generally </w:t>
            </w:r>
            <w:r>
              <w:rPr>
                <w:lang w:val="en-GB"/>
              </w:rPr>
              <w:br/>
              <w:t>higher than for methyl</w:t>
            </w:r>
            <w:r>
              <w:rPr>
                <w:lang w:val="en-GB"/>
              </w:rPr>
              <w:br/>
              <w:t xml:space="preserve"> and methylene</w:t>
            </w:r>
          </w:p>
        </w:tc>
      </w:tr>
      <w:tr w:rsidR="0009518A">
        <w:tblPrEx>
          <w:tblCellMar>
            <w:top w:w="0" w:type="dxa"/>
            <w:bottom w:w="0" w:type="dxa"/>
          </w:tblCellMar>
        </w:tblPrEx>
        <w:tc>
          <w:tcPr>
            <w:tcW w:w="2841" w:type="dxa"/>
          </w:tcPr>
          <w:p w:rsidR="0009518A" w:rsidRDefault="0009518A">
            <w:pPr>
              <w:rPr>
                <w:lang w:val="en-GB"/>
              </w:rPr>
            </w:pPr>
            <w:r>
              <w:rPr>
                <w:i/>
                <w:lang w:val="en-GB"/>
              </w:rPr>
              <w:t>Alkene</w:t>
            </w:r>
          </w:p>
        </w:tc>
        <w:tc>
          <w:tcPr>
            <w:tcW w:w="2841" w:type="dxa"/>
          </w:tcPr>
          <w:p w:rsidR="0009518A" w:rsidRDefault="0009518A">
            <w:pPr>
              <w:rPr>
                <w:lang w:val="en-GB"/>
              </w:rPr>
            </w:pPr>
          </w:p>
        </w:tc>
        <w:tc>
          <w:tcPr>
            <w:tcW w:w="2841" w:type="dxa"/>
          </w:tcPr>
          <w:p w:rsidR="0009518A" w:rsidRDefault="0009518A">
            <w:pPr>
              <w:rPr>
                <w:lang w:val="en-GB"/>
              </w:rPr>
            </w:pPr>
            <w:r>
              <w:rPr>
                <w:lang w:val="en-GB"/>
              </w:rPr>
              <w:t>4.0 - 7.3 ppm</w:t>
            </w:r>
          </w:p>
          <w:p w:rsidR="0009518A" w:rsidRDefault="0009518A">
            <w:pPr>
              <w:rPr>
                <w:lang w:val="en-GB"/>
              </w:rPr>
            </w:pPr>
            <w:r>
              <w:rPr>
                <w:lang w:val="en-GB"/>
              </w:rPr>
              <w:t>depending on the substituent</w:t>
            </w:r>
          </w:p>
        </w:tc>
      </w:tr>
      <w:tr w:rsidR="0009518A">
        <w:tblPrEx>
          <w:tblCellMar>
            <w:top w:w="0" w:type="dxa"/>
            <w:bottom w:w="0" w:type="dxa"/>
          </w:tblCellMar>
        </w:tblPrEx>
        <w:trPr>
          <w:cantSplit/>
        </w:trPr>
        <w:tc>
          <w:tcPr>
            <w:tcW w:w="2841" w:type="dxa"/>
          </w:tcPr>
          <w:p w:rsidR="0009518A" w:rsidRDefault="0009518A">
            <w:pPr>
              <w:pStyle w:val="Kop4"/>
            </w:pPr>
            <w:r>
              <w:rPr>
                <w:highlight w:val="lightGray"/>
              </w:rPr>
              <w:t>Aldehyde</w:t>
            </w:r>
          </w:p>
        </w:tc>
        <w:tc>
          <w:tcPr>
            <w:tcW w:w="2841" w:type="dxa"/>
          </w:tcPr>
          <w:p w:rsidR="0009518A" w:rsidRDefault="0009518A">
            <w:pPr>
              <w:pStyle w:val="InsideAddress"/>
            </w:pPr>
            <w:r>
              <w:rPr>
                <w:highlight w:val="lightGray"/>
              </w:rPr>
              <w:t>R</w:t>
            </w:r>
            <w:r>
              <w:rPr>
                <w:highlight w:val="lightGray"/>
              </w:rPr>
              <w:softHyphen/>
            </w:r>
            <w:r>
              <w:rPr>
                <w:highlight w:val="lightGray"/>
              </w:rPr>
              <w:sym w:font="Symbol" w:char="F02D"/>
            </w:r>
            <w:r>
              <w:rPr>
                <w:highlight w:val="lightGray"/>
              </w:rPr>
              <w:t>CHO</w:t>
            </w:r>
          </w:p>
        </w:tc>
        <w:tc>
          <w:tcPr>
            <w:tcW w:w="2841" w:type="dxa"/>
          </w:tcPr>
          <w:p w:rsidR="0009518A" w:rsidRDefault="0009518A">
            <w:pPr>
              <w:rPr>
                <w:lang w:val="en-GB"/>
              </w:rPr>
            </w:pPr>
            <w:r>
              <w:rPr>
                <w:highlight w:val="lightGray"/>
                <w:lang w:val="en-GB"/>
              </w:rPr>
              <w:t>9.0 – 10.0 ppm</w:t>
            </w:r>
          </w:p>
        </w:tc>
      </w:tr>
      <w:tr w:rsidR="0009518A">
        <w:tblPrEx>
          <w:tblCellMar>
            <w:top w:w="0" w:type="dxa"/>
            <w:bottom w:w="0" w:type="dxa"/>
          </w:tblCellMar>
        </w:tblPrEx>
        <w:trPr>
          <w:cantSplit/>
        </w:trPr>
        <w:tc>
          <w:tcPr>
            <w:tcW w:w="8523" w:type="dxa"/>
            <w:gridSpan w:val="3"/>
          </w:tcPr>
          <w:p w:rsidR="0009518A" w:rsidRDefault="0009518A">
            <w:pPr>
              <w:jc w:val="center"/>
              <w:rPr>
                <w:b/>
                <w:lang w:val="en-GB"/>
              </w:rPr>
            </w:pPr>
            <w:r>
              <w:rPr>
                <w:b/>
                <w:lang w:val="en-GB"/>
              </w:rPr>
              <w:t>Hydrogens attached to oxygen</w:t>
            </w:r>
          </w:p>
          <w:p w:rsidR="0009518A" w:rsidRDefault="0009518A">
            <w:pPr>
              <w:jc w:val="center"/>
              <w:rPr>
                <w:b/>
                <w:lang w:val="en-GB"/>
              </w:rPr>
            </w:pPr>
          </w:p>
        </w:tc>
      </w:tr>
      <w:tr w:rsidR="0009518A">
        <w:tblPrEx>
          <w:tblCellMar>
            <w:top w:w="0" w:type="dxa"/>
            <w:bottom w:w="0" w:type="dxa"/>
          </w:tblCellMar>
        </w:tblPrEx>
        <w:tc>
          <w:tcPr>
            <w:tcW w:w="2841" w:type="dxa"/>
          </w:tcPr>
          <w:p w:rsidR="0009518A" w:rsidRDefault="0009518A">
            <w:pPr>
              <w:rPr>
                <w:i/>
              </w:rPr>
            </w:pPr>
            <w:r>
              <w:rPr>
                <w:i/>
              </w:rPr>
              <w:t>Alcohols</w:t>
            </w:r>
          </w:p>
          <w:p w:rsidR="0009518A" w:rsidRDefault="0009518A">
            <w:pPr>
              <w:rPr>
                <w:lang w:val="en-GB"/>
              </w:rPr>
            </w:pPr>
          </w:p>
        </w:tc>
        <w:tc>
          <w:tcPr>
            <w:tcW w:w="2841" w:type="dxa"/>
          </w:tcPr>
          <w:p w:rsidR="0009518A" w:rsidRDefault="0009518A">
            <w:pPr>
              <w:rPr>
                <w:lang w:val="en-GB"/>
              </w:rPr>
            </w:pPr>
            <w:r>
              <w:rPr>
                <w:lang w:val="en-GB"/>
              </w:rPr>
              <w:t>ROH</w:t>
            </w:r>
          </w:p>
        </w:tc>
        <w:tc>
          <w:tcPr>
            <w:tcW w:w="2841" w:type="dxa"/>
          </w:tcPr>
          <w:p w:rsidR="0009518A" w:rsidRDefault="0009518A">
            <w:pPr>
              <w:rPr>
                <w:lang w:val="en-GB"/>
              </w:rPr>
            </w:pPr>
            <w:r>
              <w:rPr>
                <w:lang w:val="en-GB"/>
              </w:rPr>
              <w:t>0.5 -5.0 ppm</w:t>
            </w:r>
          </w:p>
        </w:tc>
      </w:tr>
      <w:tr w:rsidR="0009518A">
        <w:tblPrEx>
          <w:tblCellMar>
            <w:top w:w="0" w:type="dxa"/>
            <w:bottom w:w="0" w:type="dxa"/>
          </w:tblCellMar>
        </w:tblPrEx>
        <w:tc>
          <w:tcPr>
            <w:tcW w:w="2841" w:type="dxa"/>
          </w:tcPr>
          <w:p w:rsidR="0009518A" w:rsidRDefault="0009518A">
            <w:r>
              <w:rPr>
                <w:i/>
              </w:rPr>
              <w:t>Phenols</w:t>
            </w:r>
          </w:p>
          <w:p w:rsidR="0009518A" w:rsidRDefault="0009518A">
            <w:pPr>
              <w:rPr>
                <w:lang w:val="en-GB"/>
              </w:rPr>
            </w:pPr>
          </w:p>
        </w:tc>
        <w:tc>
          <w:tcPr>
            <w:tcW w:w="2841" w:type="dxa"/>
          </w:tcPr>
          <w:p w:rsidR="0009518A" w:rsidRDefault="0009518A">
            <w:pPr>
              <w:rPr>
                <w:lang w:val="en-GB"/>
              </w:rPr>
            </w:pPr>
            <w:r>
              <w:rPr>
                <w:lang w:val="en-GB"/>
              </w:rPr>
              <w:t>ArOH</w:t>
            </w:r>
          </w:p>
        </w:tc>
        <w:tc>
          <w:tcPr>
            <w:tcW w:w="2841" w:type="dxa"/>
          </w:tcPr>
          <w:p w:rsidR="0009518A" w:rsidRDefault="0009518A">
            <w:pPr>
              <w:rPr>
                <w:lang w:val="en-GB"/>
              </w:rPr>
            </w:pPr>
            <w:r>
              <w:rPr>
                <w:lang w:val="en-GB"/>
              </w:rPr>
              <w:t>4.0 - 7.0 ppm</w:t>
            </w:r>
          </w:p>
        </w:tc>
      </w:tr>
      <w:tr w:rsidR="0009518A">
        <w:tblPrEx>
          <w:tblCellMar>
            <w:top w:w="0" w:type="dxa"/>
            <w:bottom w:w="0" w:type="dxa"/>
          </w:tblCellMar>
        </w:tblPrEx>
        <w:tc>
          <w:tcPr>
            <w:tcW w:w="2841" w:type="dxa"/>
          </w:tcPr>
          <w:p w:rsidR="0009518A" w:rsidRDefault="0009518A">
            <w:pPr>
              <w:rPr>
                <w:i/>
                <w:lang w:val="en-GB"/>
              </w:rPr>
            </w:pPr>
            <w:r>
              <w:rPr>
                <w:i/>
                <w:lang w:val="en-GB"/>
              </w:rPr>
              <w:t>Carboxylic acids</w:t>
            </w:r>
          </w:p>
          <w:p w:rsidR="0009518A" w:rsidRDefault="0009518A">
            <w:pPr>
              <w:rPr>
                <w:lang w:val="en-GB"/>
              </w:rPr>
            </w:pPr>
          </w:p>
        </w:tc>
        <w:tc>
          <w:tcPr>
            <w:tcW w:w="2841" w:type="dxa"/>
          </w:tcPr>
          <w:p w:rsidR="0009518A" w:rsidRDefault="0009518A">
            <w:pPr>
              <w:rPr>
                <w:lang w:val="en-GB"/>
              </w:rPr>
            </w:pPr>
            <w:r>
              <w:rPr>
                <w:lang w:val="en-GB"/>
              </w:rPr>
              <w:t>RCOOH</w:t>
            </w:r>
          </w:p>
        </w:tc>
        <w:tc>
          <w:tcPr>
            <w:tcW w:w="2841" w:type="dxa"/>
          </w:tcPr>
          <w:p w:rsidR="0009518A" w:rsidRDefault="0009518A">
            <w:pPr>
              <w:rPr>
                <w:lang w:val="en-GB"/>
              </w:rPr>
            </w:pPr>
            <w:r>
              <w:rPr>
                <w:lang w:val="en-GB"/>
              </w:rPr>
              <w:t>10.0 - 13.0 ppm</w:t>
            </w:r>
          </w:p>
        </w:tc>
      </w:tr>
      <w:tr w:rsidR="0009518A">
        <w:tblPrEx>
          <w:tblCellMar>
            <w:top w:w="0" w:type="dxa"/>
            <w:bottom w:w="0" w:type="dxa"/>
          </w:tblCellMar>
        </w:tblPrEx>
        <w:trPr>
          <w:cantSplit/>
        </w:trPr>
        <w:tc>
          <w:tcPr>
            <w:tcW w:w="8523" w:type="dxa"/>
            <w:gridSpan w:val="3"/>
          </w:tcPr>
          <w:p w:rsidR="0009518A" w:rsidRDefault="0009518A">
            <w:pPr>
              <w:jc w:val="center"/>
              <w:rPr>
                <w:b/>
                <w:sz w:val="32"/>
                <w:lang w:val="en-GB"/>
              </w:rPr>
            </w:pPr>
          </w:p>
          <w:p w:rsidR="0009518A" w:rsidRDefault="0009518A">
            <w:pPr>
              <w:jc w:val="center"/>
              <w:rPr>
                <w:b/>
                <w:sz w:val="32"/>
                <w:lang w:val="en-GB"/>
              </w:rPr>
            </w:pPr>
            <w:r>
              <w:rPr>
                <w:b/>
                <w:sz w:val="32"/>
                <w:lang w:val="en-GB"/>
              </w:rPr>
              <w:t>Selected spin-spin coupling constants</w:t>
            </w:r>
          </w:p>
          <w:p w:rsidR="0009518A" w:rsidRDefault="0009518A">
            <w:pPr>
              <w:jc w:val="center"/>
              <w:rPr>
                <w:b/>
                <w:sz w:val="32"/>
                <w:lang w:val="en-GB"/>
              </w:rPr>
            </w:pPr>
          </w:p>
        </w:tc>
      </w:tr>
      <w:tr w:rsidR="0009518A">
        <w:tblPrEx>
          <w:tblCellMar>
            <w:top w:w="0" w:type="dxa"/>
            <w:bottom w:w="0" w:type="dxa"/>
          </w:tblCellMar>
        </w:tblPrEx>
        <w:tc>
          <w:tcPr>
            <w:tcW w:w="2841" w:type="dxa"/>
          </w:tcPr>
          <w:p w:rsidR="0009518A" w:rsidRDefault="0009518A">
            <w:pPr>
              <w:rPr>
                <w:i/>
                <w:lang w:val="en-GB"/>
              </w:rPr>
            </w:pPr>
            <w:r>
              <w:rPr>
                <w:i/>
                <w:lang w:val="en-GB"/>
              </w:rPr>
              <w:t>Alkanes</w:t>
            </w:r>
          </w:p>
          <w:p w:rsidR="0009518A" w:rsidRDefault="0009518A">
            <w:pPr>
              <w:rPr>
                <w:i/>
                <w:lang w:val="en-GB"/>
              </w:rPr>
            </w:pPr>
            <w:r>
              <w:rPr>
                <w:lang w:val="en-GB"/>
              </w:rPr>
              <w:t>(free notation)</w:t>
            </w:r>
          </w:p>
        </w:tc>
        <w:tc>
          <w:tcPr>
            <w:tcW w:w="2841" w:type="dxa"/>
          </w:tcPr>
          <w:p w:rsidR="0009518A" w:rsidRDefault="0009518A">
            <w:pPr>
              <w:rPr>
                <w:lang w:val="en-GB"/>
              </w:rPr>
            </w:pPr>
            <w:r>
              <w:rPr>
                <w:lang w:val="en-GB"/>
              </w:rPr>
              <w:t>H-C-C-H vicinal</w:t>
            </w:r>
          </w:p>
        </w:tc>
        <w:tc>
          <w:tcPr>
            <w:tcW w:w="2841" w:type="dxa"/>
          </w:tcPr>
          <w:p w:rsidR="0009518A" w:rsidRDefault="0009518A">
            <w:pPr>
              <w:rPr>
                <w:lang w:val="en-GB"/>
              </w:rPr>
            </w:pPr>
            <w:r>
              <w:rPr>
                <w:lang w:val="en-GB"/>
              </w:rPr>
              <w:t>6 - 8 Hz</w:t>
            </w:r>
          </w:p>
        </w:tc>
      </w:tr>
      <w:tr w:rsidR="0009518A">
        <w:tblPrEx>
          <w:tblCellMar>
            <w:top w:w="0" w:type="dxa"/>
            <w:bottom w:w="0" w:type="dxa"/>
          </w:tblCellMar>
        </w:tblPrEx>
        <w:tc>
          <w:tcPr>
            <w:tcW w:w="2841" w:type="dxa"/>
          </w:tcPr>
          <w:p w:rsidR="0009518A" w:rsidRDefault="0009518A">
            <w:pPr>
              <w:rPr>
                <w:i/>
                <w:lang w:val="en-GB"/>
              </w:rPr>
            </w:pPr>
            <w:r>
              <w:rPr>
                <w:i/>
                <w:lang w:val="en-GB"/>
              </w:rPr>
              <w:t>Alkenes</w:t>
            </w:r>
          </w:p>
          <w:p w:rsidR="0009518A" w:rsidRDefault="0009518A">
            <w:pPr>
              <w:rPr>
                <w:lang w:val="en-GB"/>
              </w:rPr>
            </w:pPr>
          </w:p>
        </w:tc>
        <w:tc>
          <w:tcPr>
            <w:tcW w:w="2841" w:type="dxa"/>
          </w:tcPr>
          <w:p w:rsidR="0009518A" w:rsidRDefault="0009518A">
            <w:pPr>
              <w:rPr>
                <w:lang w:val="en-GB"/>
              </w:rPr>
            </w:pPr>
            <w:r>
              <w:rPr>
                <w:lang w:val="en-GB"/>
              </w:rPr>
              <w:t>trans</w:t>
            </w:r>
          </w:p>
          <w:p w:rsidR="0009518A" w:rsidRDefault="0009518A">
            <w:pPr>
              <w:rPr>
                <w:lang w:val="en-GB"/>
              </w:rPr>
            </w:pPr>
            <w:r>
              <w:rPr>
                <w:lang w:val="en-GB"/>
              </w:rPr>
              <w:t>cis</w:t>
            </w:r>
          </w:p>
          <w:p w:rsidR="0009518A" w:rsidRDefault="0009518A">
            <w:pPr>
              <w:rPr>
                <w:lang w:val="en-GB"/>
              </w:rPr>
            </w:pPr>
            <w:r>
              <w:rPr>
                <w:lang w:val="en-GB"/>
              </w:rPr>
              <w:t>geminal</w:t>
            </w:r>
          </w:p>
        </w:tc>
        <w:tc>
          <w:tcPr>
            <w:tcW w:w="2841" w:type="dxa"/>
          </w:tcPr>
          <w:p w:rsidR="0009518A" w:rsidRDefault="0009518A">
            <w:pPr>
              <w:rPr>
                <w:lang w:val="en-GB"/>
              </w:rPr>
            </w:pPr>
            <w:r>
              <w:rPr>
                <w:lang w:val="en-GB"/>
              </w:rPr>
              <w:t>11 - 18 Hz</w:t>
            </w:r>
          </w:p>
          <w:p w:rsidR="0009518A" w:rsidRDefault="0009518A">
            <w:pPr>
              <w:rPr>
                <w:lang w:val="en-GB"/>
              </w:rPr>
            </w:pPr>
            <w:r>
              <w:rPr>
                <w:lang w:val="en-GB"/>
              </w:rPr>
              <w:t>6 - 12 Hz</w:t>
            </w:r>
          </w:p>
          <w:p w:rsidR="0009518A" w:rsidRDefault="0009518A">
            <w:pPr>
              <w:rPr>
                <w:lang w:val="en-GB"/>
              </w:rPr>
            </w:pPr>
            <w:r>
              <w:rPr>
                <w:lang w:val="en-GB"/>
              </w:rPr>
              <w:t>0 - 3 Hz</w:t>
            </w:r>
          </w:p>
        </w:tc>
      </w:tr>
      <w:tr w:rsidR="0009518A">
        <w:tblPrEx>
          <w:tblCellMar>
            <w:top w:w="0" w:type="dxa"/>
            <w:bottom w:w="0" w:type="dxa"/>
          </w:tblCellMar>
        </w:tblPrEx>
        <w:tc>
          <w:tcPr>
            <w:tcW w:w="2841" w:type="dxa"/>
          </w:tcPr>
          <w:p w:rsidR="0009518A" w:rsidRDefault="0009518A">
            <w:pPr>
              <w:rPr>
                <w:lang w:val="en-GB"/>
              </w:rPr>
            </w:pPr>
            <w:r>
              <w:rPr>
                <w:i/>
                <w:lang w:val="en-GB"/>
              </w:rPr>
              <w:t>Aromates</w:t>
            </w:r>
          </w:p>
        </w:tc>
        <w:tc>
          <w:tcPr>
            <w:tcW w:w="2841" w:type="dxa"/>
          </w:tcPr>
          <w:p w:rsidR="0009518A" w:rsidRDefault="0009518A">
            <w:pPr>
              <w:rPr>
                <w:lang w:val="en-GB"/>
              </w:rPr>
            </w:pPr>
            <w:r>
              <w:rPr>
                <w:lang w:val="en-GB"/>
              </w:rPr>
              <w:t>ortho</w:t>
            </w:r>
          </w:p>
          <w:p w:rsidR="0009518A" w:rsidRDefault="0009518A">
            <w:pPr>
              <w:rPr>
                <w:lang w:val="en-GB"/>
              </w:rPr>
            </w:pPr>
            <w:r>
              <w:rPr>
                <w:lang w:val="en-GB"/>
              </w:rPr>
              <w:t>meta</w:t>
            </w:r>
          </w:p>
          <w:p w:rsidR="0009518A" w:rsidRDefault="0009518A">
            <w:pPr>
              <w:rPr>
                <w:lang w:val="en-GB"/>
              </w:rPr>
            </w:pPr>
            <w:r>
              <w:rPr>
                <w:lang w:val="en-GB"/>
              </w:rPr>
              <w:t>para</w:t>
            </w:r>
          </w:p>
        </w:tc>
        <w:tc>
          <w:tcPr>
            <w:tcW w:w="2841" w:type="dxa"/>
          </w:tcPr>
          <w:p w:rsidR="0009518A" w:rsidRDefault="0009518A">
            <w:pPr>
              <w:rPr>
                <w:lang w:val="en-GB"/>
              </w:rPr>
            </w:pPr>
            <w:r>
              <w:rPr>
                <w:lang w:val="en-GB"/>
              </w:rPr>
              <w:t>6 - 10 Hz</w:t>
            </w:r>
          </w:p>
          <w:p w:rsidR="0009518A" w:rsidRDefault="0009518A">
            <w:pPr>
              <w:rPr>
                <w:lang w:val="en-GB"/>
              </w:rPr>
            </w:pPr>
            <w:r>
              <w:rPr>
                <w:lang w:val="en-GB"/>
              </w:rPr>
              <w:t>1 – 4 Hz</w:t>
            </w:r>
          </w:p>
          <w:p w:rsidR="0009518A" w:rsidRDefault="0009518A">
            <w:pPr>
              <w:rPr>
                <w:lang w:val="en-GB"/>
              </w:rPr>
            </w:pPr>
            <w:r>
              <w:rPr>
                <w:lang w:val="en-GB"/>
              </w:rPr>
              <w:t>0 – 2 Hz</w:t>
            </w:r>
          </w:p>
        </w:tc>
      </w:tr>
    </w:tbl>
    <w:p w:rsidR="0009518A" w:rsidRDefault="0009518A"/>
    <w:p w:rsidR="0009518A" w:rsidRDefault="0009518A">
      <w:pPr>
        <w:pStyle w:val="Koptekst"/>
        <w:tabs>
          <w:tab w:val="clear" w:pos="4320"/>
          <w:tab w:val="clear" w:pos="8640"/>
        </w:tabs>
        <w:sectPr w:rsidR="0009518A">
          <w:headerReference w:type="default" r:id="rId35"/>
          <w:footerReference w:type="default" r:id="rId36"/>
          <w:headerReference w:type="first" r:id="rId37"/>
          <w:footerReference w:type="first" r:id="rId38"/>
          <w:pgSz w:w="12240" w:h="15840"/>
          <w:pgMar w:top="1503" w:right="1797" w:bottom="1440" w:left="1797" w:header="708" w:footer="708" w:gutter="0"/>
          <w:cols w:space="708"/>
          <w:titlePg/>
        </w:sectPr>
      </w:pPr>
    </w:p>
    <w:p w:rsidR="0009518A" w:rsidRDefault="0009518A">
      <w:pPr>
        <w:pStyle w:val="Kop1"/>
        <w:rPr>
          <w:noProof/>
        </w:rPr>
      </w:pPr>
      <w:r>
        <w:rPr>
          <w:noProof/>
        </w:rPr>
        <w:lastRenderedPageBreak/>
        <w:t>Protein and DNA</w:t>
      </w:r>
    </w:p>
    <w:p w:rsidR="0009518A" w:rsidRDefault="0009518A">
      <w:pPr>
        <w:jc w:val="center"/>
        <w:rPr>
          <w:noProof/>
          <w:sz w:val="20"/>
        </w:rPr>
      </w:pPr>
    </w:p>
    <w:p w:rsidR="0009518A" w:rsidRDefault="005061EB">
      <w:pPr>
        <w:jc w:val="center"/>
        <w:rPr>
          <w:noProof/>
          <w:sz w:val="20"/>
        </w:rPr>
      </w:pPr>
      <w:r>
        <w:rPr>
          <w:noProof/>
          <w:sz w:val="20"/>
        </w:rPr>
        <w:drawing>
          <wp:inline distT="0" distB="0" distL="0" distR="0">
            <wp:extent cx="1946275" cy="2373630"/>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1946275" cy="2373630"/>
                    </a:xfrm>
                    <a:prstGeom prst="rect">
                      <a:avLst/>
                    </a:prstGeom>
                    <a:noFill/>
                    <a:ln w="9525">
                      <a:noFill/>
                      <a:miter lim="800000"/>
                      <a:headEnd/>
                      <a:tailEnd/>
                    </a:ln>
                  </pic:spPr>
                </pic:pic>
              </a:graphicData>
            </a:graphic>
          </wp:inline>
        </w:drawing>
      </w:r>
    </w:p>
    <w:p w:rsidR="0009518A" w:rsidRDefault="0009518A">
      <w:pPr>
        <w:jc w:val="center"/>
        <w:rPr>
          <w:noProof/>
          <w:sz w:val="20"/>
        </w:rPr>
      </w:pPr>
    </w:p>
    <w:p w:rsidR="0009518A" w:rsidRDefault="0009518A">
      <w:pPr>
        <w:pStyle w:val="Koptekst"/>
        <w:tabs>
          <w:tab w:val="clear" w:pos="4320"/>
          <w:tab w:val="clear" w:pos="8640"/>
        </w:tabs>
      </w:pPr>
    </w:p>
    <w:p w:rsidR="0009518A" w:rsidRDefault="0009518A">
      <w:pPr>
        <w:pStyle w:val="Plattetekst"/>
      </w:pPr>
      <w:r>
        <w:t xml:space="preserve">DNA is composed of 2’-deoxy-nucleotides carrying the bases adenine (A), guanine (G), cytosine (C) and thymine (T). The molar mass of the 2’-deoxy-nucleotide-5’-triphosphates is given in table 2: </w:t>
      </w:r>
    </w:p>
    <w:p w:rsidR="0009518A" w:rsidRDefault="0009518A">
      <w:pPr>
        <w:pStyle w:val="Koptekst"/>
        <w:tabs>
          <w:tab w:val="clear" w:pos="4320"/>
          <w:tab w:val="clear" w:pos="8640"/>
        </w:tabs>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93"/>
        <w:gridCol w:w="2456"/>
      </w:tblGrid>
      <w:tr w:rsidR="0009518A">
        <w:tblPrEx>
          <w:tblCellMar>
            <w:top w:w="0" w:type="dxa"/>
            <w:bottom w:w="0" w:type="dxa"/>
          </w:tblCellMar>
        </w:tblPrEx>
        <w:tc>
          <w:tcPr>
            <w:tcW w:w="2593" w:type="dxa"/>
          </w:tcPr>
          <w:p w:rsidR="0009518A" w:rsidRDefault="0009518A">
            <w:pPr>
              <w:rPr>
                <w:b/>
              </w:rPr>
            </w:pPr>
            <w:r>
              <w:rPr>
                <w:b/>
              </w:rPr>
              <w:t>Table 2</w:t>
            </w:r>
          </w:p>
          <w:p w:rsidR="0009518A" w:rsidRDefault="0009518A">
            <w:r>
              <w:rPr>
                <w:b/>
              </w:rPr>
              <w:t>dNTP</w:t>
            </w:r>
          </w:p>
        </w:tc>
        <w:tc>
          <w:tcPr>
            <w:tcW w:w="2456" w:type="dxa"/>
          </w:tcPr>
          <w:p w:rsidR="0009518A" w:rsidRDefault="0009518A">
            <w:pPr>
              <w:rPr>
                <w:b/>
              </w:rPr>
            </w:pPr>
          </w:p>
          <w:p w:rsidR="0009518A" w:rsidRDefault="0009518A">
            <w:pPr>
              <w:rPr>
                <w:vertAlign w:val="superscript"/>
              </w:rPr>
            </w:pPr>
            <w:r>
              <w:rPr>
                <w:b/>
              </w:rPr>
              <w:t>Molar mass /g mol</w:t>
            </w:r>
            <w:r>
              <w:rPr>
                <w:b/>
                <w:vertAlign w:val="superscript"/>
              </w:rPr>
              <w:t>–1</w:t>
            </w:r>
          </w:p>
        </w:tc>
      </w:tr>
      <w:tr w:rsidR="0009518A">
        <w:tblPrEx>
          <w:tblCellMar>
            <w:top w:w="0" w:type="dxa"/>
            <w:bottom w:w="0" w:type="dxa"/>
          </w:tblCellMar>
        </w:tblPrEx>
        <w:tc>
          <w:tcPr>
            <w:tcW w:w="2593" w:type="dxa"/>
          </w:tcPr>
          <w:p w:rsidR="0009518A" w:rsidRDefault="0009518A">
            <w:r>
              <w:t>dATP</w:t>
            </w:r>
          </w:p>
        </w:tc>
        <w:tc>
          <w:tcPr>
            <w:tcW w:w="2456" w:type="dxa"/>
          </w:tcPr>
          <w:p w:rsidR="0009518A" w:rsidRDefault="0009518A">
            <w:r>
              <w:t>487</w:t>
            </w:r>
          </w:p>
        </w:tc>
      </w:tr>
      <w:tr w:rsidR="0009518A">
        <w:tblPrEx>
          <w:tblCellMar>
            <w:top w:w="0" w:type="dxa"/>
            <w:bottom w:w="0" w:type="dxa"/>
          </w:tblCellMar>
        </w:tblPrEx>
        <w:tc>
          <w:tcPr>
            <w:tcW w:w="2593" w:type="dxa"/>
          </w:tcPr>
          <w:p w:rsidR="0009518A" w:rsidRDefault="0009518A">
            <w:r>
              <w:t>dGTP</w:t>
            </w:r>
          </w:p>
        </w:tc>
        <w:tc>
          <w:tcPr>
            <w:tcW w:w="2456" w:type="dxa"/>
          </w:tcPr>
          <w:p w:rsidR="0009518A" w:rsidRDefault="0009518A">
            <w:r>
              <w:t>503</w:t>
            </w:r>
          </w:p>
        </w:tc>
      </w:tr>
      <w:tr w:rsidR="0009518A">
        <w:tblPrEx>
          <w:tblCellMar>
            <w:top w:w="0" w:type="dxa"/>
            <w:bottom w:w="0" w:type="dxa"/>
          </w:tblCellMar>
        </w:tblPrEx>
        <w:tc>
          <w:tcPr>
            <w:tcW w:w="2593" w:type="dxa"/>
          </w:tcPr>
          <w:p w:rsidR="0009518A" w:rsidRDefault="0009518A">
            <w:r>
              <w:t>dCTP</w:t>
            </w:r>
          </w:p>
        </w:tc>
        <w:tc>
          <w:tcPr>
            <w:tcW w:w="2456" w:type="dxa"/>
          </w:tcPr>
          <w:p w:rsidR="0009518A" w:rsidRDefault="0009518A">
            <w:r>
              <w:t>464</w:t>
            </w:r>
          </w:p>
        </w:tc>
      </w:tr>
      <w:tr w:rsidR="0009518A">
        <w:tblPrEx>
          <w:tblCellMar>
            <w:top w:w="0" w:type="dxa"/>
            <w:bottom w:w="0" w:type="dxa"/>
          </w:tblCellMar>
        </w:tblPrEx>
        <w:tc>
          <w:tcPr>
            <w:tcW w:w="2593" w:type="dxa"/>
          </w:tcPr>
          <w:p w:rsidR="0009518A" w:rsidRDefault="0009518A">
            <w:r>
              <w:t>dTTP</w:t>
            </w:r>
          </w:p>
        </w:tc>
        <w:tc>
          <w:tcPr>
            <w:tcW w:w="2456" w:type="dxa"/>
          </w:tcPr>
          <w:p w:rsidR="0009518A" w:rsidRDefault="0009518A">
            <w:r>
              <w:t>478</w:t>
            </w:r>
          </w:p>
        </w:tc>
      </w:tr>
    </w:tbl>
    <w:p w:rsidR="0009518A" w:rsidRDefault="0009518A"/>
    <w:p w:rsidR="0009518A" w:rsidRPr="005061EB" w:rsidRDefault="0009518A">
      <w:pPr>
        <w:numPr>
          <w:ilvl w:val="0"/>
          <w:numId w:val="13"/>
        </w:numPr>
        <w:rPr>
          <w:lang w:val="en-US"/>
        </w:rPr>
      </w:pPr>
      <w:r w:rsidRPr="005061EB">
        <w:rPr>
          <w:lang w:val="en-US"/>
        </w:rPr>
        <w:t xml:space="preserve">Calculate the molar mass of a </w:t>
      </w:r>
      <w:r w:rsidRPr="005061EB">
        <w:rPr>
          <w:highlight w:val="lightGray"/>
          <w:lang w:val="en-US"/>
        </w:rPr>
        <w:t>double stranded DNA fragment</w:t>
      </w:r>
      <w:r w:rsidRPr="005061EB">
        <w:rPr>
          <w:lang w:val="en-US"/>
        </w:rPr>
        <w:t xml:space="preserve"> consisting of 1000 base pairs with a uniform distribution of the four bases.</w:t>
      </w:r>
    </w:p>
    <w:p w:rsidR="0009518A" w:rsidRDefault="0009518A">
      <w:pPr>
        <w:pStyle w:val="Koptekst"/>
        <w:tabs>
          <w:tab w:val="clear" w:pos="4320"/>
          <w:tab w:val="clear" w:pos="8640"/>
        </w:tabs>
      </w:pPr>
    </w:p>
    <w:p w:rsidR="0009518A" w:rsidRDefault="0009518A">
      <w:pPr>
        <w:pStyle w:val="Koptekst"/>
        <w:tabs>
          <w:tab w:val="clear" w:pos="4320"/>
          <w:tab w:val="clear" w:pos="8640"/>
        </w:tabs>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09518A" w:rsidRPr="005061EB">
        <w:tblPrEx>
          <w:tblCellMar>
            <w:top w:w="0" w:type="dxa"/>
            <w:bottom w:w="0" w:type="dxa"/>
          </w:tblCellMar>
        </w:tblPrEx>
        <w:trPr>
          <w:trHeight w:hRule="exact" w:val="2000"/>
        </w:trPr>
        <w:tc>
          <w:tcPr>
            <w:tcW w:w="8187" w:type="dxa"/>
          </w:tcPr>
          <w:p w:rsidR="0009518A" w:rsidRPr="005061EB" w:rsidRDefault="0009518A">
            <w:pPr>
              <w:spacing w:before="240"/>
              <w:ind w:left="34"/>
              <w:rPr>
                <w:lang w:val="en-US"/>
              </w:rPr>
            </w:pPr>
          </w:p>
        </w:tc>
      </w:tr>
    </w:tbl>
    <w:p w:rsidR="0009518A" w:rsidRPr="005061EB" w:rsidRDefault="0009518A">
      <w:pPr>
        <w:rPr>
          <w:lang w:val="en-US"/>
        </w:rPr>
      </w:pPr>
    </w:p>
    <w:p w:rsidR="0009518A" w:rsidRPr="005061EB" w:rsidRDefault="0009518A">
      <w:pPr>
        <w:rPr>
          <w:b/>
          <w:lang w:val="en-US"/>
        </w:rPr>
      </w:pPr>
    </w:p>
    <w:p w:rsidR="0009518A" w:rsidRDefault="0009518A">
      <w:pPr>
        <w:pStyle w:val="Plattetekst"/>
      </w:pPr>
    </w:p>
    <w:p w:rsidR="0009518A" w:rsidRDefault="0009518A">
      <w:pPr>
        <w:pStyle w:val="Plattetekst"/>
      </w:pPr>
      <w:r>
        <w:lastRenderedPageBreak/>
        <w:t xml:space="preserve">This </w:t>
      </w:r>
      <w:r>
        <w:rPr>
          <w:highlight w:val="lightGray"/>
        </w:rPr>
        <w:t>DNA fragment</w:t>
      </w:r>
      <w:r>
        <w:t xml:space="preserve"> can be isolated and cloned by using the PCR method (polymerase chain reaction), in which a heat stable DNA polymerase enzyme multiplies the number of molecules of a specific piece of DNA in a cyclic process. Under optimal conditions the number of double-stranded DNA copies doubles in each cycle.</w:t>
      </w:r>
    </w:p>
    <w:p w:rsidR="0009518A" w:rsidRPr="005061EB" w:rsidRDefault="0009518A">
      <w:pPr>
        <w:rPr>
          <w:lang w:val="en-US"/>
        </w:rPr>
      </w:pPr>
    </w:p>
    <w:p w:rsidR="0009518A" w:rsidRDefault="0009518A">
      <w:pPr>
        <w:pStyle w:val="Plattetekst"/>
        <w:widowControl w:val="0"/>
      </w:pPr>
      <w:r>
        <w:t xml:space="preserve">Using the PCR method you perform 30 cycles </w:t>
      </w:r>
      <w:r>
        <w:rPr>
          <w:highlight w:val="lightGray"/>
        </w:rPr>
        <w:t>starting from a single double stranded DNA molecule</w:t>
      </w:r>
      <w:r>
        <w:t xml:space="preserve">. </w:t>
      </w:r>
    </w:p>
    <w:p w:rsidR="0009518A" w:rsidRDefault="0009518A">
      <w:pPr>
        <w:pStyle w:val="Koptekst"/>
        <w:tabs>
          <w:tab w:val="clear" w:pos="4320"/>
          <w:tab w:val="clear" w:pos="8640"/>
        </w:tabs>
      </w:pPr>
    </w:p>
    <w:p w:rsidR="0009518A" w:rsidRPr="005061EB" w:rsidRDefault="0009518A">
      <w:pPr>
        <w:numPr>
          <w:ilvl w:val="0"/>
          <w:numId w:val="13"/>
        </w:numPr>
        <w:rPr>
          <w:lang w:val="en-US"/>
        </w:rPr>
      </w:pPr>
      <w:r w:rsidRPr="005061EB">
        <w:rPr>
          <w:lang w:val="en-US"/>
        </w:rPr>
        <w:t>Calculate the approximate mass of the DNA you obtain from this experiment.</w:t>
      </w:r>
    </w:p>
    <w:p w:rsidR="0009518A" w:rsidRPr="005061EB" w:rsidRDefault="0009518A">
      <w:pPr>
        <w:rPr>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09518A" w:rsidRPr="005061EB">
        <w:tblPrEx>
          <w:tblCellMar>
            <w:top w:w="0" w:type="dxa"/>
            <w:bottom w:w="0" w:type="dxa"/>
          </w:tblCellMar>
        </w:tblPrEx>
        <w:trPr>
          <w:trHeight w:hRule="exact" w:val="1000"/>
        </w:trPr>
        <w:tc>
          <w:tcPr>
            <w:tcW w:w="8187" w:type="dxa"/>
          </w:tcPr>
          <w:p w:rsidR="0009518A" w:rsidRDefault="0009518A">
            <w:pPr>
              <w:pStyle w:val="Koptekst"/>
              <w:tabs>
                <w:tab w:val="clear" w:pos="4320"/>
                <w:tab w:val="clear" w:pos="8640"/>
              </w:tabs>
            </w:pPr>
          </w:p>
        </w:tc>
      </w:tr>
    </w:tbl>
    <w:p w:rsidR="0009518A" w:rsidRDefault="0009518A">
      <w:pPr>
        <w:pStyle w:val="Koptekst"/>
        <w:tabs>
          <w:tab w:val="clear" w:pos="4320"/>
          <w:tab w:val="clear" w:pos="8640"/>
        </w:tabs>
      </w:pPr>
    </w:p>
    <w:p w:rsidR="0009518A" w:rsidRPr="005061EB" w:rsidRDefault="0009518A">
      <w:pPr>
        <w:rPr>
          <w:b/>
          <w:lang w:val="en-US"/>
        </w:rPr>
      </w:pPr>
    </w:p>
    <w:p w:rsidR="0009518A" w:rsidRDefault="0009518A">
      <w:pPr>
        <w:pStyle w:val="Koptekst"/>
        <w:tabs>
          <w:tab w:val="clear" w:pos="4320"/>
          <w:tab w:val="clear" w:pos="8640"/>
        </w:tabs>
      </w:pPr>
    </w:p>
    <w:p w:rsidR="0009518A" w:rsidRPr="005061EB" w:rsidRDefault="0009518A">
      <w:pPr>
        <w:rPr>
          <w:lang w:val="en-US"/>
        </w:rPr>
      </w:pPr>
      <w:r w:rsidRPr="005061EB">
        <w:rPr>
          <w:lang w:val="en-US"/>
        </w:rPr>
        <w:t>The bacteria-virus T4 enzyme - polynucleotide kinase (PNK) catalyzes the transfer of the terminal phosphate of ATP (</w:t>
      </w:r>
      <w:r>
        <w:rPr>
          <w:rFonts w:ascii="Symbol" w:hAnsi="Symbol"/>
          <w:sz w:val="20"/>
        </w:rPr>
        <w:t></w:t>
      </w:r>
      <w:r w:rsidRPr="005061EB">
        <w:rPr>
          <w:lang w:val="en-US"/>
        </w:rPr>
        <w:t>-orthophosphate) to the 5'-hydroxyl termini of ribo- and deoxyribonucleotides:</w:t>
      </w:r>
    </w:p>
    <w:p w:rsidR="0009518A" w:rsidRPr="005061EB" w:rsidRDefault="0009518A">
      <w:pPr>
        <w:rPr>
          <w:lang w:val="en-US"/>
        </w:rPr>
      </w:pPr>
    </w:p>
    <w:p w:rsidR="0009518A" w:rsidRDefault="0009518A">
      <w:r>
        <w:object w:dxaOrig="8626" w:dyaOrig="3961">
          <v:shape id="_x0000_i1025" type="#_x0000_t75" style="width:431.1pt;height:198pt" o:ole="" fillcolor="window">
            <v:imagedata r:id="rId40" o:title=""/>
          </v:shape>
          <o:OLEObject Type="Embed" ProgID="Word.Picture.8" ShapeID="_x0000_i1025" DrawAspect="Content" ObjectID="_1314698828" r:id="rId41"/>
        </w:object>
      </w:r>
    </w:p>
    <w:p w:rsidR="0009518A" w:rsidRDefault="0009518A"/>
    <w:p w:rsidR="0009518A" w:rsidRDefault="0009518A">
      <w:pPr>
        <w:pStyle w:val="Plattetekst"/>
      </w:pPr>
    </w:p>
    <w:p w:rsidR="0009518A" w:rsidRDefault="0009518A">
      <w:pPr>
        <w:pStyle w:val="Plattetekst"/>
      </w:pPr>
      <w:r>
        <w:t xml:space="preserve">PNK is commonly used to label DNA at the 5’-end with the radioactive phosphorus  isotope </w:t>
      </w:r>
      <w:r>
        <w:rPr>
          <w:vertAlign w:val="superscript"/>
        </w:rPr>
        <w:t>32</w:t>
      </w:r>
      <w:r>
        <w:t xml:space="preserve">P using ATP in which the </w:t>
      </w:r>
      <w:r>
        <w:rPr>
          <w:rFonts w:ascii="Symbol" w:hAnsi="Symbol"/>
        </w:rPr>
        <w:t></w:t>
      </w:r>
      <w:r>
        <w:t xml:space="preserve">-P (the outermost of the phosphorus atoms) is replaced with </w:t>
      </w:r>
      <w:r>
        <w:rPr>
          <w:vertAlign w:val="superscript"/>
        </w:rPr>
        <w:t>32</w:t>
      </w:r>
      <w:r>
        <w:t xml:space="preserve">P. The amount of </w:t>
      </w:r>
      <w:r>
        <w:rPr>
          <w:vertAlign w:val="superscript"/>
        </w:rPr>
        <w:t>32</w:t>
      </w:r>
      <w:r>
        <w:t>P and thus the amount of labelled DNA can be measured.</w:t>
      </w:r>
    </w:p>
    <w:p w:rsidR="0009518A" w:rsidRDefault="0009518A">
      <w:pPr>
        <w:pStyle w:val="Plattetekst"/>
      </w:pPr>
    </w:p>
    <w:p w:rsidR="0009518A" w:rsidRDefault="0009518A">
      <w:pPr>
        <w:pStyle w:val="Plattetekst"/>
      </w:pPr>
      <w:r>
        <w:t>A 10 µL solution containing double stranded DNA is labelled 100% with [</w:t>
      </w:r>
      <w:r>
        <w:rPr>
          <w:rFonts w:ascii="Symbol" w:hAnsi="Symbol"/>
        </w:rPr>
        <w:t></w:t>
      </w:r>
      <w:r>
        <w:t>-</w:t>
      </w:r>
      <w:r>
        <w:rPr>
          <w:vertAlign w:val="superscript"/>
        </w:rPr>
        <w:t>32</w:t>
      </w:r>
      <w:r>
        <w:t>P]ATP</w:t>
      </w:r>
      <w:r>
        <w:rPr>
          <w:vertAlign w:val="superscript"/>
        </w:rPr>
        <w:t xml:space="preserve"> </w:t>
      </w:r>
      <w:r>
        <w:t xml:space="preserve"> by PNK. 37 days ago, the specific activity of [</w:t>
      </w:r>
      <w:r>
        <w:rPr>
          <w:rFonts w:ascii="Symbol" w:hAnsi="Symbol"/>
        </w:rPr>
        <w:t></w:t>
      </w:r>
      <w:r>
        <w:t>-</w:t>
      </w:r>
      <w:r>
        <w:rPr>
          <w:vertAlign w:val="superscript"/>
        </w:rPr>
        <w:t>32</w:t>
      </w:r>
      <w:r>
        <w:t>P]ATP was 10 Ci/mmol or 370 ·10</w:t>
      </w:r>
      <w:r>
        <w:rPr>
          <w:vertAlign w:val="superscript"/>
        </w:rPr>
        <w:t xml:space="preserve">9 </w:t>
      </w:r>
      <w:r>
        <w:t xml:space="preserve">Bq/mmol. </w:t>
      </w:r>
      <w:r>
        <w:rPr>
          <w:vertAlign w:val="superscript"/>
        </w:rPr>
        <w:t>32</w:t>
      </w:r>
      <w:r>
        <w:t xml:space="preserve">P has a half-life of 14.2 days, and during the decay a </w:t>
      </w:r>
      <w:r>
        <w:rPr>
          <w:rFonts w:ascii="Symbol" w:hAnsi="Symbol"/>
        </w:rPr>
        <w:t></w:t>
      </w:r>
      <w:r>
        <w:t xml:space="preserve">-particle is emitted. </w:t>
      </w:r>
      <w:r>
        <w:rPr>
          <w:highlight w:val="lightGray"/>
        </w:rPr>
        <w:t>Now the</w:t>
      </w:r>
      <w:r>
        <w:t xml:space="preserve"> labelled DNA emits 40000 </w:t>
      </w:r>
      <w:r>
        <w:rPr>
          <w:rFonts w:ascii="Symbol" w:hAnsi="Symbol"/>
        </w:rPr>
        <w:t></w:t>
      </w:r>
      <w:r>
        <w:t>-particles/s.</w:t>
      </w:r>
    </w:p>
    <w:p w:rsidR="0009518A" w:rsidRDefault="0009518A">
      <w:pPr>
        <w:pStyle w:val="Plattetekst"/>
      </w:pPr>
      <w:r>
        <w:br w:type="page"/>
      </w:r>
    </w:p>
    <w:p w:rsidR="0009518A" w:rsidRDefault="0009518A">
      <w:pPr>
        <w:pStyle w:val="Plattetekst"/>
        <w:numPr>
          <w:ilvl w:val="0"/>
          <w:numId w:val="13"/>
        </w:numPr>
      </w:pPr>
      <w:r>
        <w:t>Calculate the concentration of the DNA solution.</w:t>
      </w:r>
    </w:p>
    <w:p w:rsidR="0009518A" w:rsidRDefault="0009518A">
      <w:pPr>
        <w:pStyle w:val="Plattetekst"/>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09518A" w:rsidRPr="005061EB">
        <w:tblPrEx>
          <w:tblCellMar>
            <w:top w:w="0" w:type="dxa"/>
            <w:bottom w:w="0" w:type="dxa"/>
          </w:tblCellMar>
        </w:tblPrEx>
        <w:trPr>
          <w:trHeight w:hRule="exact" w:val="2400"/>
        </w:trPr>
        <w:tc>
          <w:tcPr>
            <w:tcW w:w="8187" w:type="dxa"/>
          </w:tcPr>
          <w:p w:rsidR="0009518A" w:rsidRDefault="0009518A">
            <w:pPr>
              <w:pStyle w:val="Koptekst"/>
              <w:tabs>
                <w:tab w:val="clear" w:pos="4320"/>
                <w:tab w:val="clear" w:pos="8640"/>
              </w:tabs>
            </w:pPr>
          </w:p>
        </w:tc>
      </w:tr>
    </w:tbl>
    <w:p w:rsidR="0009518A" w:rsidRPr="005061EB" w:rsidRDefault="0009518A">
      <w:pPr>
        <w:rPr>
          <w:b/>
          <w:lang w:val="en-US"/>
        </w:rPr>
      </w:pPr>
    </w:p>
    <w:p w:rsidR="0009518A" w:rsidRPr="005061EB" w:rsidRDefault="0009518A">
      <w:pPr>
        <w:rPr>
          <w:lang w:val="en-US"/>
        </w:rPr>
      </w:pPr>
    </w:p>
    <w:p w:rsidR="0009518A" w:rsidRPr="005061EB" w:rsidRDefault="0009518A">
      <w:pPr>
        <w:rPr>
          <w:lang w:val="en-US"/>
        </w:rPr>
      </w:pPr>
      <w:r w:rsidRPr="005061EB">
        <w:rPr>
          <w:lang w:val="en-US"/>
        </w:rPr>
        <w:t>In an experiment in which PNK is incubated with [</w:t>
      </w:r>
      <w:r>
        <w:rPr>
          <w:rFonts w:ascii="Symbol" w:hAnsi="Symbol"/>
        </w:rPr>
        <w:t></w:t>
      </w:r>
      <w:r w:rsidRPr="005061EB">
        <w:rPr>
          <w:lang w:val="en-US"/>
        </w:rPr>
        <w:t>-</w:t>
      </w:r>
      <w:r w:rsidRPr="005061EB">
        <w:rPr>
          <w:vertAlign w:val="superscript"/>
          <w:lang w:val="en-US"/>
        </w:rPr>
        <w:t>32</w:t>
      </w:r>
      <w:r w:rsidRPr="005061EB">
        <w:rPr>
          <w:lang w:val="en-US"/>
        </w:rPr>
        <w:t xml:space="preserve">P]ATP and single stranded DNA, the reaction can be monitored by isolating labeled DNA and measuring the </w:t>
      </w:r>
      <w:r>
        <w:rPr>
          <w:rFonts w:ascii="Symbol" w:hAnsi="Symbol"/>
        </w:rPr>
        <w:t></w:t>
      </w:r>
      <w:r w:rsidRPr="005061EB">
        <w:rPr>
          <w:lang w:val="en-US"/>
        </w:rPr>
        <w:t>-particle emission.</w:t>
      </w:r>
    </w:p>
    <w:p w:rsidR="0009518A" w:rsidRPr="005061EB" w:rsidRDefault="0009518A">
      <w:pPr>
        <w:rPr>
          <w:lang w:val="en-US"/>
        </w:rPr>
      </w:pPr>
    </w:p>
    <w:p w:rsidR="0009518A" w:rsidRPr="005061EB" w:rsidRDefault="0009518A">
      <w:pPr>
        <w:rPr>
          <w:lang w:val="en-US"/>
        </w:rPr>
      </w:pPr>
      <w:r w:rsidRPr="005061EB">
        <w:rPr>
          <w:lang w:val="en-US"/>
        </w:rPr>
        <w:t xml:space="preserve">Using this kind of measurements in a 1 mL experimental mixture, a labeling of </w:t>
      </w:r>
      <w:r w:rsidRPr="005061EB">
        <w:rPr>
          <w:lang w:val="en-US"/>
        </w:rPr>
        <w:br/>
        <w:t>9 nmol DNA/min was calculated. PNK has a catalytic rate constant (turnover number) of 0.05 s</w:t>
      </w:r>
      <w:r w:rsidRPr="005061EB">
        <w:rPr>
          <w:vertAlign w:val="superscript"/>
          <w:lang w:val="en-US"/>
        </w:rPr>
        <w:t>–1</w:t>
      </w:r>
      <w:r w:rsidRPr="005061EB">
        <w:rPr>
          <w:lang w:val="en-US"/>
        </w:rPr>
        <w:t xml:space="preserve"> and molar mass of </w:t>
      </w:r>
      <w:smartTag w:uri="urn:schemas-microsoft-com:office:smarttags" w:element="metricconverter">
        <w:smartTagPr>
          <w:attr w:name="ProductID" w:val="34620 g"/>
        </w:smartTagPr>
        <w:r w:rsidRPr="005061EB">
          <w:rPr>
            <w:lang w:val="en-US"/>
          </w:rPr>
          <w:t>34620 g</w:t>
        </w:r>
      </w:smartTag>
      <w:r w:rsidRPr="005061EB">
        <w:rPr>
          <w:lang w:val="en-US"/>
        </w:rPr>
        <w:t xml:space="preserve"> mol</w:t>
      </w:r>
      <w:r w:rsidRPr="005061EB">
        <w:rPr>
          <w:vertAlign w:val="superscript"/>
          <w:lang w:val="en-US"/>
        </w:rPr>
        <w:t>–1</w:t>
      </w:r>
      <w:r w:rsidRPr="005061EB">
        <w:rPr>
          <w:lang w:val="en-US"/>
        </w:rPr>
        <w:t xml:space="preserve">. </w:t>
      </w:r>
    </w:p>
    <w:p w:rsidR="0009518A" w:rsidRPr="005061EB" w:rsidRDefault="0009518A">
      <w:pPr>
        <w:ind w:left="851" w:hanging="851"/>
        <w:rPr>
          <w:b/>
          <w:lang w:val="en-US"/>
        </w:rPr>
      </w:pPr>
    </w:p>
    <w:p w:rsidR="0009518A" w:rsidRPr="005061EB" w:rsidRDefault="0009518A">
      <w:pPr>
        <w:numPr>
          <w:ilvl w:val="0"/>
          <w:numId w:val="13"/>
        </w:numPr>
        <w:rPr>
          <w:lang w:val="en-US"/>
        </w:rPr>
      </w:pPr>
      <w:r w:rsidRPr="005061EB">
        <w:rPr>
          <w:lang w:val="en-US"/>
        </w:rPr>
        <w:t>Calculate the concentration (in mg/mL) of PNK in the experimental mixture.</w:t>
      </w:r>
    </w:p>
    <w:p w:rsidR="0009518A" w:rsidRPr="005061EB" w:rsidRDefault="0009518A">
      <w:pPr>
        <w:ind w:left="851" w:hanging="851"/>
        <w:rPr>
          <w:lang w:val="en-US"/>
        </w:rPr>
      </w:pPr>
      <w:r w:rsidRPr="005061EB">
        <w:rPr>
          <w:lang w:val="en-US"/>
        </w:rPr>
        <w:tab/>
      </w:r>
    </w:p>
    <w:p w:rsidR="0009518A" w:rsidRPr="005061EB" w:rsidRDefault="0009518A">
      <w:pPr>
        <w:rPr>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45"/>
      </w:tblGrid>
      <w:tr w:rsidR="0009518A" w:rsidRPr="005061EB">
        <w:tblPrEx>
          <w:tblCellMar>
            <w:top w:w="0" w:type="dxa"/>
            <w:bottom w:w="0" w:type="dxa"/>
          </w:tblCellMar>
        </w:tblPrEx>
        <w:trPr>
          <w:trHeight w:hRule="exact" w:val="2800"/>
        </w:trPr>
        <w:tc>
          <w:tcPr>
            <w:tcW w:w="8045" w:type="dxa"/>
          </w:tcPr>
          <w:p w:rsidR="0009518A" w:rsidRPr="005061EB" w:rsidRDefault="0009518A">
            <w:pPr>
              <w:spacing w:before="240"/>
              <w:ind w:left="851" w:hanging="851"/>
              <w:rPr>
                <w:b/>
                <w:lang w:val="en-US"/>
              </w:rPr>
            </w:pPr>
          </w:p>
        </w:tc>
      </w:tr>
    </w:tbl>
    <w:p w:rsidR="0009518A" w:rsidRPr="005061EB" w:rsidRDefault="0009518A">
      <w:pPr>
        <w:spacing w:before="240"/>
        <w:rPr>
          <w:b/>
          <w:lang w:val="en-US"/>
        </w:rPr>
      </w:pPr>
    </w:p>
    <w:p w:rsidR="0009518A" w:rsidRPr="005061EB" w:rsidRDefault="0009518A">
      <w:pPr>
        <w:rPr>
          <w:b/>
          <w:lang w:val="en-US"/>
        </w:rPr>
      </w:pPr>
    </w:p>
    <w:p w:rsidR="0009518A" w:rsidRDefault="0009518A">
      <w:pPr>
        <w:pStyle w:val="Koptekst"/>
        <w:tabs>
          <w:tab w:val="clear" w:pos="4320"/>
          <w:tab w:val="clear" w:pos="8640"/>
        </w:tabs>
      </w:pPr>
      <w:r>
        <w:br w:type="page"/>
      </w:r>
    </w:p>
    <w:p w:rsidR="0009518A" w:rsidRPr="005061EB" w:rsidRDefault="0009518A">
      <w:pPr>
        <w:rPr>
          <w:lang w:val="en-US"/>
        </w:rPr>
      </w:pPr>
      <w:r w:rsidRPr="005061EB">
        <w:rPr>
          <w:lang w:val="en-US"/>
        </w:rPr>
        <w:t>Aromatic amino acids, tryptophan, tyrosine and phenylalanine absorb UV light of a wavelength between 240 nm and 300 nm.</w:t>
      </w:r>
    </w:p>
    <w:p w:rsidR="0009518A" w:rsidRPr="005061EB" w:rsidRDefault="0009518A">
      <w:pPr>
        <w:rPr>
          <w:lang w:val="en-US"/>
        </w:rPr>
      </w:pPr>
    </w:p>
    <w:p w:rsidR="0009518A" w:rsidRPr="005061EB" w:rsidRDefault="0009518A">
      <w:pPr>
        <w:rPr>
          <w:lang w:val="en-US"/>
        </w:rPr>
      </w:pPr>
      <w:r w:rsidRPr="005061EB">
        <w:rPr>
          <w:lang w:val="en-US"/>
        </w:rPr>
        <w:t xml:space="preserve">In a protein containing several aromatic amino acids, the sum of the molar absorptivity per  amino acid </w:t>
      </w:r>
      <w:r>
        <w:rPr>
          <w:rFonts w:ascii="Symbol" w:hAnsi="Symbol"/>
        </w:rPr>
        <w:t></w:t>
      </w:r>
      <w:r>
        <w:rPr>
          <w:rFonts w:ascii="Symbol" w:hAnsi="Symbol"/>
          <w:i/>
        </w:rPr>
        <w:t></w:t>
      </w:r>
      <w:r w:rsidRPr="005061EB">
        <w:rPr>
          <w:vertAlign w:val="subscript"/>
          <w:lang w:val="en-US"/>
        </w:rPr>
        <w:t>amino acid</w:t>
      </w:r>
      <w:r w:rsidRPr="005061EB">
        <w:rPr>
          <w:lang w:val="en-US"/>
        </w:rPr>
        <w:t xml:space="preserve">, is approximately equal to the molar absorptivity, </w:t>
      </w:r>
      <w:r>
        <w:rPr>
          <w:rFonts w:ascii="Symbol" w:hAnsi="Symbol"/>
          <w:i/>
        </w:rPr>
        <w:t></w:t>
      </w:r>
      <w:r w:rsidRPr="005061EB">
        <w:rPr>
          <w:vertAlign w:val="subscript"/>
          <w:lang w:val="en-US"/>
        </w:rPr>
        <w:t xml:space="preserve">protein </w:t>
      </w:r>
      <w:r w:rsidRPr="005061EB">
        <w:rPr>
          <w:lang w:val="en-US"/>
        </w:rPr>
        <w:t>, for the protein.</w:t>
      </w:r>
    </w:p>
    <w:p w:rsidR="0009518A" w:rsidRPr="005061EB" w:rsidRDefault="0009518A">
      <w:pPr>
        <w:rPr>
          <w:lang w:val="en-US"/>
        </w:rPr>
      </w:pPr>
    </w:p>
    <w:p w:rsidR="0009518A" w:rsidRPr="005061EB" w:rsidRDefault="0009518A">
      <w:pPr>
        <w:rPr>
          <w:lang w:val="en-US"/>
        </w:rPr>
      </w:pPr>
      <w:r w:rsidRPr="005061EB">
        <w:rPr>
          <w:lang w:val="en-US"/>
        </w:rPr>
        <w:t xml:space="preserve">The molar absorptivity, </w:t>
      </w:r>
      <w:r>
        <w:rPr>
          <w:rFonts w:ascii="Symbol" w:hAnsi="Symbol"/>
          <w:i/>
        </w:rPr>
        <w:t></w:t>
      </w:r>
      <w:r w:rsidRPr="005061EB">
        <w:rPr>
          <w:vertAlign w:val="subscript"/>
          <w:lang w:val="en-US"/>
        </w:rPr>
        <w:t>amino acid</w:t>
      </w:r>
      <w:r w:rsidRPr="005061EB">
        <w:rPr>
          <w:lang w:val="en-US"/>
        </w:rPr>
        <w:t xml:space="preserve">, at 280 nm for tyrosine, tryptophan and phenylalanine is 1400 </w:t>
      </w:r>
      <w:r w:rsidRPr="005061EB">
        <w:rPr>
          <w:smallCaps/>
          <w:lang w:val="en-US"/>
        </w:rPr>
        <w:t>m</w:t>
      </w:r>
      <w:r w:rsidRPr="005061EB">
        <w:rPr>
          <w:vertAlign w:val="superscript"/>
          <w:lang w:val="en-US"/>
        </w:rPr>
        <w:t>–1</w:t>
      </w:r>
      <w:r w:rsidRPr="005061EB">
        <w:rPr>
          <w:lang w:val="en-US"/>
        </w:rPr>
        <w:t xml:space="preserve"> cm</w:t>
      </w:r>
      <w:r w:rsidRPr="005061EB">
        <w:rPr>
          <w:vertAlign w:val="superscript"/>
          <w:lang w:val="en-US"/>
        </w:rPr>
        <w:t>–1</w:t>
      </w:r>
      <w:r w:rsidRPr="005061EB">
        <w:rPr>
          <w:lang w:val="en-US"/>
        </w:rPr>
        <w:t xml:space="preserve">, 5600 </w:t>
      </w:r>
      <w:r w:rsidRPr="005061EB">
        <w:rPr>
          <w:smallCaps/>
          <w:lang w:val="en-US"/>
        </w:rPr>
        <w:t>m</w:t>
      </w:r>
      <w:r w:rsidRPr="005061EB">
        <w:rPr>
          <w:vertAlign w:val="superscript"/>
          <w:lang w:val="en-US"/>
        </w:rPr>
        <w:t>–1</w:t>
      </w:r>
      <w:r w:rsidRPr="005061EB">
        <w:rPr>
          <w:lang w:val="en-US"/>
        </w:rPr>
        <w:t xml:space="preserve"> cm</w:t>
      </w:r>
      <w:r w:rsidRPr="005061EB">
        <w:rPr>
          <w:vertAlign w:val="superscript"/>
          <w:lang w:val="en-US"/>
        </w:rPr>
        <w:t xml:space="preserve">–1 </w:t>
      </w:r>
      <w:r w:rsidRPr="005061EB">
        <w:rPr>
          <w:lang w:val="en-US"/>
        </w:rPr>
        <w:t xml:space="preserve">and 5 </w:t>
      </w:r>
      <w:r w:rsidRPr="005061EB">
        <w:rPr>
          <w:smallCaps/>
          <w:lang w:val="en-US"/>
        </w:rPr>
        <w:t>m</w:t>
      </w:r>
      <w:r w:rsidRPr="005061EB">
        <w:rPr>
          <w:vertAlign w:val="superscript"/>
          <w:lang w:val="en-US"/>
        </w:rPr>
        <w:t>–1</w:t>
      </w:r>
      <w:r w:rsidRPr="005061EB">
        <w:rPr>
          <w:lang w:val="en-US"/>
        </w:rPr>
        <w:t xml:space="preserve"> cm</w:t>
      </w:r>
      <w:r w:rsidRPr="005061EB">
        <w:rPr>
          <w:vertAlign w:val="superscript"/>
          <w:lang w:val="en-US"/>
        </w:rPr>
        <w:t>–1</w:t>
      </w:r>
      <w:r w:rsidRPr="005061EB">
        <w:rPr>
          <w:lang w:val="en-US"/>
        </w:rPr>
        <w:t>, respectively. The absorbance of a 10 µ</w:t>
      </w:r>
      <w:r w:rsidRPr="005061EB">
        <w:rPr>
          <w:smallCaps/>
          <w:lang w:val="en-US"/>
        </w:rPr>
        <w:t>m</w:t>
      </w:r>
      <w:r w:rsidRPr="005061EB">
        <w:rPr>
          <w:lang w:val="en-US"/>
        </w:rPr>
        <w:t xml:space="preserve"> solution of PNK is 0.644 at 280 nm and with </w:t>
      </w:r>
      <w:smartTag w:uri="urn:schemas-microsoft-com:office:smarttags" w:element="metricconverter">
        <w:smartTagPr>
          <w:attr w:name="ProductID" w:val="1.00 cm"/>
        </w:smartTagPr>
        <w:r w:rsidRPr="005061EB">
          <w:rPr>
            <w:lang w:val="en-US"/>
          </w:rPr>
          <w:t>1.00 cm</w:t>
        </w:r>
      </w:smartTag>
      <w:r w:rsidRPr="005061EB">
        <w:rPr>
          <w:lang w:val="en-US"/>
        </w:rPr>
        <w:t xml:space="preserve"> light path. The amino acid sequence of PNK contains 14 tyrosines and 9 phenylalanines.</w:t>
      </w:r>
    </w:p>
    <w:p w:rsidR="0009518A" w:rsidRPr="005061EB" w:rsidRDefault="0009518A">
      <w:pPr>
        <w:rPr>
          <w:lang w:val="en-US"/>
        </w:rPr>
      </w:pPr>
    </w:p>
    <w:p w:rsidR="0009518A" w:rsidRDefault="0009518A">
      <w:pPr>
        <w:pStyle w:val="Koptekst"/>
        <w:tabs>
          <w:tab w:val="clear" w:pos="4320"/>
          <w:tab w:val="clear" w:pos="8640"/>
        </w:tabs>
      </w:pPr>
    </w:p>
    <w:p w:rsidR="0009518A" w:rsidRPr="005061EB" w:rsidRDefault="0009518A">
      <w:pPr>
        <w:numPr>
          <w:ilvl w:val="0"/>
          <w:numId w:val="13"/>
        </w:numPr>
        <w:rPr>
          <w:lang w:val="en-US"/>
        </w:rPr>
      </w:pPr>
      <w:r w:rsidRPr="005061EB">
        <w:rPr>
          <w:lang w:val="en-US"/>
        </w:rPr>
        <w:t>Calculate the number of tryptophan residues in a PNK molecule.</w:t>
      </w:r>
    </w:p>
    <w:p w:rsidR="0009518A" w:rsidRPr="005061EB" w:rsidRDefault="0009518A">
      <w:pPr>
        <w:rPr>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87"/>
      </w:tblGrid>
      <w:tr w:rsidR="0009518A" w:rsidRPr="005061EB">
        <w:tblPrEx>
          <w:tblCellMar>
            <w:top w:w="0" w:type="dxa"/>
            <w:bottom w:w="0" w:type="dxa"/>
          </w:tblCellMar>
        </w:tblPrEx>
        <w:trPr>
          <w:trHeight w:hRule="exact" w:val="4400"/>
        </w:trPr>
        <w:tc>
          <w:tcPr>
            <w:tcW w:w="8187" w:type="dxa"/>
          </w:tcPr>
          <w:p w:rsidR="0009518A" w:rsidRDefault="0009518A">
            <w:pPr>
              <w:pStyle w:val="Koptekst"/>
              <w:tabs>
                <w:tab w:val="clear" w:pos="4320"/>
                <w:tab w:val="clear" w:pos="8640"/>
              </w:tabs>
            </w:pPr>
          </w:p>
        </w:tc>
      </w:tr>
    </w:tbl>
    <w:p w:rsidR="0009518A" w:rsidRDefault="0009518A">
      <w:pPr>
        <w:pStyle w:val="Koptekst"/>
        <w:tabs>
          <w:tab w:val="clear" w:pos="4320"/>
          <w:tab w:val="clear" w:pos="8640"/>
        </w:tabs>
      </w:pPr>
    </w:p>
    <w:p w:rsidR="0009518A" w:rsidRDefault="0009518A">
      <w:pPr>
        <w:pStyle w:val="Koptekst"/>
        <w:tabs>
          <w:tab w:val="clear" w:pos="4320"/>
          <w:tab w:val="clear" w:pos="8640"/>
        </w:tabs>
        <w:sectPr w:rsidR="0009518A">
          <w:headerReference w:type="default" r:id="rId42"/>
          <w:footerReference w:type="default" r:id="rId43"/>
          <w:headerReference w:type="first" r:id="rId44"/>
          <w:footerReference w:type="first" r:id="rId45"/>
          <w:pgSz w:w="12240" w:h="15840"/>
          <w:pgMar w:top="1503" w:right="1797" w:bottom="1440" w:left="1797" w:header="708" w:footer="708" w:gutter="0"/>
          <w:cols w:space="708"/>
          <w:titlePg/>
        </w:sectPr>
      </w:pPr>
    </w:p>
    <w:p w:rsidR="0009518A" w:rsidRPr="005061EB" w:rsidRDefault="0009518A">
      <w:pPr>
        <w:rPr>
          <w:lang w:val="en-US"/>
        </w:rPr>
      </w:pPr>
    </w:p>
    <w:p w:rsidR="0009518A" w:rsidRDefault="0009518A">
      <w:pPr>
        <w:pStyle w:val="Kop1"/>
        <w:spacing w:line="360" w:lineRule="auto"/>
        <w:rPr>
          <w:sz w:val="32"/>
        </w:rPr>
      </w:pPr>
      <w:r>
        <w:rPr>
          <w:sz w:val="32"/>
        </w:rPr>
        <w:t>Hard Water</w:t>
      </w:r>
    </w:p>
    <w:p w:rsidR="0009518A" w:rsidRDefault="0009518A">
      <w:pPr>
        <w:rPr>
          <w:color w:val="000000"/>
        </w:rPr>
      </w:pPr>
    </w:p>
    <w:p w:rsidR="0009518A" w:rsidRDefault="005061EB">
      <w:pPr>
        <w:rPr>
          <w:color w:val="000000"/>
        </w:rPr>
      </w:pPr>
      <w:r>
        <w:rPr>
          <w:noProof/>
          <w:color w:val="000000"/>
        </w:rPr>
        <w:drawing>
          <wp:inline distT="0" distB="0" distL="0" distR="0">
            <wp:extent cx="2057400" cy="1986915"/>
            <wp:effectExtent l="19050" t="0" r="0" b="0"/>
            <wp:docPr id="12" name="Afbeelding 12" descr="M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EN-JPG"/>
                    <pic:cNvPicPr>
                      <a:picLocks noChangeAspect="1" noChangeArrowheads="1"/>
                    </pic:cNvPicPr>
                  </pic:nvPicPr>
                  <pic:blipFill>
                    <a:blip r:embed="rId46" cstate="print">
                      <a:lum bright="12000"/>
                    </a:blip>
                    <a:srcRect/>
                    <a:stretch>
                      <a:fillRect/>
                    </a:stretch>
                  </pic:blipFill>
                  <pic:spPr bwMode="auto">
                    <a:xfrm>
                      <a:off x="0" y="0"/>
                      <a:ext cx="2057400" cy="1986915"/>
                    </a:xfrm>
                    <a:prstGeom prst="rect">
                      <a:avLst/>
                    </a:prstGeom>
                    <a:noFill/>
                    <a:ln w="9525">
                      <a:noFill/>
                      <a:miter lim="800000"/>
                      <a:headEnd/>
                      <a:tailEnd/>
                    </a:ln>
                  </pic:spPr>
                </pic:pic>
              </a:graphicData>
            </a:graphic>
          </wp:inline>
        </w:drawing>
      </w:r>
    </w:p>
    <w:p w:rsidR="0009518A" w:rsidRDefault="0009518A">
      <w:pPr>
        <w:rPr>
          <w:color w:val="000000"/>
        </w:rPr>
      </w:pPr>
    </w:p>
    <w:p w:rsidR="0009518A" w:rsidRDefault="0009518A">
      <w:pPr>
        <w:pStyle w:val="Plattetekst2"/>
      </w:pPr>
      <w:r>
        <w:t>In Denmark the subsoil consists mainly  of limestone. In contact with ground water con</w:t>
      </w:r>
      <w:r>
        <w:softHyphen/>
        <w:t>taining ca</w:t>
      </w:r>
      <w:r>
        <w:t>r</w:t>
      </w:r>
      <w:r>
        <w:t>bon dioxide some of the calcium carbonate dissolves as calcium hydrogen carbonate. As a result, such ground water is hard, and when used as tap water the high content of calcium h</w:t>
      </w:r>
      <w:r>
        <w:t>y</w:t>
      </w:r>
      <w:r>
        <w:t>drogen ca</w:t>
      </w:r>
      <w:r>
        <w:t>r</w:t>
      </w:r>
      <w:r>
        <w:t>bonate causes problems due to precipita</w:t>
      </w:r>
      <w:r>
        <w:softHyphen/>
        <w:t>tion of calcium carbonate in, for example, kitchen and bathroom environments.</w:t>
      </w:r>
    </w:p>
    <w:p w:rsidR="0009518A" w:rsidRPr="005061EB" w:rsidRDefault="0009518A">
      <w:pPr>
        <w:rPr>
          <w:lang w:val="en-US"/>
        </w:rPr>
      </w:pPr>
    </w:p>
    <w:p w:rsidR="0009518A" w:rsidRPr="005061EB" w:rsidRDefault="0009518A">
      <w:pPr>
        <w:rPr>
          <w:lang w:val="en-US"/>
        </w:rPr>
      </w:pPr>
      <w:r w:rsidRPr="005061EB">
        <w:rPr>
          <w:lang w:val="en-US"/>
        </w:rPr>
        <w:t>Carbon dioxide, CO</w:t>
      </w:r>
      <w:r w:rsidRPr="005061EB">
        <w:rPr>
          <w:vertAlign w:val="subscript"/>
          <w:lang w:val="en-US"/>
        </w:rPr>
        <w:t>2</w:t>
      </w:r>
      <w:r w:rsidRPr="005061EB">
        <w:rPr>
          <w:lang w:val="en-US"/>
        </w:rPr>
        <w:t>, is a diprotic acid in aqueous solution. The p</w:t>
      </w:r>
      <w:r w:rsidRPr="005061EB">
        <w:rPr>
          <w:i/>
          <w:lang w:val="en-US"/>
        </w:rPr>
        <w:t>K</w:t>
      </w:r>
      <w:r w:rsidRPr="005061EB">
        <w:rPr>
          <w:vertAlign w:val="subscript"/>
          <w:lang w:val="en-US"/>
        </w:rPr>
        <w:t>a</w:t>
      </w:r>
      <w:r w:rsidRPr="005061EB">
        <w:rPr>
          <w:lang w:val="en-US"/>
        </w:rPr>
        <w:t xml:space="preserve">-values at </w:t>
      </w:r>
      <w:smartTag w:uri="urn:schemas-microsoft-com:office:smarttags" w:element="metricconverter">
        <w:smartTagPr>
          <w:attr w:name="ProductID" w:val="0 °C"/>
        </w:smartTagPr>
        <w:r w:rsidRPr="005061EB">
          <w:rPr>
            <w:lang w:val="en-US"/>
          </w:rPr>
          <w:t>0 °C</w:t>
        </w:r>
      </w:smartTag>
      <w:r w:rsidRPr="005061EB">
        <w:rPr>
          <w:lang w:val="en-US"/>
        </w:rPr>
        <w:t xml:space="preserve"> are: </w:t>
      </w:r>
    </w:p>
    <w:p w:rsidR="0009518A" w:rsidRPr="005061EB" w:rsidRDefault="0009518A">
      <w:pPr>
        <w:tabs>
          <w:tab w:val="left" w:pos="567"/>
        </w:tabs>
        <w:rPr>
          <w:lang w:val="en-US"/>
        </w:rPr>
      </w:pPr>
      <w:r w:rsidRPr="005061EB">
        <w:rPr>
          <w:lang w:val="en-US"/>
        </w:rPr>
        <w:tab/>
        <w:t>CO</w:t>
      </w:r>
      <w:r w:rsidRPr="005061EB">
        <w:rPr>
          <w:vertAlign w:val="subscript"/>
          <w:lang w:val="en-US"/>
        </w:rPr>
        <w:t>2</w:t>
      </w:r>
      <w:r w:rsidRPr="005061EB">
        <w:rPr>
          <w:lang w:val="en-US"/>
        </w:rPr>
        <w:t>(aq) + H</w:t>
      </w:r>
      <w:r w:rsidRPr="005061EB">
        <w:rPr>
          <w:vertAlign w:val="subscript"/>
          <w:lang w:val="en-US"/>
        </w:rPr>
        <w:t>2</w:t>
      </w:r>
      <w:r w:rsidRPr="005061EB">
        <w:rPr>
          <w:lang w:val="en-US"/>
        </w:rPr>
        <w:t xml:space="preserve">O(l)  </w:t>
      </w:r>
      <w:r>
        <w:rPr>
          <w:rFonts w:ascii="Chemical" w:hAnsi="Chemical"/>
        </w:rPr>
        <w:t></w:t>
      </w:r>
      <w:r w:rsidRPr="005061EB">
        <w:rPr>
          <w:lang w:val="en-US"/>
        </w:rPr>
        <w:t xml:space="preserve">  HCO</w:t>
      </w:r>
      <w:r w:rsidRPr="005061EB">
        <w:rPr>
          <w:vertAlign w:val="subscript"/>
          <w:lang w:val="en-US"/>
        </w:rPr>
        <w:t>3</w:t>
      </w:r>
      <w:r w:rsidRPr="005061EB">
        <w:rPr>
          <w:vertAlign w:val="superscript"/>
          <w:lang w:val="en-US"/>
        </w:rPr>
        <w:t>–</w:t>
      </w:r>
      <w:r w:rsidRPr="005061EB">
        <w:rPr>
          <w:lang w:val="en-US"/>
        </w:rPr>
        <w:t xml:space="preserve"> (aq) + H</w:t>
      </w:r>
      <w:r w:rsidRPr="005061EB">
        <w:rPr>
          <w:vertAlign w:val="superscript"/>
          <w:lang w:val="en-US"/>
        </w:rPr>
        <w:t>+</w:t>
      </w:r>
      <w:r w:rsidRPr="005061EB">
        <w:rPr>
          <w:lang w:val="en-US"/>
        </w:rPr>
        <w:t xml:space="preserve">(aq) </w:t>
      </w:r>
      <w:r w:rsidRPr="005061EB">
        <w:rPr>
          <w:lang w:val="en-US"/>
        </w:rPr>
        <w:tab/>
      </w:r>
      <w:r w:rsidRPr="005061EB">
        <w:rPr>
          <w:lang w:val="en-US"/>
        </w:rPr>
        <w:tab/>
      </w:r>
      <w:r w:rsidRPr="005061EB">
        <w:rPr>
          <w:lang w:val="en-US"/>
        </w:rPr>
        <w:tab/>
        <w:t>p</w:t>
      </w:r>
      <w:r w:rsidRPr="005061EB">
        <w:rPr>
          <w:i/>
          <w:lang w:val="en-US"/>
        </w:rPr>
        <w:t>K</w:t>
      </w:r>
      <w:r w:rsidRPr="005061EB">
        <w:rPr>
          <w:vertAlign w:val="subscript"/>
          <w:lang w:val="en-US"/>
        </w:rPr>
        <w:t>a1</w:t>
      </w:r>
      <w:r w:rsidRPr="005061EB">
        <w:rPr>
          <w:lang w:val="en-US"/>
        </w:rPr>
        <w:t xml:space="preserve">  = </w:t>
      </w:r>
      <w:r w:rsidRPr="005061EB">
        <w:rPr>
          <w:highlight w:val="yellow"/>
          <w:lang w:val="en-US"/>
        </w:rPr>
        <w:t>6.630</w:t>
      </w:r>
    </w:p>
    <w:p w:rsidR="0009518A" w:rsidRPr="005061EB" w:rsidRDefault="0009518A">
      <w:pPr>
        <w:tabs>
          <w:tab w:val="left" w:pos="567"/>
        </w:tabs>
        <w:rPr>
          <w:lang w:val="en-US"/>
        </w:rPr>
      </w:pPr>
      <w:r w:rsidRPr="005061EB">
        <w:rPr>
          <w:lang w:val="en-US"/>
        </w:rPr>
        <w:tab/>
        <w:t>HCO</w:t>
      </w:r>
      <w:r w:rsidRPr="005061EB">
        <w:rPr>
          <w:vertAlign w:val="subscript"/>
          <w:lang w:val="en-US"/>
        </w:rPr>
        <w:t>3</w:t>
      </w:r>
      <w:r w:rsidRPr="005061EB">
        <w:rPr>
          <w:vertAlign w:val="superscript"/>
          <w:lang w:val="en-US"/>
        </w:rPr>
        <w:t>–</w:t>
      </w:r>
      <w:r w:rsidRPr="005061EB">
        <w:rPr>
          <w:lang w:val="en-US"/>
        </w:rPr>
        <w:t xml:space="preserve"> (aq)  </w:t>
      </w:r>
      <w:r>
        <w:rPr>
          <w:rFonts w:ascii="Chemical" w:hAnsi="Chemical"/>
        </w:rPr>
        <w:t></w:t>
      </w:r>
      <w:r w:rsidRPr="005061EB">
        <w:rPr>
          <w:lang w:val="en-US"/>
        </w:rPr>
        <w:t xml:space="preserve">  CO</w:t>
      </w:r>
      <w:r w:rsidRPr="005061EB">
        <w:rPr>
          <w:vertAlign w:val="subscript"/>
          <w:lang w:val="en-US"/>
        </w:rPr>
        <w:t>3</w:t>
      </w:r>
      <w:r w:rsidRPr="005061EB">
        <w:rPr>
          <w:vertAlign w:val="superscript"/>
          <w:lang w:val="en-US"/>
        </w:rPr>
        <w:t>2–</w:t>
      </w:r>
      <w:r w:rsidRPr="005061EB">
        <w:rPr>
          <w:lang w:val="en-US"/>
        </w:rPr>
        <w:t xml:space="preserve"> (aq) + H</w:t>
      </w:r>
      <w:r w:rsidRPr="005061EB">
        <w:rPr>
          <w:vertAlign w:val="superscript"/>
          <w:lang w:val="en-US"/>
        </w:rPr>
        <w:t>+</w:t>
      </w:r>
      <w:r w:rsidRPr="005061EB">
        <w:rPr>
          <w:lang w:val="en-US"/>
        </w:rPr>
        <w:t xml:space="preserve">(aq) </w:t>
      </w:r>
      <w:r w:rsidRPr="005061EB">
        <w:rPr>
          <w:lang w:val="en-US"/>
        </w:rPr>
        <w:tab/>
      </w:r>
      <w:r w:rsidRPr="005061EB">
        <w:rPr>
          <w:lang w:val="en-US"/>
        </w:rPr>
        <w:tab/>
      </w:r>
      <w:r w:rsidRPr="005061EB">
        <w:rPr>
          <w:lang w:val="en-US"/>
        </w:rPr>
        <w:tab/>
      </w:r>
      <w:r w:rsidRPr="005061EB">
        <w:rPr>
          <w:lang w:val="en-US"/>
        </w:rPr>
        <w:tab/>
        <w:t>p</w:t>
      </w:r>
      <w:r w:rsidRPr="005061EB">
        <w:rPr>
          <w:i/>
          <w:lang w:val="en-US"/>
        </w:rPr>
        <w:t>K</w:t>
      </w:r>
      <w:r w:rsidRPr="005061EB">
        <w:rPr>
          <w:vertAlign w:val="subscript"/>
          <w:lang w:val="en-US"/>
        </w:rPr>
        <w:t>a2</w:t>
      </w:r>
      <w:r w:rsidRPr="005061EB">
        <w:rPr>
          <w:lang w:val="en-US"/>
        </w:rPr>
        <w:t xml:space="preserve">  = </w:t>
      </w:r>
      <w:r w:rsidRPr="005061EB">
        <w:rPr>
          <w:highlight w:val="yellow"/>
          <w:lang w:val="en-US"/>
        </w:rPr>
        <w:t>10.640</w:t>
      </w:r>
    </w:p>
    <w:p w:rsidR="0009518A" w:rsidRPr="005061EB" w:rsidRDefault="0009518A">
      <w:pPr>
        <w:rPr>
          <w:lang w:val="en-US"/>
        </w:rPr>
      </w:pPr>
    </w:p>
    <w:p w:rsidR="0009518A" w:rsidRDefault="0009518A">
      <w:r w:rsidRPr="005061EB">
        <w:rPr>
          <w:lang w:val="en-US"/>
        </w:rPr>
        <w:t>The liquid volume change associated with dissolution of CO</w:t>
      </w:r>
      <w:r w:rsidRPr="005061EB">
        <w:rPr>
          <w:vertAlign w:val="subscript"/>
          <w:lang w:val="en-US"/>
        </w:rPr>
        <w:t>2</w:t>
      </w:r>
      <w:r w:rsidRPr="005061EB">
        <w:rPr>
          <w:lang w:val="en-US"/>
        </w:rPr>
        <w:t xml:space="preserve"> may be neglected for all of the fo</w:t>
      </w:r>
      <w:r w:rsidRPr="005061EB">
        <w:rPr>
          <w:lang w:val="en-US"/>
        </w:rPr>
        <w:t>l</w:t>
      </w:r>
      <w:r w:rsidRPr="005061EB">
        <w:rPr>
          <w:lang w:val="en-US"/>
        </w:rPr>
        <w:t xml:space="preserve">lowing problems. </w:t>
      </w:r>
      <w:r>
        <w:t xml:space="preserve">The temperature is to be taken as being </w:t>
      </w:r>
      <w:smartTag w:uri="urn:schemas-microsoft-com:office:smarttags" w:element="metricconverter">
        <w:smartTagPr>
          <w:attr w:name="ProductID" w:val="0 °C"/>
        </w:smartTagPr>
        <w:r>
          <w:t>0 °C</w:t>
        </w:r>
      </w:smartTag>
      <w:r>
        <w:t>.</w:t>
      </w:r>
    </w:p>
    <w:p w:rsidR="0009518A" w:rsidRDefault="0009518A"/>
    <w:p w:rsidR="0009518A" w:rsidRPr="005061EB" w:rsidRDefault="0009518A">
      <w:pPr>
        <w:numPr>
          <w:ilvl w:val="0"/>
          <w:numId w:val="12"/>
        </w:numPr>
        <w:rPr>
          <w:lang w:val="en-US"/>
        </w:rPr>
      </w:pPr>
      <w:r w:rsidRPr="005061EB">
        <w:rPr>
          <w:lang w:val="en-US"/>
        </w:rPr>
        <w:t>The total concentration of carbon dioxide in water which is saturated with ca</w:t>
      </w:r>
      <w:r w:rsidRPr="005061EB">
        <w:rPr>
          <w:lang w:val="en-US"/>
        </w:rPr>
        <w:t>r</w:t>
      </w:r>
      <w:r w:rsidRPr="005061EB">
        <w:rPr>
          <w:lang w:val="en-US"/>
        </w:rPr>
        <w:t xml:space="preserve">bon dioxide at a carbon dioxide partial pressure of 1.00 bar is </w:t>
      </w:r>
      <w:smartTag w:uri="urn:schemas-microsoft-com:office:smarttags" w:element="metricconverter">
        <w:smartTagPr>
          <w:attr w:name="ProductID" w:val="0.0752 M"/>
        </w:smartTagPr>
        <w:r w:rsidRPr="005061EB">
          <w:rPr>
            <w:lang w:val="en-US"/>
          </w:rPr>
          <w:t xml:space="preserve">0.0752 </w:t>
        </w:r>
        <w:r w:rsidRPr="005061EB">
          <w:rPr>
            <w:smallCaps/>
            <w:lang w:val="en-US"/>
          </w:rPr>
          <w:t>m</w:t>
        </w:r>
      </w:smartTag>
      <w:r w:rsidRPr="005061EB">
        <w:rPr>
          <w:lang w:val="en-US"/>
        </w:rPr>
        <w:t>.</w:t>
      </w:r>
      <w:r w:rsidRPr="005061EB">
        <w:rPr>
          <w:lang w:val="en-US"/>
        </w:rPr>
        <w:br/>
        <w:t>Calculate the volume of carbon dioxide gas which can be dissolved in one litre of water under these conditions.</w:t>
      </w:r>
    </w:p>
    <w:p w:rsidR="0009518A" w:rsidRDefault="0009518A">
      <w:pPr>
        <w:pStyle w:val="InsideAddress"/>
      </w:pPr>
    </w:p>
    <w:p w:rsidR="0009518A" w:rsidRPr="005061EB" w:rsidRDefault="0009518A">
      <w:pPr>
        <w:rPr>
          <w:vertAlign w:val="superscript"/>
          <w:lang w:val="en-US"/>
        </w:rPr>
      </w:pPr>
      <w:r w:rsidRPr="005061EB">
        <w:rPr>
          <w:lang w:val="en-US"/>
        </w:rPr>
        <w:t>The gas constant</w:t>
      </w:r>
      <w:r w:rsidRPr="005061EB">
        <w:rPr>
          <w:lang w:val="en-US"/>
        </w:rPr>
        <w:tab/>
      </w:r>
      <w:r w:rsidRPr="005061EB">
        <w:rPr>
          <w:i/>
          <w:lang w:val="en-US"/>
        </w:rPr>
        <w:t xml:space="preserve">R </w:t>
      </w:r>
      <w:r w:rsidRPr="005061EB">
        <w:rPr>
          <w:lang w:val="en-US"/>
        </w:rPr>
        <w:t xml:space="preserve"> =  8.314 J mol</w:t>
      </w:r>
      <w:r w:rsidRPr="005061EB">
        <w:rPr>
          <w:vertAlign w:val="superscript"/>
          <w:lang w:val="en-US"/>
        </w:rPr>
        <w:t>–1</w:t>
      </w:r>
      <w:r w:rsidRPr="005061EB">
        <w:rPr>
          <w:lang w:val="en-US"/>
        </w:rPr>
        <w:t xml:space="preserve"> K</w:t>
      </w:r>
      <w:r w:rsidRPr="005061EB">
        <w:rPr>
          <w:vertAlign w:val="superscript"/>
          <w:lang w:val="en-US"/>
        </w:rPr>
        <w:t>–1</w:t>
      </w:r>
      <w:r w:rsidRPr="005061EB">
        <w:rPr>
          <w:lang w:val="en-US"/>
        </w:rPr>
        <w:t xml:space="preserve"> = </w:t>
      </w:r>
      <w:smartTag w:uri="urn:schemas-microsoft-com:office:smarttags" w:element="metricconverter">
        <w:smartTagPr>
          <w:attr w:name="ProductID" w:val="0.08314 L"/>
        </w:smartTagPr>
        <w:r w:rsidRPr="005061EB">
          <w:rPr>
            <w:lang w:val="en-US"/>
          </w:rPr>
          <w:t>0.08314 L</w:t>
        </w:r>
      </w:smartTag>
      <w:r w:rsidRPr="005061EB">
        <w:rPr>
          <w:lang w:val="en-US"/>
        </w:rPr>
        <w:t xml:space="preserve"> bar mol</w:t>
      </w:r>
      <w:r w:rsidRPr="005061EB">
        <w:rPr>
          <w:vertAlign w:val="superscript"/>
          <w:lang w:val="en-US"/>
        </w:rPr>
        <w:t>–1</w:t>
      </w:r>
      <w:r w:rsidRPr="005061EB">
        <w:rPr>
          <w:lang w:val="en-US"/>
        </w:rPr>
        <w:t xml:space="preserve"> K</w:t>
      </w:r>
      <w:r w:rsidRPr="005061EB">
        <w:rPr>
          <w:vertAlign w:val="superscript"/>
          <w:lang w:val="en-US"/>
        </w:rPr>
        <w:t>–1</w:t>
      </w:r>
      <w:r w:rsidRPr="005061EB">
        <w:rPr>
          <w:vertAlign w:val="superscript"/>
          <w:lang w:val="en-US"/>
        </w:rPr>
        <w:br/>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tblGrid>
      <w:tr w:rsidR="0009518A">
        <w:tblPrEx>
          <w:tblCellMar>
            <w:top w:w="0" w:type="dxa"/>
            <w:bottom w:w="0" w:type="dxa"/>
          </w:tblCellMar>
        </w:tblPrEx>
        <w:trPr>
          <w:trHeight w:hRule="exact" w:val="1800"/>
        </w:trPr>
        <w:tc>
          <w:tcPr>
            <w:tcW w:w="7848" w:type="dxa"/>
          </w:tcPr>
          <w:p w:rsidR="0009518A" w:rsidRDefault="0009518A">
            <w:pPr>
              <w:pStyle w:val="Koptekst"/>
              <w:tabs>
                <w:tab w:val="clear" w:pos="4320"/>
                <w:tab w:val="clear" w:pos="8640"/>
              </w:tabs>
            </w:pPr>
            <w:r>
              <w:t>L</w:t>
            </w:r>
          </w:p>
        </w:tc>
      </w:tr>
    </w:tbl>
    <w:p w:rsidR="0009518A" w:rsidRDefault="0009518A"/>
    <w:p w:rsidR="0009518A" w:rsidRDefault="0009518A">
      <w:pPr>
        <w:pStyle w:val="Koptekst"/>
        <w:tabs>
          <w:tab w:val="clear" w:pos="4320"/>
          <w:tab w:val="clear" w:pos="8640"/>
          <w:tab w:val="right" w:pos="9072"/>
        </w:tabs>
      </w:pPr>
    </w:p>
    <w:p w:rsidR="0009518A" w:rsidRDefault="0009518A">
      <w:pPr>
        <w:tabs>
          <w:tab w:val="left" w:pos="-1440"/>
        </w:tabs>
        <w:ind w:left="720" w:hanging="720"/>
        <w:rPr>
          <w:b/>
        </w:rPr>
      </w:pPr>
    </w:p>
    <w:p w:rsidR="0009518A" w:rsidRPr="005061EB" w:rsidRDefault="0009518A">
      <w:pPr>
        <w:numPr>
          <w:ilvl w:val="0"/>
          <w:numId w:val="12"/>
        </w:numPr>
        <w:rPr>
          <w:lang w:val="en-US"/>
        </w:rPr>
      </w:pPr>
      <w:r w:rsidRPr="005061EB">
        <w:rPr>
          <w:lang w:val="en-US"/>
        </w:rPr>
        <w:t xml:space="preserve">Calculate the </w:t>
      </w:r>
      <w:r w:rsidRPr="005061EB">
        <w:rPr>
          <w:highlight w:val="yellow"/>
          <w:lang w:val="en-US"/>
        </w:rPr>
        <w:t>equilibrium</w:t>
      </w:r>
      <w:r w:rsidRPr="005061EB">
        <w:rPr>
          <w:lang w:val="en-US"/>
        </w:rPr>
        <w:t xml:space="preserve"> concentration of hydrog</w:t>
      </w:r>
      <w:r w:rsidRPr="005061EB">
        <w:rPr>
          <w:lang w:val="en-US"/>
        </w:rPr>
        <w:softHyphen/>
        <w:t xml:space="preserve">en ions and the </w:t>
      </w:r>
      <w:r w:rsidRPr="005061EB">
        <w:rPr>
          <w:highlight w:val="yellow"/>
          <w:lang w:val="en-US"/>
        </w:rPr>
        <w:t>equilibrium</w:t>
      </w:r>
      <w:r w:rsidRPr="005061EB">
        <w:rPr>
          <w:lang w:val="en-US"/>
        </w:rPr>
        <w:t xml:space="preserve"> concentration of CO</w:t>
      </w:r>
      <w:r w:rsidRPr="005061EB">
        <w:rPr>
          <w:vertAlign w:val="subscript"/>
          <w:lang w:val="en-US"/>
        </w:rPr>
        <w:t>2</w:t>
      </w:r>
      <w:r w:rsidRPr="005061EB">
        <w:rPr>
          <w:lang w:val="en-US"/>
        </w:rPr>
        <w:t xml:space="preserve"> in water saturated with carbon dioxide at a carbon dioxide partial pressure of 1.00 bar.</w:t>
      </w:r>
    </w:p>
    <w:p w:rsidR="0009518A" w:rsidRDefault="0009518A">
      <w:pPr>
        <w:pStyle w:val="InsideAddress"/>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tblGrid>
      <w:tr w:rsidR="0009518A" w:rsidRPr="005061EB">
        <w:tblPrEx>
          <w:tblCellMar>
            <w:top w:w="0" w:type="dxa"/>
            <w:bottom w:w="0" w:type="dxa"/>
          </w:tblCellMar>
        </w:tblPrEx>
        <w:trPr>
          <w:trHeight w:hRule="exact" w:val="3000"/>
        </w:trPr>
        <w:tc>
          <w:tcPr>
            <w:tcW w:w="7848" w:type="dxa"/>
          </w:tcPr>
          <w:p w:rsidR="0009518A" w:rsidRPr="005061EB" w:rsidRDefault="000951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lang w:val="en-US"/>
              </w:rPr>
            </w:pPr>
          </w:p>
        </w:tc>
      </w:tr>
    </w:tbl>
    <w:p w:rsidR="0009518A" w:rsidRPr="005061EB" w:rsidRDefault="0009518A">
      <w:pPr>
        <w:tabs>
          <w:tab w:val="left" w:pos="-850"/>
          <w:tab w:val="left" w:pos="0"/>
          <w:tab w:val="left" w:pos="850"/>
          <w:tab w:val="left" w:pos="1700"/>
          <w:tab w:val="left" w:pos="2550"/>
          <w:tab w:val="left" w:pos="3400"/>
          <w:tab w:val="left" w:pos="4250"/>
          <w:tab w:val="left" w:pos="5100"/>
          <w:tab w:val="left" w:pos="5950"/>
          <w:tab w:val="left" w:pos="6800"/>
          <w:tab w:val="left" w:pos="7650"/>
          <w:tab w:val="left" w:pos="8500"/>
        </w:tabs>
        <w:rPr>
          <w:lang w:val="en-US"/>
        </w:rPr>
      </w:pPr>
    </w:p>
    <w:p w:rsidR="0009518A" w:rsidRDefault="0009518A">
      <w:pPr>
        <w:pStyle w:val="Koptekst"/>
        <w:tabs>
          <w:tab w:val="clear" w:pos="4320"/>
          <w:tab w:val="clear" w:pos="8640"/>
        </w:tabs>
      </w:pPr>
    </w:p>
    <w:p w:rsidR="0009518A" w:rsidRPr="005061EB" w:rsidRDefault="0009518A">
      <w:pPr>
        <w:rPr>
          <w:lang w:val="en-US"/>
        </w:rPr>
      </w:pPr>
    </w:p>
    <w:p w:rsidR="0009518A" w:rsidRPr="005061EB" w:rsidRDefault="0009518A">
      <w:pPr>
        <w:numPr>
          <w:ilvl w:val="0"/>
          <w:numId w:val="12"/>
        </w:numPr>
        <w:rPr>
          <w:lang w:val="en-US"/>
        </w:rPr>
      </w:pPr>
      <w:r w:rsidRPr="005061EB">
        <w:rPr>
          <w:lang w:val="en-US"/>
        </w:rPr>
        <w:t xml:space="preserve">Calculate the </w:t>
      </w:r>
      <w:r w:rsidRPr="005061EB">
        <w:rPr>
          <w:highlight w:val="yellow"/>
          <w:lang w:val="en-US"/>
        </w:rPr>
        <w:t>equilibrium</w:t>
      </w:r>
      <w:r w:rsidRPr="005061EB">
        <w:rPr>
          <w:lang w:val="en-US"/>
        </w:rPr>
        <w:t xml:space="preserve"> concentration of hydrogen ions in a </w:t>
      </w:r>
      <w:smartTag w:uri="urn:schemas-microsoft-com:office:smarttags" w:element="metricconverter">
        <w:smartTagPr>
          <w:attr w:name="ProductID" w:val="0.0100 M"/>
        </w:smartTagPr>
        <w:r w:rsidRPr="005061EB">
          <w:rPr>
            <w:lang w:val="en-US"/>
          </w:rPr>
          <w:t xml:space="preserve">0.0100 </w:t>
        </w:r>
        <w:r w:rsidRPr="005061EB">
          <w:rPr>
            <w:smallCaps/>
            <w:lang w:val="en-US"/>
          </w:rPr>
          <w:t>m</w:t>
        </w:r>
      </w:smartTag>
      <w:r w:rsidRPr="005061EB">
        <w:rPr>
          <w:lang w:val="en-US"/>
        </w:rPr>
        <w:t xml:space="preserve"> aqueous solution of sodium hydro</w:t>
      </w:r>
      <w:r w:rsidRPr="005061EB">
        <w:rPr>
          <w:lang w:val="en-US"/>
        </w:rPr>
        <w:softHyphen/>
        <w:t>gen carbonate saturated with carbon dioxide at a carbon dioxide partial pressure of 1.00 bar.</w:t>
      </w:r>
    </w:p>
    <w:p w:rsidR="0009518A" w:rsidRPr="005061EB" w:rsidRDefault="0009518A">
      <w:pPr>
        <w:rPr>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tblGrid>
      <w:tr w:rsidR="0009518A" w:rsidRPr="005061EB">
        <w:tblPrEx>
          <w:tblCellMar>
            <w:top w:w="0" w:type="dxa"/>
            <w:bottom w:w="0" w:type="dxa"/>
          </w:tblCellMar>
        </w:tblPrEx>
        <w:trPr>
          <w:trHeight w:hRule="exact" w:val="2400"/>
        </w:trPr>
        <w:tc>
          <w:tcPr>
            <w:tcW w:w="7848" w:type="dxa"/>
          </w:tcPr>
          <w:p w:rsidR="0009518A" w:rsidRPr="005061EB" w:rsidRDefault="0009518A">
            <w:pPr>
              <w:spacing w:line="360" w:lineRule="auto"/>
              <w:rPr>
                <w:lang w:val="en-US"/>
              </w:rPr>
            </w:pPr>
          </w:p>
        </w:tc>
      </w:tr>
    </w:tbl>
    <w:p w:rsidR="0009518A" w:rsidRPr="005061EB" w:rsidRDefault="0009518A">
      <w:pPr>
        <w:rPr>
          <w:lang w:val="en-US"/>
        </w:rPr>
      </w:pPr>
    </w:p>
    <w:p w:rsidR="0009518A" w:rsidRDefault="0009518A">
      <w:pPr>
        <w:pStyle w:val="Koptekst"/>
        <w:tabs>
          <w:tab w:val="clear" w:pos="4320"/>
          <w:tab w:val="clear" w:pos="8640"/>
          <w:tab w:val="right" w:pos="9072"/>
        </w:tabs>
      </w:pPr>
    </w:p>
    <w:p w:rsidR="0009518A" w:rsidRDefault="0009518A">
      <w:pPr>
        <w:pStyle w:val="InsideAddress"/>
      </w:pPr>
    </w:p>
    <w:p w:rsidR="0009518A" w:rsidRDefault="0009518A">
      <w:pPr>
        <w:numPr>
          <w:ilvl w:val="0"/>
          <w:numId w:val="12"/>
        </w:numPr>
      </w:pPr>
      <w:r w:rsidRPr="005061EB">
        <w:rPr>
          <w:lang w:val="en-US"/>
        </w:rPr>
        <w:t xml:space="preserve">Calculate the </w:t>
      </w:r>
      <w:r w:rsidRPr="005061EB">
        <w:rPr>
          <w:highlight w:val="yellow"/>
          <w:lang w:val="en-US"/>
        </w:rPr>
        <w:t>equilibrium</w:t>
      </w:r>
      <w:r w:rsidRPr="005061EB">
        <w:rPr>
          <w:lang w:val="en-US"/>
        </w:rPr>
        <w:t xml:space="preserve"> concentrati</w:t>
      </w:r>
      <w:r w:rsidRPr="005061EB">
        <w:rPr>
          <w:lang w:val="en-US"/>
        </w:rPr>
        <w:softHyphen/>
        <w:t xml:space="preserve">on of hydrogen ions in a </w:t>
      </w:r>
      <w:smartTag w:uri="urn:schemas-microsoft-com:office:smarttags" w:element="metricconverter">
        <w:smartTagPr>
          <w:attr w:name="ProductID" w:val="0.0100 M"/>
        </w:smartTagPr>
        <w:r w:rsidRPr="005061EB">
          <w:rPr>
            <w:lang w:val="en-US"/>
          </w:rPr>
          <w:t xml:space="preserve">0.0100 </w:t>
        </w:r>
        <w:r w:rsidRPr="005061EB">
          <w:rPr>
            <w:smallCaps/>
            <w:lang w:val="en-US"/>
          </w:rPr>
          <w:t>m</w:t>
        </w:r>
      </w:smartTag>
      <w:r w:rsidRPr="005061EB">
        <w:rPr>
          <w:lang w:val="en-US"/>
        </w:rPr>
        <w:t xml:space="preserve"> aqueous solution of sodium carbonate saturated with carbon dioxide at a carbon dioxide partial pressure of 1.00 bar. </w:t>
      </w:r>
      <w:r>
        <w:rPr>
          <w:highlight w:val="yellow"/>
        </w:rPr>
        <w:t>Ignore water dissociation effects</w:t>
      </w:r>
      <w:r>
        <w:t>.</w:t>
      </w:r>
    </w:p>
    <w:p w:rsidR="0009518A" w:rsidRDefault="0009518A">
      <w:pPr>
        <w:pStyle w:val="WPNormal"/>
        <w:widowControl/>
        <w:rPr>
          <w:rFonts w:ascii="Times New Roman" w:eastAsia="Times" w:hAnsi="Times New Roman"/>
          <w:lang w:val="en-G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tblGrid>
      <w:tr w:rsidR="0009518A">
        <w:tblPrEx>
          <w:tblCellMar>
            <w:top w:w="0" w:type="dxa"/>
            <w:bottom w:w="0" w:type="dxa"/>
          </w:tblCellMar>
        </w:tblPrEx>
        <w:trPr>
          <w:trHeight w:hRule="exact" w:val="2400"/>
        </w:trPr>
        <w:tc>
          <w:tcPr>
            <w:tcW w:w="7848" w:type="dxa"/>
          </w:tcPr>
          <w:p w:rsidR="0009518A" w:rsidRDefault="0009518A">
            <w:pPr>
              <w:spacing w:line="360" w:lineRule="auto"/>
              <w:ind w:left="426" w:hanging="426"/>
            </w:pPr>
          </w:p>
        </w:tc>
      </w:tr>
    </w:tbl>
    <w:p w:rsidR="0009518A" w:rsidRDefault="0009518A"/>
    <w:p w:rsidR="0009518A" w:rsidRDefault="0009518A">
      <w:pPr>
        <w:rPr>
          <w:b/>
        </w:rPr>
      </w:pPr>
    </w:p>
    <w:p w:rsidR="0009518A" w:rsidRDefault="0009518A">
      <w:pPr>
        <w:pStyle w:val="Plattetekst"/>
      </w:pPr>
    </w:p>
    <w:p w:rsidR="0009518A" w:rsidRPr="005061EB" w:rsidRDefault="0009518A">
      <w:pPr>
        <w:numPr>
          <w:ilvl w:val="0"/>
          <w:numId w:val="12"/>
        </w:numPr>
        <w:rPr>
          <w:lang w:val="en-US"/>
        </w:rPr>
      </w:pPr>
      <w:r w:rsidRPr="005061EB">
        <w:rPr>
          <w:lang w:val="en-US"/>
        </w:rPr>
        <w:t xml:space="preserve">The solubility of calcium carbonate in water at </w:t>
      </w:r>
      <w:smartTag w:uri="urn:schemas-microsoft-com:office:smarttags" w:element="metricconverter">
        <w:smartTagPr>
          <w:attr w:name="ProductID" w:val="0 °C"/>
        </w:smartTagPr>
        <w:r w:rsidRPr="005061EB">
          <w:rPr>
            <w:lang w:val="en-US"/>
          </w:rPr>
          <w:t>0 °C</w:t>
        </w:r>
      </w:smartTag>
      <w:r w:rsidRPr="005061EB">
        <w:rPr>
          <w:lang w:val="en-US"/>
        </w:rPr>
        <w:t xml:space="preserve"> is </w:t>
      </w:r>
      <w:smartTag w:uri="urn:schemas-microsoft-com:office:smarttags" w:element="metricconverter">
        <w:smartTagPr>
          <w:attr w:name="ProductID" w:val="0.0012 g"/>
        </w:smartTagPr>
        <w:r w:rsidRPr="005061EB">
          <w:rPr>
            <w:lang w:val="en-US"/>
          </w:rPr>
          <w:t>0.0012 g</w:t>
        </w:r>
      </w:smartTag>
      <w:r w:rsidRPr="005061EB">
        <w:rPr>
          <w:lang w:val="en-US"/>
        </w:rPr>
        <w:t xml:space="preserve"> per 100 mL of water. Calculate the concentration of calcium ions in a saturated solution of calcium carbonate in water.</w:t>
      </w:r>
    </w:p>
    <w:p w:rsidR="0009518A" w:rsidRPr="005061EB" w:rsidRDefault="0009518A">
      <w:pPr>
        <w:rPr>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tblGrid>
      <w:tr w:rsidR="0009518A" w:rsidRPr="005061EB">
        <w:tblPrEx>
          <w:tblCellMar>
            <w:top w:w="0" w:type="dxa"/>
            <w:bottom w:w="0" w:type="dxa"/>
          </w:tblCellMar>
        </w:tblPrEx>
        <w:trPr>
          <w:trHeight w:hRule="exact" w:val="1800"/>
        </w:trPr>
        <w:tc>
          <w:tcPr>
            <w:tcW w:w="7848" w:type="dxa"/>
          </w:tcPr>
          <w:p w:rsidR="0009518A" w:rsidRPr="005061EB" w:rsidRDefault="0009518A">
            <w:pPr>
              <w:spacing w:line="360" w:lineRule="auto"/>
              <w:rPr>
                <w:lang w:val="en-US"/>
              </w:rPr>
            </w:pPr>
          </w:p>
        </w:tc>
      </w:tr>
    </w:tbl>
    <w:p w:rsidR="0009518A" w:rsidRPr="005061EB" w:rsidRDefault="0009518A">
      <w:pPr>
        <w:rPr>
          <w:lang w:val="en-US"/>
        </w:rPr>
      </w:pPr>
    </w:p>
    <w:p w:rsidR="0009518A" w:rsidRPr="005061EB" w:rsidRDefault="0009518A">
      <w:pPr>
        <w:rPr>
          <w:b/>
          <w:lang w:val="en-US"/>
        </w:rPr>
      </w:pPr>
    </w:p>
    <w:p w:rsidR="0009518A" w:rsidRPr="005061EB" w:rsidRDefault="0009518A">
      <w:pPr>
        <w:rPr>
          <w:b/>
          <w:lang w:val="en-US"/>
        </w:rPr>
      </w:pPr>
    </w:p>
    <w:p w:rsidR="0009518A" w:rsidRPr="005061EB" w:rsidRDefault="0009518A">
      <w:pPr>
        <w:rPr>
          <w:lang w:val="en-US"/>
        </w:rPr>
      </w:pPr>
      <w:r w:rsidRPr="005061EB">
        <w:rPr>
          <w:lang w:val="en-US"/>
        </w:rPr>
        <w:t>The hard groundwater in Denmark is formed via contact of water with limestone in the subsoil which reacts with carbon dioxide dissolved in the groundwater according to the equilibrium equ</w:t>
      </w:r>
      <w:r w:rsidRPr="005061EB">
        <w:rPr>
          <w:lang w:val="en-US"/>
        </w:rPr>
        <w:t>a</w:t>
      </w:r>
      <w:r w:rsidRPr="005061EB">
        <w:rPr>
          <w:lang w:val="en-US"/>
        </w:rPr>
        <w:t>tion:</w:t>
      </w:r>
    </w:p>
    <w:p w:rsidR="0009518A" w:rsidRPr="005061EB" w:rsidRDefault="0009518A">
      <w:pPr>
        <w:rPr>
          <w:lang w:val="en-US"/>
        </w:rPr>
      </w:pPr>
    </w:p>
    <w:p w:rsidR="0009518A" w:rsidRPr="005061EB" w:rsidRDefault="0009518A">
      <w:pPr>
        <w:tabs>
          <w:tab w:val="left" w:pos="567"/>
        </w:tabs>
        <w:rPr>
          <w:lang w:val="en-US"/>
        </w:rPr>
      </w:pPr>
      <w:r w:rsidRPr="005061EB">
        <w:rPr>
          <w:lang w:val="en-US"/>
        </w:rPr>
        <w:tab/>
        <w:t>CaCO</w:t>
      </w:r>
      <w:r w:rsidRPr="005061EB">
        <w:rPr>
          <w:vertAlign w:val="subscript"/>
          <w:lang w:val="en-US"/>
        </w:rPr>
        <w:t>3</w:t>
      </w:r>
      <w:r w:rsidRPr="005061EB">
        <w:rPr>
          <w:lang w:val="en-US"/>
        </w:rPr>
        <w:t>(s)  +  CO</w:t>
      </w:r>
      <w:r w:rsidRPr="005061EB">
        <w:rPr>
          <w:vertAlign w:val="subscript"/>
          <w:lang w:val="en-US"/>
        </w:rPr>
        <w:t>2</w:t>
      </w:r>
      <w:r w:rsidRPr="005061EB">
        <w:rPr>
          <w:lang w:val="en-US"/>
        </w:rPr>
        <w:t>(aq) + H</w:t>
      </w:r>
      <w:r w:rsidRPr="005061EB">
        <w:rPr>
          <w:vertAlign w:val="subscript"/>
          <w:lang w:val="en-US"/>
        </w:rPr>
        <w:t>2</w:t>
      </w:r>
      <w:r w:rsidRPr="005061EB">
        <w:rPr>
          <w:lang w:val="en-US"/>
        </w:rPr>
        <w:t xml:space="preserve">O(l) </w:t>
      </w:r>
      <w:r>
        <w:rPr>
          <w:rFonts w:ascii="Chemical" w:hAnsi="Chemical"/>
        </w:rPr>
        <w:t></w:t>
      </w:r>
      <w:r>
        <w:rPr>
          <w:rFonts w:ascii="Chemical" w:hAnsi="Chemical"/>
        </w:rPr>
        <w:t></w:t>
      </w:r>
      <w:r w:rsidRPr="005061EB">
        <w:rPr>
          <w:lang w:val="en-US"/>
        </w:rPr>
        <w:t xml:space="preserve">  Ca</w:t>
      </w:r>
      <w:r w:rsidRPr="005061EB">
        <w:rPr>
          <w:vertAlign w:val="superscript"/>
          <w:lang w:val="en-US"/>
        </w:rPr>
        <w:t>2+</w:t>
      </w:r>
      <w:r w:rsidRPr="005061EB">
        <w:rPr>
          <w:lang w:val="en-US"/>
        </w:rPr>
        <w:t>(aq)  +  2 HCO</w:t>
      </w:r>
      <w:r w:rsidRPr="005061EB">
        <w:rPr>
          <w:vertAlign w:val="subscript"/>
          <w:lang w:val="en-US"/>
        </w:rPr>
        <w:t>3</w:t>
      </w:r>
      <w:r w:rsidRPr="005061EB">
        <w:rPr>
          <w:vertAlign w:val="superscript"/>
          <w:lang w:val="en-US"/>
        </w:rPr>
        <w:t>–</w:t>
      </w:r>
      <w:r w:rsidRPr="005061EB">
        <w:rPr>
          <w:lang w:val="en-US"/>
        </w:rPr>
        <w:t xml:space="preserve"> (aq)</w:t>
      </w:r>
    </w:p>
    <w:p w:rsidR="0009518A" w:rsidRPr="005061EB" w:rsidRDefault="0009518A">
      <w:pPr>
        <w:rPr>
          <w:lang w:val="en-US"/>
        </w:rPr>
      </w:pPr>
    </w:p>
    <w:p w:rsidR="0009518A" w:rsidRPr="005061EB" w:rsidRDefault="0009518A">
      <w:pPr>
        <w:rPr>
          <w:lang w:val="en-US"/>
        </w:rPr>
      </w:pPr>
      <w:r w:rsidRPr="005061EB">
        <w:rPr>
          <w:lang w:val="en-US"/>
        </w:rPr>
        <w:t xml:space="preserve">The equilibrium constant, </w:t>
      </w:r>
      <w:r w:rsidRPr="005061EB">
        <w:rPr>
          <w:i/>
          <w:lang w:val="en-US"/>
        </w:rPr>
        <w:t>K</w:t>
      </w:r>
      <w:r w:rsidRPr="005061EB">
        <w:rPr>
          <w:lang w:val="en-US"/>
        </w:rPr>
        <w:t>, for this reaction is 10</w:t>
      </w:r>
      <w:r w:rsidRPr="005061EB">
        <w:rPr>
          <w:vertAlign w:val="superscript"/>
          <w:lang w:val="en-US"/>
        </w:rPr>
        <w:t>–4.25</w:t>
      </w:r>
      <w:r w:rsidRPr="005061EB">
        <w:rPr>
          <w:lang w:val="en-US"/>
        </w:rPr>
        <w:t xml:space="preserve"> </w:t>
      </w:r>
      <w:r w:rsidRPr="005061EB">
        <w:rPr>
          <w:smallCaps/>
          <w:lang w:val="en-US"/>
        </w:rPr>
        <w:t>m</w:t>
      </w:r>
      <w:r w:rsidRPr="005061EB">
        <w:rPr>
          <w:vertAlign w:val="superscript"/>
          <w:lang w:val="en-US"/>
        </w:rPr>
        <w:t>2</w:t>
      </w:r>
      <w:r w:rsidRPr="005061EB">
        <w:rPr>
          <w:lang w:val="en-US"/>
        </w:rPr>
        <w:t xml:space="preserve"> at </w:t>
      </w:r>
      <w:smartTag w:uri="urn:schemas-microsoft-com:office:smarttags" w:element="metricconverter">
        <w:smartTagPr>
          <w:attr w:name="ProductID" w:val="0 °C"/>
        </w:smartTagPr>
        <w:r w:rsidRPr="005061EB">
          <w:rPr>
            <w:lang w:val="en-US"/>
          </w:rPr>
          <w:t>0 °C</w:t>
        </w:r>
      </w:smartTag>
      <w:r w:rsidRPr="005061EB">
        <w:rPr>
          <w:lang w:val="en-US"/>
        </w:rPr>
        <w:t>.</w:t>
      </w:r>
    </w:p>
    <w:p w:rsidR="0009518A" w:rsidRPr="005061EB" w:rsidRDefault="0009518A">
      <w:pPr>
        <w:rPr>
          <w:lang w:val="en-US"/>
        </w:rPr>
      </w:pPr>
    </w:p>
    <w:p w:rsidR="0009518A" w:rsidRPr="005061EB" w:rsidRDefault="0009518A">
      <w:pPr>
        <w:numPr>
          <w:ilvl w:val="0"/>
          <w:numId w:val="12"/>
        </w:numPr>
        <w:rPr>
          <w:lang w:val="en-US"/>
        </w:rPr>
      </w:pPr>
      <w:r w:rsidRPr="005061EB">
        <w:rPr>
          <w:lang w:val="en-US"/>
        </w:rPr>
        <w:t>Calculate the concentration of calcium ions in water in equilibrium with calcium carbo</w:t>
      </w:r>
      <w:r w:rsidRPr="005061EB">
        <w:rPr>
          <w:lang w:val="en-US"/>
        </w:rPr>
        <w:t>n</w:t>
      </w:r>
      <w:r w:rsidRPr="005061EB">
        <w:rPr>
          <w:lang w:val="en-US"/>
        </w:rPr>
        <w:t>ate in an atmosphere with a partial pressure of carbon dioxide of 1.00 bar.</w:t>
      </w:r>
    </w:p>
    <w:p w:rsidR="0009518A" w:rsidRPr="005061EB" w:rsidRDefault="0009518A">
      <w:pPr>
        <w:rPr>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tblGrid>
      <w:tr w:rsidR="0009518A" w:rsidRPr="005061EB">
        <w:tblPrEx>
          <w:tblCellMar>
            <w:top w:w="0" w:type="dxa"/>
            <w:bottom w:w="0" w:type="dxa"/>
          </w:tblCellMar>
        </w:tblPrEx>
        <w:trPr>
          <w:trHeight w:hRule="exact" w:val="1800"/>
        </w:trPr>
        <w:tc>
          <w:tcPr>
            <w:tcW w:w="7848" w:type="dxa"/>
          </w:tcPr>
          <w:p w:rsidR="0009518A" w:rsidRPr="005061EB" w:rsidRDefault="0009518A">
            <w:pPr>
              <w:rPr>
                <w:lang w:val="en-US"/>
              </w:rPr>
            </w:pPr>
          </w:p>
        </w:tc>
      </w:tr>
    </w:tbl>
    <w:p w:rsidR="0009518A" w:rsidRPr="005061EB" w:rsidRDefault="0009518A">
      <w:pPr>
        <w:rPr>
          <w:lang w:val="en-US"/>
        </w:rPr>
      </w:pPr>
    </w:p>
    <w:p w:rsidR="0009518A" w:rsidRPr="005061EB" w:rsidRDefault="0009518A">
      <w:pPr>
        <w:rPr>
          <w:lang w:val="en-US"/>
        </w:rPr>
      </w:pPr>
    </w:p>
    <w:p w:rsidR="0009518A" w:rsidRPr="005061EB" w:rsidRDefault="0009518A">
      <w:pPr>
        <w:rPr>
          <w:lang w:val="en-US"/>
        </w:rPr>
      </w:pPr>
    </w:p>
    <w:p w:rsidR="0009518A" w:rsidRPr="005061EB" w:rsidRDefault="0009518A">
      <w:pPr>
        <w:numPr>
          <w:ilvl w:val="0"/>
          <w:numId w:val="12"/>
        </w:numPr>
        <w:rPr>
          <w:lang w:val="en-US"/>
        </w:rPr>
      </w:pPr>
      <w:r w:rsidRPr="005061EB">
        <w:rPr>
          <w:lang w:val="en-US"/>
        </w:rPr>
        <w:lastRenderedPageBreak/>
        <w:t xml:space="preserve">A </w:t>
      </w:r>
      <w:smartTag w:uri="urn:schemas-microsoft-com:office:smarttags" w:element="metricconverter">
        <w:smartTagPr>
          <w:attr w:name="ProductID" w:val="0.0150 M"/>
        </w:smartTagPr>
        <w:r w:rsidRPr="005061EB">
          <w:rPr>
            <w:lang w:val="en-US"/>
          </w:rPr>
          <w:t xml:space="preserve">0.0150 </w:t>
        </w:r>
        <w:r w:rsidRPr="005061EB">
          <w:rPr>
            <w:smallCaps/>
            <w:lang w:val="en-US"/>
          </w:rPr>
          <w:t>m</w:t>
        </w:r>
      </w:smartTag>
      <w:r w:rsidRPr="005061EB">
        <w:rPr>
          <w:lang w:val="en-US"/>
        </w:rPr>
        <w:t xml:space="preserve"> solution of calcium </w:t>
      </w:r>
      <w:r w:rsidRPr="005061EB">
        <w:rPr>
          <w:lang w:val="en-US"/>
        </w:rPr>
        <w:softHyphen/>
        <w:t>hydroxide is saturated with carbon dioxide gas at a pa</w:t>
      </w:r>
      <w:r w:rsidRPr="005061EB">
        <w:rPr>
          <w:lang w:val="en-US"/>
        </w:rPr>
        <w:t>r</w:t>
      </w:r>
      <w:r w:rsidRPr="005061EB">
        <w:rPr>
          <w:lang w:val="en-US"/>
        </w:rPr>
        <w:t>tial pressure of 1.00 bar. Calculate the concentration of calcium ions in the solution by considering the equilibrium equation given above in connection with problem 6-6.</w:t>
      </w:r>
    </w:p>
    <w:p w:rsidR="0009518A" w:rsidRPr="005061EB" w:rsidRDefault="0009518A">
      <w:pPr>
        <w:tabs>
          <w:tab w:val="right" w:pos="8364"/>
        </w:tabs>
        <w:jc w:val="right"/>
        <w:rPr>
          <w:b/>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tblGrid>
      <w:tr w:rsidR="0009518A" w:rsidRPr="005061EB">
        <w:tblPrEx>
          <w:tblCellMar>
            <w:top w:w="0" w:type="dxa"/>
            <w:bottom w:w="0" w:type="dxa"/>
          </w:tblCellMar>
        </w:tblPrEx>
        <w:trPr>
          <w:trHeight w:hRule="exact" w:val="2000"/>
        </w:trPr>
        <w:tc>
          <w:tcPr>
            <w:tcW w:w="7848" w:type="dxa"/>
          </w:tcPr>
          <w:p w:rsidR="0009518A" w:rsidRDefault="0009518A">
            <w:pPr>
              <w:pStyle w:val="InsideAddress"/>
            </w:pPr>
          </w:p>
        </w:tc>
      </w:tr>
    </w:tbl>
    <w:p w:rsidR="0009518A" w:rsidRDefault="0009518A">
      <w:pPr>
        <w:pStyle w:val="InsideAddress"/>
      </w:pPr>
    </w:p>
    <w:p w:rsidR="0009518A" w:rsidRPr="005061EB" w:rsidRDefault="0009518A">
      <w:pPr>
        <w:tabs>
          <w:tab w:val="right" w:pos="8364"/>
        </w:tabs>
        <w:jc w:val="right"/>
        <w:rPr>
          <w:b/>
          <w:lang w:val="en-US"/>
        </w:rPr>
      </w:pPr>
    </w:p>
    <w:p w:rsidR="0009518A" w:rsidRDefault="0009518A">
      <w:pPr>
        <w:pStyle w:val="InsideAddress"/>
      </w:pPr>
    </w:p>
    <w:p w:rsidR="0009518A" w:rsidRDefault="0009518A">
      <w:pPr>
        <w:pStyle w:val="InsideAddress"/>
        <w:numPr>
          <w:ilvl w:val="0"/>
          <w:numId w:val="12"/>
        </w:numPr>
      </w:pPr>
      <w:r>
        <w:t>The calcium hydroxide solution referred to in problem 6-7 is diluted to twice the volume with water before saturation with carbon dioxide gas at a partial pressure of 1.00 bar. Ca</w:t>
      </w:r>
      <w:r>
        <w:t>l</w:t>
      </w:r>
      <w:r>
        <w:t>culate the concentration of calcium ions in the resulting solution saturated with CO</w:t>
      </w:r>
      <w:r>
        <w:rPr>
          <w:vertAlign w:val="subscript"/>
        </w:rPr>
        <w:t>2</w:t>
      </w:r>
      <w:r>
        <w:t xml:space="preserve">. </w:t>
      </w:r>
    </w:p>
    <w:p w:rsidR="0009518A" w:rsidRDefault="0009518A">
      <w:pPr>
        <w:pStyle w:val="InsideAddress"/>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tblGrid>
      <w:tr w:rsidR="0009518A" w:rsidRPr="005061EB">
        <w:tblPrEx>
          <w:tblCellMar>
            <w:top w:w="0" w:type="dxa"/>
            <w:bottom w:w="0" w:type="dxa"/>
          </w:tblCellMar>
        </w:tblPrEx>
        <w:trPr>
          <w:trHeight w:hRule="exact" w:val="2000"/>
        </w:trPr>
        <w:tc>
          <w:tcPr>
            <w:tcW w:w="7848" w:type="dxa"/>
          </w:tcPr>
          <w:p w:rsidR="0009518A" w:rsidRPr="005061EB" w:rsidRDefault="0009518A">
            <w:pPr>
              <w:tabs>
                <w:tab w:val="left" w:pos="-1440"/>
              </w:tabs>
              <w:rPr>
                <w:b/>
                <w:lang w:val="en-US"/>
              </w:rPr>
            </w:pPr>
          </w:p>
        </w:tc>
      </w:tr>
    </w:tbl>
    <w:p w:rsidR="0009518A" w:rsidRPr="005061EB" w:rsidRDefault="0009518A">
      <w:pPr>
        <w:tabs>
          <w:tab w:val="left" w:pos="-1440"/>
        </w:tabs>
        <w:rPr>
          <w:b/>
          <w:lang w:val="en-US"/>
        </w:rPr>
      </w:pPr>
    </w:p>
    <w:p w:rsidR="0009518A" w:rsidRDefault="0009518A">
      <w:pPr>
        <w:pStyle w:val="Koptekst"/>
        <w:tabs>
          <w:tab w:val="clear" w:pos="4320"/>
          <w:tab w:val="clear" w:pos="8640"/>
          <w:tab w:val="left" w:pos="-1440"/>
        </w:tabs>
      </w:pPr>
    </w:p>
    <w:p w:rsidR="0009518A" w:rsidRDefault="0009518A">
      <w:pPr>
        <w:pStyle w:val="InsideAddress"/>
      </w:pPr>
    </w:p>
    <w:p w:rsidR="0009518A" w:rsidRPr="005061EB" w:rsidRDefault="0009518A">
      <w:pPr>
        <w:numPr>
          <w:ilvl w:val="0"/>
          <w:numId w:val="12"/>
        </w:numPr>
        <w:rPr>
          <w:lang w:val="en-US"/>
        </w:rPr>
      </w:pPr>
      <w:r w:rsidRPr="005061EB">
        <w:rPr>
          <w:lang w:val="en-US"/>
        </w:rPr>
        <w:t>Calculate the solubility product constant for calcium carbonate from the data given above.</w:t>
      </w:r>
    </w:p>
    <w:p w:rsidR="0009518A" w:rsidRPr="005061EB" w:rsidRDefault="0009518A">
      <w:pPr>
        <w:rPr>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8"/>
      </w:tblGrid>
      <w:tr w:rsidR="0009518A" w:rsidRPr="005061EB">
        <w:tblPrEx>
          <w:tblCellMar>
            <w:top w:w="0" w:type="dxa"/>
            <w:bottom w:w="0" w:type="dxa"/>
          </w:tblCellMar>
        </w:tblPrEx>
        <w:trPr>
          <w:trHeight w:hRule="exact" w:val="2000"/>
        </w:trPr>
        <w:tc>
          <w:tcPr>
            <w:tcW w:w="7848" w:type="dxa"/>
          </w:tcPr>
          <w:p w:rsidR="0009518A" w:rsidRDefault="0009518A">
            <w:pPr>
              <w:pStyle w:val="Koptekst"/>
              <w:tabs>
                <w:tab w:val="clear" w:pos="4320"/>
                <w:tab w:val="clear" w:pos="8640"/>
              </w:tabs>
            </w:pPr>
          </w:p>
        </w:tc>
      </w:tr>
    </w:tbl>
    <w:p w:rsidR="0009518A" w:rsidRPr="005061EB" w:rsidRDefault="0009518A">
      <w:pPr>
        <w:rPr>
          <w:lang w:val="en-US"/>
        </w:rPr>
      </w:pPr>
    </w:p>
    <w:p w:rsidR="005061EB" w:rsidRPr="005061EB" w:rsidRDefault="005061EB">
      <w:pPr>
        <w:rPr>
          <w:lang w:val="en-US"/>
        </w:rPr>
        <w:sectPr w:rsidR="005061EB" w:rsidRPr="005061EB">
          <w:headerReference w:type="default" r:id="rId47"/>
          <w:footerReference w:type="default" r:id="rId48"/>
          <w:headerReference w:type="first" r:id="rId49"/>
          <w:footerReference w:type="first" r:id="rId50"/>
          <w:pgSz w:w="12240" w:h="15840"/>
          <w:pgMar w:top="1503" w:right="1797" w:bottom="1440" w:left="1797" w:header="708" w:footer="708" w:gutter="0"/>
          <w:cols w:space="708"/>
          <w:titlePg/>
        </w:sectPr>
      </w:pPr>
    </w:p>
    <w:p w:rsidR="005061EB" w:rsidRPr="005061EB" w:rsidRDefault="005061EB">
      <w:pPr>
        <w:rPr>
          <w:lang w:val="en-US"/>
        </w:rPr>
      </w:pPr>
    </w:p>
    <w:p w:rsidR="005061EB" w:rsidRDefault="005061EB">
      <w:pPr>
        <w:pStyle w:val="Koptekst"/>
        <w:tabs>
          <w:tab w:val="clear" w:pos="4320"/>
          <w:tab w:val="clear" w:pos="8640"/>
        </w:tabs>
        <w:jc w:val="center"/>
      </w:pPr>
      <w:r>
        <w:rPr>
          <w:noProof/>
          <w:lang w:val="nl-NL"/>
        </w:rPr>
        <w:drawing>
          <wp:inline distT="0" distB="0" distL="0" distR="0">
            <wp:extent cx="2731770" cy="3927475"/>
            <wp:effectExtent l="19050" t="0" r="0" b="0"/>
            <wp:docPr id="13" name="Afbeelding 13" descr="logoIChO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IChODk"/>
                    <pic:cNvPicPr>
                      <a:picLocks noChangeAspect="1" noChangeArrowheads="1"/>
                    </pic:cNvPicPr>
                  </pic:nvPicPr>
                  <pic:blipFill>
                    <a:blip r:embed="rId7" cstate="print"/>
                    <a:srcRect/>
                    <a:stretch>
                      <a:fillRect/>
                    </a:stretch>
                  </pic:blipFill>
                  <pic:spPr bwMode="auto">
                    <a:xfrm>
                      <a:off x="0" y="0"/>
                      <a:ext cx="2731770" cy="3927475"/>
                    </a:xfrm>
                    <a:prstGeom prst="rect">
                      <a:avLst/>
                    </a:prstGeom>
                    <a:noFill/>
                    <a:ln w="9525">
                      <a:noFill/>
                      <a:miter lim="800000"/>
                      <a:headEnd/>
                      <a:tailEnd/>
                    </a:ln>
                  </pic:spPr>
                </pic:pic>
              </a:graphicData>
            </a:graphic>
          </wp:inline>
        </w:drawing>
      </w:r>
    </w:p>
    <w:p w:rsidR="005061EB" w:rsidRDefault="005061EB"/>
    <w:p w:rsidR="005061EB" w:rsidRDefault="005061EB"/>
    <w:p w:rsidR="005061EB" w:rsidRDefault="005061EB"/>
    <w:p w:rsidR="005061EB" w:rsidRDefault="005061EB"/>
    <w:p w:rsidR="005061EB" w:rsidRDefault="005061EB"/>
    <w:p w:rsidR="005061EB" w:rsidRDefault="005061EB">
      <w:pPr>
        <w:pStyle w:val="Kop1"/>
        <w:jc w:val="center"/>
        <w:rPr>
          <w:rFonts w:ascii="Arial" w:hAnsi="Arial"/>
          <w:sz w:val="40"/>
        </w:rPr>
      </w:pPr>
      <w:r>
        <w:rPr>
          <w:rFonts w:ascii="Arial" w:hAnsi="Arial"/>
          <w:sz w:val="40"/>
        </w:rPr>
        <w:t>32nd International Chemistry Olympiad</w:t>
      </w:r>
    </w:p>
    <w:p w:rsidR="005061EB" w:rsidRDefault="005061EB">
      <w:pPr>
        <w:pStyle w:val="Kop1"/>
        <w:jc w:val="center"/>
        <w:rPr>
          <w:rFonts w:ascii="Arial" w:hAnsi="Arial"/>
          <w:sz w:val="40"/>
        </w:rPr>
      </w:pPr>
      <w:smartTag w:uri="urn:schemas-microsoft-com:office:smarttags" w:element="City">
        <w:smartTag w:uri="urn:schemas-microsoft-com:office:smarttags" w:element="place">
          <w:r>
            <w:rPr>
              <w:rFonts w:ascii="Arial" w:hAnsi="Arial"/>
              <w:sz w:val="40"/>
            </w:rPr>
            <w:t>Copenhagen</w:t>
          </w:r>
        </w:smartTag>
      </w:smartTag>
      <w:r>
        <w:rPr>
          <w:rFonts w:ascii="Arial" w:hAnsi="Arial"/>
          <w:sz w:val="40"/>
        </w:rPr>
        <w:t>, Tuesday, 4 July 2000</w:t>
      </w:r>
    </w:p>
    <w:p w:rsidR="005061EB" w:rsidRDefault="005061EB">
      <w:pPr>
        <w:pStyle w:val="Kop1"/>
        <w:jc w:val="center"/>
        <w:rPr>
          <w:sz w:val="40"/>
        </w:rPr>
      </w:pPr>
      <w:r>
        <w:rPr>
          <w:sz w:val="40"/>
        </w:rPr>
        <w:t>Practical Examination</w:t>
      </w:r>
    </w:p>
    <w:p w:rsidR="005061EB" w:rsidRDefault="005061EB">
      <w:r>
        <w:br w:type="page"/>
      </w:r>
      <w:r>
        <w:lastRenderedPageBreak/>
        <w:t xml:space="preserve">At all times while you are in the laboratory you must wear safety eye glasses or your own glasses if they have been approved, and use the pipette filler bulb provided.  You will receive only </w:t>
      </w:r>
      <w:r>
        <w:rPr>
          <w:b/>
        </w:rPr>
        <w:t>ONE WARNING</w:t>
      </w:r>
      <w:r>
        <w:t xml:space="preserve"> from the laboratory lab. assistant if you remove your glasses or fill a pipette by mouth.  </w:t>
      </w:r>
    </w:p>
    <w:p w:rsidR="005061EB" w:rsidRDefault="005061EB"/>
    <w:p w:rsidR="005061EB" w:rsidRDefault="005061EB">
      <w:r>
        <w:t xml:space="preserve">A second infringement will be considered a major fault incompatible with further experimental work, and you will be dismissed from the laboratory with a resultant zero score for the entire experimental examination.  </w:t>
      </w:r>
    </w:p>
    <w:p w:rsidR="005061EB" w:rsidRDefault="005061EB"/>
    <w:p w:rsidR="005061EB" w:rsidRDefault="005061EB">
      <w:r>
        <w:t>Do not hesitate to ask a lab. assistant if you have any questions concerning safety issues.</w:t>
      </w:r>
    </w:p>
    <w:p w:rsidR="005061EB" w:rsidRDefault="005061EB"/>
    <w:p w:rsidR="005061EB" w:rsidRDefault="005061EB" w:rsidP="005061EB">
      <w:pPr>
        <w:numPr>
          <w:ilvl w:val="0"/>
          <w:numId w:val="12"/>
        </w:numPr>
        <w:tabs>
          <w:tab w:val="clear" w:pos="567"/>
          <w:tab w:val="num" w:pos="360"/>
        </w:tabs>
        <w:spacing w:after="120"/>
        <w:ind w:left="357" w:hanging="357"/>
      </w:pPr>
      <w:r>
        <w:t xml:space="preserve">Please carefully read the text of each experimental task and study the layout of the answer forms before you begin your experimental work. </w:t>
      </w:r>
    </w:p>
    <w:p w:rsidR="005061EB" w:rsidRDefault="005061EB" w:rsidP="005061EB">
      <w:pPr>
        <w:numPr>
          <w:ilvl w:val="0"/>
          <w:numId w:val="12"/>
        </w:numPr>
        <w:tabs>
          <w:tab w:val="clear" w:pos="567"/>
          <w:tab w:val="num" w:pos="360"/>
        </w:tabs>
        <w:spacing w:after="120"/>
        <w:ind w:left="357" w:hanging="357"/>
      </w:pPr>
      <w:r>
        <w:t xml:space="preserve">Write your name and personal identification code (posted at your workstation) in the appropriate box of the answer sheets.  Write your student code on all remaining sheets.  </w:t>
      </w:r>
    </w:p>
    <w:p w:rsidR="005061EB" w:rsidRDefault="005061EB" w:rsidP="005061EB">
      <w:pPr>
        <w:numPr>
          <w:ilvl w:val="0"/>
          <w:numId w:val="12"/>
        </w:numPr>
        <w:tabs>
          <w:tab w:val="clear" w:pos="567"/>
          <w:tab w:val="num" w:pos="360"/>
        </w:tabs>
        <w:spacing w:after="120"/>
        <w:ind w:left="357" w:hanging="357"/>
      </w:pPr>
      <w:r>
        <w:t xml:space="preserve">Work may begin only when the </w:t>
      </w:r>
      <w:r>
        <w:rPr>
          <w:b/>
        </w:rPr>
        <w:t>START</w:t>
      </w:r>
      <w:r>
        <w:t xml:space="preserve"> command is given.  </w:t>
      </w:r>
    </w:p>
    <w:p w:rsidR="005061EB" w:rsidRDefault="005061EB" w:rsidP="005061EB">
      <w:pPr>
        <w:numPr>
          <w:ilvl w:val="0"/>
          <w:numId w:val="12"/>
        </w:numPr>
        <w:tabs>
          <w:tab w:val="clear" w:pos="567"/>
          <w:tab w:val="num" w:pos="360"/>
        </w:tabs>
        <w:spacing w:after="120"/>
        <w:ind w:left="357" w:hanging="357"/>
      </w:pPr>
      <w:r>
        <w:t xml:space="preserve">You have 5 hours to complete all of the experimental tasks, and record your results on the answer sheets. You must stop your work immediately after the STOP command is given. A delay in doing this by 3 minutes will lead to cancellation of the current task and will result in zero points for that task.  </w:t>
      </w:r>
    </w:p>
    <w:p w:rsidR="005061EB" w:rsidRDefault="005061EB" w:rsidP="005061EB">
      <w:pPr>
        <w:numPr>
          <w:ilvl w:val="0"/>
          <w:numId w:val="12"/>
        </w:numPr>
        <w:tabs>
          <w:tab w:val="clear" w:pos="567"/>
          <w:tab w:val="num" w:pos="360"/>
        </w:tabs>
        <w:spacing w:after="120"/>
        <w:ind w:left="357" w:hanging="357"/>
      </w:pPr>
      <w:r>
        <w:t xml:space="preserve">All results must be written in the appropriate areas on the answer sheets.  Data written elsewhere will not be marked.  Do not write anything on the back of your answer sheets.  If you need more paper for working or a replacement answer sheet, request it from the lab. assistant.  </w:t>
      </w:r>
    </w:p>
    <w:p w:rsidR="005061EB" w:rsidRDefault="005061EB" w:rsidP="005061EB">
      <w:pPr>
        <w:numPr>
          <w:ilvl w:val="0"/>
          <w:numId w:val="12"/>
        </w:numPr>
        <w:tabs>
          <w:tab w:val="clear" w:pos="567"/>
          <w:tab w:val="num" w:pos="360"/>
        </w:tabs>
        <w:spacing w:after="120"/>
        <w:ind w:left="357" w:hanging="357"/>
      </w:pPr>
      <w:r>
        <w:t xml:space="preserve">When you have finished the examination, you must put all of your papers into the envelope provided, then you must seal the envelope. Only papers in the sealed envelope will be marked.  </w:t>
      </w:r>
    </w:p>
    <w:p w:rsidR="005061EB" w:rsidRDefault="005061EB" w:rsidP="005061EB">
      <w:pPr>
        <w:numPr>
          <w:ilvl w:val="0"/>
          <w:numId w:val="12"/>
        </w:numPr>
        <w:tabs>
          <w:tab w:val="clear" w:pos="567"/>
          <w:tab w:val="num" w:pos="360"/>
        </w:tabs>
        <w:spacing w:after="120"/>
        <w:ind w:left="357" w:hanging="357"/>
      </w:pPr>
      <w:r>
        <w:t xml:space="preserve">Do not leave the examination room until you are directed to do so.  A receipt for your sealed envelope will be issued to you as you leave.  </w:t>
      </w:r>
    </w:p>
    <w:p w:rsidR="005061EB" w:rsidRDefault="005061EB" w:rsidP="005061EB">
      <w:pPr>
        <w:numPr>
          <w:ilvl w:val="0"/>
          <w:numId w:val="12"/>
        </w:numPr>
        <w:tabs>
          <w:tab w:val="clear" w:pos="567"/>
          <w:tab w:val="num" w:pos="360"/>
        </w:tabs>
        <w:spacing w:after="120"/>
        <w:ind w:left="357" w:hanging="357"/>
      </w:pPr>
      <w:r>
        <w:t>Use only the pen and calculator provided.</w:t>
      </w:r>
    </w:p>
    <w:p w:rsidR="005061EB" w:rsidRDefault="005061EB" w:rsidP="005061EB">
      <w:pPr>
        <w:numPr>
          <w:ilvl w:val="0"/>
          <w:numId w:val="12"/>
        </w:numPr>
        <w:tabs>
          <w:tab w:val="clear" w:pos="567"/>
          <w:tab w:val="num" w:pos="360"/>
        </w:tabs>
        <w:spacing w:after="120"/>
        <w:ind w:left="357" w:hanging="357"/>
      </w:pPr>
      <w:r>
        <w:t xml:space="preserve">A copy of the Periodic Table of the Elements (Merck) is provided. </w:t>
      </w:r>
    </w:p>
    <w:p w:rsidR="005061EB" w:rsidRDefault="005061EB" w:rsidP="005061EB">
      <w:pPr>
        <w:numPr>
          <w:ilvl w:val="0"/>
          <w:numId w:val="12"/>
        </w:numPr>
        <w:tabs>
          <w:tab w:val="clear" w:pos="567"/>
          <w:tab w:val="num" w:pos="360"/>
        </w:tabs>
        <w:spacing w:after="120"/>
        <w:ind w:left="357" w:hanging="357"/>
      </w:pPr>
      <w:r>
        <w:t xml:space="preserve">Use only the distilled water, except for cooling purposes and use the appropriate waste containers for disposal of chemical and other waste materials.  </w:t>
      </w:r>
    </w:p>
    <w:p w:rsidR="005061EB" w:rsidRDefault="005061EB" w:rsidP="005061EB">
      <w:pPr>
        <w:numPr>
          <w:ilvl w:val="0"/>
          <w:numId w:val="12"/>
        </w:numPr>
        <w:tabs>
          <w:tab w:val="clear" w:pos="567"/>
          <w:tab w:val="num" w:pos="360"/>
        </w:tabs>
        <w:spacing w:after="120"/>
        <w:ind w:left="357" w:hanging="357"/>
      </w:pPr>
      <w:r>
        <w:t xml:space="preserve">The number of significant figures in numerical answers must conform to the rules of evaluation of experimental errors.  The inability to perform calculations correctly will result in penalty points, even if your experimental technique is flawless. </w:t>
      </w:r>
    </w:p>
    <w:p w:rsidR="005061EB" w:rsidRDefault="005061EB" w:rsidP="005061EB">
      <w:pPr>
        <w:numPr>
          <w:ilvl w:val="0"/>
          <w:numId w:val="12"/>
        </w:numPr>
        <w:tabs>
          <w:tab w:val="clear" w:pos="567"/>
          <w:tab w:val="num" w:pos="360"/>
        </w:tabs>
        <w:spacing w:after="120"/>
        <w:ind w:left="357" w:hanging="357"/>
      </w:pPr>
      <w:r>
        <w:t>This examination (Laboratory Task 1 and Laboratory Task 2) has 7 pages of answer sheets.</w:t>
      </w:r>
    </w:p>
    <w:p w:rsidR="005061EB" w:rsidRDefault="005061EB" w:rsidP="005061EB">
      <w:pPr>
        <w:numPr>
          <w:ilvl w:val="0"/>
          <w:numId w:val="12"/>
        </w:numPr>
        <w:tabs>
          <w:tab w:val="clear" w:pos="567"/>
          <w:tab w:val="num" w:pos="360"/>
        </w:tabs>
        <w:spacing w:after="120"/>
        <w:ind w:left="357" w:hanging="357"/>
        <w:sectPr w:rsidR="005061EB" w:rsidSect="00786C22">
          <w:headerReference w:type="default" r:id="rId51"/>
          <w:footerReference w:type="default" r:id="rId52"/>
          <w:footerReference w:type="first" r:id="rId53"/>
          <w:type w:val="oddPage"/>
          <w:pgSz w:w="12240" w:h="15840"/>
          <w:pgMar w:top="1503" w:right="1797" w:bottom="1440" w:left="1797" w:header="708" w:footer="708" w:gutter="0"/>
          <w:cols w:space="708"/>
          <w:titlePg/>
        </w:sectPr>
      </w:pPr>
      <w:r>
        <w:t>An official English-language version is available only on request</w:t>
      </w:r>
    </w:p>
    <w:p w:rsidR="005061EB" w:rsidRDefault="005061EB">
      <w:pPr>
        <w:pStyle w:val="Kop1"/>
      </w:pPr>
      <w:r>
        <w:rPr>
          <w:rFonts w:ascii="Times New Roman" w:hAnsi="Times New Roman"/>
        </w:rPr>
        <w:lastRenderedPageBreak/>
        <w:t>SAFETY</w:t>
      </w:r>
    </w:p>
    <w:p w:rsidR="005061EB" w:rsidRDefault="005061EB">
      <w:pPr>
        <w:tabs>
          <w:tab w:val="left" w:pos="426"/>
          <w:tab w:val="right" w:pos="8931"/>
        </w:tabs>
      </w:pPr>
    </w:p>
    <w:p w:rsidR="005061EB" w:rsidRDefault="005061EB">
      <w:pPr>
        <w:tabs>
          <w:tab w:val="left" w:pos="426"/>
          <w:tab w:val="right" w:pos="8931"/>
        </w:tabs>
      </w:pPr>
      <w:r>
        <w:t>The rules described in the Preparatory Problems’ ”Safety Rules”, ”Safety Regulations” and ”Accidents and First Aid” should be followed strictly.</w:t>
      </w:r>
    </w:p>
    <w:p w:rsidR="005061EB" w:rsidRDefault="005061EB">
      <w:pPr>
        <w:tabs>
          <w:tab w:val="left" w:pos="426"/>
          <w:tab w:val="right" w:pos="8931"/>
        </w:tabs>
      </w:pPr>
    </w:p>
    <w:p w:rsidR="005061EB" w:rsidRDefault="005061EB">
      <w:pPr>
        <w:tabs>
          <w:tab w:val="left" w:pos="426"/>
          <w:tab w:val="right" w:pos="8931"/>
        </w:tabs>
      </w:pPr>
    </w:p>
    <w:p w:rsidR="005061EB" w:rsidRDefault="005061EB">
      <w:pPr>
        <w:pStyle w:val="Kop5"/>
      </w:pPr>
      <w:r>
        <w:t>Gloves</w:t>
      </w:r>
    </w:p>
    <w:p w:rsidR="005061EB" w:rsidRDefault="005061EB">
      <w:pPr>
        <w:tabs>
          <w:tab w:val="left" w:pos="426"/>
          <w:tab w:val="right" w:pos="8931"/>
        </w:tabs>
      </w:pPr>
      <w:r>
        <w:t>Thionyl chloride is corrosive but the chemicals used in the procedures are not considered harmful in small scale. However, if you have problems with hypersensitivity you may wish to wear gloves. You will find four sizes of non-powdered nitrile gloves.</w:t>
      </w:r>
    </w:p>
    <w:p w:rsidR="005061EB" w:rsidRDefault="005061EB">
      <w:pPr>
        <w:tabs>
          <w:tab w:val="left" w:pos="426"/>
          <w:tab w:val="right" w:pos="8931"/>
        </w:tabs>
      </w:pPr>
    </w:p>
    <w:p w:rsidR="005061EB" w:rsidRDefault="005061EB">
      <w:pPr>
        <w:tabs>
          <w:tab w:val="left" w:pos="426"/>
          <w:tab w:val="right" w:pos="8931"/>
        </w:tabs>
      </w:pPr>
    </w:p>
    <w:p w:rsidR="005061EB" w:rsidRDefault="005061EB">
      <w:pPr>
        <w:pStyle w:val="Kop5"/>
      </w:pPr>
      <w:r>
        <w:t>Disposal of waste chemicals, spills, equipment and glass ware</w:t>
      </w:r>
    </w:p>
    <w:p w:rsidR="005061EB" w:rsidRDefault="005061EB">
      <w:pPr>
        <w:tabs>
          <w:tab w:val="right" w:pos="8931"/>
        </w:tabs>
      </w:pPr>
    </w:p>
    <w:p w:rsidR="005061EB" w:rsidRPr="005061EB" w:rsidRDefault="005061EB">
      <w:pPr>
        <w:tabs>
          <w:tab w:val="right" w:pos="8931"/>
        </w:tabs>
        <w:rPr>
          <w:lang w:val="en-US"/>
        </w:rPr>
      </w:pPr>
      <w:r w:rsidRPr="005061EB">
        <w:rPr>
          <w:lang w:val="en-US"/>
        </w:rPr>
        <w:t xml:space="preserve">Residues from inorganic synthesis should be placed in the waste container labelled </w:t>
      </w:r>
      <w:r w:rsidRPr="005061EB">
        <w:rPr>
          <w:i/>
          <w:lang w:val="en-US"/>
        </w:rPr>
        <w:t>”Residues from inorganic synthesis”.</w:t>
      </w:r>
    </w:p>
    <w:p w:rsidR="005061EB" w:rsidRPr="005061EB" w:rsidRDefault="005061EB">
      <w:pPr>
        <w:tabs>
          <w:tab w:val="right" w:pos="8931"/>
        </w:tabs>
        <w:rPr>
          <w:lang w:val="en-US"/>
        </w:rPr>
      </w:pPr>
    </w:p>
    <w:p w:rsidR="005061EB" w:rsidRPr="005061EB" w:rsidRDefault="005061EB">
      <w:pPr>
        <w:tabs>
          <w:tab w:val="right" w:pos="8931"/>
        </w:tabs>
        <w:rPr>
          <w:lang w:val="en-US"/>
        </w:rPr>
      </w:pPr>
      <w:r w:rsidRPr="005061EB">
        <w:rPr>
          <w:lang w:val="en-US"/>
        </w:rPr>
        <w:t>Residues from titration should be placed in the waste container labelled</w:t>
      </w:r>
      <w:r w:rsidRPr="005061EB">
        <w:rPr>
          <w:i/>
          <w:lang w:val="en-US"/>
        </w:rPr>
        <w:t xml:space="preserve"> ”Residues from the titration”</w:t>
      </w:r>
      <w:r w:rsidRPr="005061EB">
        <w:rPr>
          <w:lang w:val="en-US"/>
        </w:rPr>
        <w:t>.</w:t>
      </w:r>
    </w:p>
    <w:p w:rsidR="005061EB" w:rsidRPr="005061EB" w:rsidRDefault="005061EB">
      <w:pPr>
        <w:tabs>
          <w:tab w:val="right" w:pos="8931"/>
        </w:tabs>
        <w:rPr>
          <w:lang w:val="en-US"/>
        </w:rPr>
      </w:pPr>
    </w:p>
    <w:p w:rsidR="005061EB" w:rsidRPr="005061EB" w:rsidRDefault="005061EB">
      <w:pPr>
        <w:tabs>
          <w:tab w:val="right" w:pos="8931"/>
        </w:tabs>
        <w:rPr>
          <w:lang w:val="en-US"/>
        </w:rPr>
      </w:pPr>
      <w:r w:rsidRPr="005061EB">
        <w:rPr>
          <w:lang w:val="en-US"/>
        </w:rPr>
        <w:t>Pasteurpipettes, 1 mL syringes used for thionyl chloride and contaminated gloves should be placed in the waste container labelled</w:t>
      </w:r>
      <w:r w:rsidRPr="005061EB">
        <w:rPr>
          <w:i/>
          <w:lang w:val="en-US"/>
        </w:rPr>
        <w:t>”Solid non-halogenic organic compounds”</w:t>
      </w:r>
      <w:r w:rsidRPr="005061EB">
        <w:rPr>
          <w:lang w:val="en-US"/>
        </w:rPr>
        <w:t>. The syringes should be flushed with water before disposal.</w:t>
      </w:r>
    </w:p>
    <w:p w:rsidR="005061EB" w:rsidRPr="005061EB" w:rsidRDefault="005061EB">
      <w:pPr>
        <w:tabs>
          <w:tab w:val="right" w:pos="8931"/>
        </w:tabs>
        <w:rPr>
          <w:lang w:val="en-US"/>
        </w:rPr>
      </w:pPr>
    </w:p>
    <w:p w:rsidR="005061EB" w:rsidRPr="005061EB" w:rsidRDefault="005061EB">
      <w:pPr>
        <w:tabs>
          <w:tab w:val="right" w:pos="8931"/>
        </w:tabs>
        <w:rPr>
          <w:lang w:val="en-US"/>
        </w:rPr>
      </w:pPr>
      <w:r w:rsidRPr="005061EB">
        <w:rPr>
          <w:lang w:val="en-US"/>
        </w:rPr>
        <w:t xml:space="preserve">Organic filtrates and organic washing solutions should be placed in the waste container labelled </w:t>
      </w:r>
      <w:r w:rsidRPr="005061EB">
        <w:rPr>
          <w:i/>
          <w:lang w:val="en-US"/>
        </w:rPr>
        <w:t>”Liquid non-halogenic organic compounds”</w:t>
      </w:r>
      <w:r w:rsidRPr="005061EB">
        <w:rPr>
          <w:lang w:val="en-US"/>
        </w:rPr>
        <w:t>.</w:t>
      </w:r>
    </w:p>
    <w:p w:rsidR="005061EB" w:rsidRPr="005061EB" w:rsidRDefault="005061EB">
      <w:pPr>
        <w:tabs>
          <w:tab w:val="right" w:pos="8931"/>
        </w:tabs>
        <w:rPr>
          <w:lang w:val="en-US"/>
        </w:rPr>
      </w:pPr>
    </w:p>
    <w:p w:rsidR="005061EB" w:rsidRPr="005061EB" w:rsidRDefault="005061EB">
      <w:pPr>
        <w:tabs>
          <w:tab w:val="left" w:pos="426"/>
          <w:tab w:val="right" w:pos="8931"/>
        </w:tabs>
        <w:rPr>
          <w:lang w:val="en-US"/>
        </w:rPr>
      </w:pPr>
      <w:r w:rsidRPr="005061EB">
        <w:rPr>
          <w:lang w:val="en-US"/>
        </w:rPr>
        <w:t xml:space="preserve">Syringes used for filtration should be flushed with water before disposal in the plastic sack labelled </w:t>
      </w:r>
      <w:r w:rsidRPr="005061EB">
        <w:rPr>
          <w:i/>
          <w:lang w:val="en-US"/>
        </w:rPr>
        <w:t>“Syringes”</w:t>
      </w:r>
      <w:r w:rsidRPr="005061EB">
        <w:rPr>
          <w:lang w:val="en-US"/>
        </w:rPr>
        <w:t>.</w:t>
      </w:r>
    </w:p>
    <w:p w:rsidR="005061EB" w:rsidRPr="005061EB" w:rsidRDefault="005061EB">
      <w:pPr>
        <w:tabs>
          <w:tab w:val="right" w:pos="8931"/>
        </w:tabs>
        <w:rPr>
          <w:lang w:val="en-US"/>
        </w:rPr>
      </w:pPr>
    </w:p>
    <w:p w:rsidR="005061EB" w:rsidRPr="005061EB" w:rsidRDefault="005061EB">
      <w:pPr>
        <w:tabs>
          <w:tab w:val="left" w:pos="426"/>
          <w:tab w:val="right" w:pos="8931"/>
        </w:tabs>
        <w:rPr>
          <w:lang w:val="en-US"/>
        </w:rPr>
      </w:pPr>
      <w:r w:rsidRPr="005061EB">
        <w:rPr>
          <w:lang w:val="en-US"/>
        </w:rPr>
        <w:t>Broken glass should be placed in the waste container labelled</w:t>
      </w:r>
      <w:r w:rsidRPr="005061EB">
        <w:rPr>
          <w:i/>
          <w:lang w:val="en-US"/>
        </w:rPr>
        <w:t>”Glass disposal”</w:t>
      </w:r>
      <w:r w:rsidRPr="005061EB">
        <w:rPr>
          <w:lang w:val="en-US"/>
        </w:rPr>
        <w:t>.</w:t>
      </w:r>
    </w:p>
    <w:p w:rsidR="005061EB" w:rsidRPr="005061EB" w:rsidRDefault="005061EB">
      <w:pPr>
        <w:tabs>
          <w:tab w:val="left" w:pos="426"/>
          <w:tab w:val="right" w:pos="8931"/>
        </w:tabs>
        <w:rPr>
          <w:lang w:val="en-US"/>
        </w:rPr>
      </w:pPr>
    </w:p>
    <w:p w:rsidR="005061EB" w:rsidRPr="005061EB" w:rsidRDefault="005061EB">
      <w:pPr>
        <w:tabs>
          <w:tab w:val="left" w:pos="426"/>
          <w:tab w:val="right" w:pos="8931"/>
        </w:tabs>
        <w:rPr>
          <w:lang w:val="en-US"/>
        </w:rPr>
      </w:pPr>
      <w:r w:rsidRPr="005061EB">
        <w:rPr>
          <w:lang w:val="en-US"/>
        </w:rPr>
        <w:t>Non-chemical waste and non-contaminated gloves should be placed in the unlabelled waste bucket.</w:t>
      </w:r>
    </w:p>
    <w:p w:rsidR="005061EB" w:rsidRPr="005061EB" w:rsidRDefault="005061EB">
      <w:pPr>
        <w:tabs>
          <w:tab w:val="left" w:pos="426"/>
          <w:tab w:val="right" w:pos="8931"/>
        </w:tabs>
        <w:rPr>
          <w:lang w:val="en-US"/>
        </w:rPr>
      </w:pPr>
    </w:p>
    <w:p w:rsidR="005061EB" w:rsidRPr="005061EB" w:rsidRDefault="005061EB">
      <w:pPr>
        <w:tabs>
          <w:tab w:val="left" w:pos="426"/>
          <w:tab w:val="right" w:pos="8931"/>
        </w:tabs>
        <w:rPr>
          <w:lang w:val="en-US"/>
        </w:rPr>
      </w:pPr>
    </w:p>
    <w:p w:rsidR="005061EB" w:rsidRDefault="005061EB">
      <w:pPr>
        <w:pStyle w:val="Kop5"/>
      </w:pPr>
      <w:r>
        <w:t>Cleaning up</w:t>
      </w:r>
    </w:p>
    <w:p w:rsidR="005061EB" w:rsidRPr="005061EB" w:rsidRDefault="005061EB">
      <w:pPr>
        <w:tabs>
          <w:tab w:val="left" w:pos="426"/>
          <w:tab w:val="right" w:pos="8931"/>
        </w:tabs>
        <w:rPr>
          <w:lang w:val="en-US"/>
        </w:rPr>
      </w:pPr>
      <w:r w:rsidRPr="005061EB">
        <w:rPr>
          <w:lang w:val="en-US"/>
        </w:rPr>
        <w:t>The lab bench should be wiped clean with a wet tissue.</w:t>
      </w:r>
    </w:p>
    <w:p w:rsidR="005061EB" w:rsidRDefault="005061EB">
      <w:pPr>
        <w:pStyle w:val="WPNormal"/>
        <w:widowControl/>
        <w:tabs>
          <w:tab w:val="left" w:pos="426"/>
          <w:tab w:val="right" w:pos="8931"/>
        </w:tabs>
        <w:rPr>
          <w:rFonts w:ascii="Times New Roman" w:eastAsia="Times" w:hAnsi="Times New Roman"/>
          <w:lang w:val="en-GB"/>
        </w:rPr>
      </w:pPr>
      <w:r>
        <w:rPr>
          <w:rFonts w:ascii="Times New Roman" w:eastAsia="Times" w:hAnsi="Times New Roman"/>
          <w:lang w:val="en-GB"/>
        </w:rPr>
        <w:br w:type="page"/>
      </w:r>
    </w:p>
    <w:p w:rsidR="005061EB" w:rsidRDefault="005061EB">
      <w:pPr>
        <w:pStyle w:val="Kop4"/>
      </w:pPr>
      <w:r>
        <w:t>R and S phrases European/Danish</w:t>
      </w:r>
    </w:p>
    <w:p w:rsidR="005061EB" w:rsidRPr="005061EB" w:rsidRDefault="005061EB">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842"/>
        <w:gridCol w:w="4212"/>
        <w:gridCol w:w="41"/>
      </w:tblGrid>
      <w:tr w:rsidR="005061EB">
        <w:tblPrEx>
          <w:tblCellMar>
            <w:top w:w="0" w:type="dxa"/>
            <w:bottom w:w="0" w:type="dxa"/>
          </w:tblCellMar>
        </w:tblPrEx>
        <w:trPr>
          <w:gridAfter w:val="1"/>
          <w:wAfter w:w="41" w:type="dxa"/>
          <w:cantSplit/>
        </w:trPr>
        <w:tc>
          <w:tcPr>
            <w:tcW w:w="8856" w:type="dxa"/>
            <w:gridSpan w:val="3"/>
            <w:tcBorders>
              <w:top w:val="nil"/>
              <w:left w:val="nil"/>
              <w:bottom w:val="nil"/>
              <w:right w:val="nil"/>
            </w:tcBorders>
          </w:tcPr>
          <w:p w:rsidR="005061EB" w:rsidRDefault="005061EB">
            <w:pPr>
              <w:spacing w:line="280" w:lineRule="exact"/>
            </w:pPr>
            <w:r>
              <w:rPr>
                <w:b/>
              </w:rPr>
              <w:t>Acetone</w:t>
            </w:r>
          </w:p>
        </w:tc>
      </w:tr>
      <w:tr w:rsidR="005061EB" w:rsidRPr="005061EB">
        <w:tblPrEx>
          <w:tblCellMar>
            <w:top w:w="0" w:type="dxa"/>
            <w:bottom w:w="0" w:type="dxa"/>
          </w:tblCellMar>
        </w:tblPrEx>
        <w:tc>
          <w:tcPr>
            <w:tcW w:w="2802" w:type="dxa"/>
            <w:tcBorders>
              <w:top w:val="nil"/>
              <w:left w:val="nil"/>
              <w:bottom w:val="nil"/>
              <w:right w:val="nil"/>
            </w:tcBorders>
          </w:tcPr>
          <w:p w:rsidR="005061EB" w:rsidRPr="005061EB" w:rsidRDefault="005061EB">
            <w:pPr>
              <w:spacing w:line="280" w:lineRule="exact"/>
              <w:rPr>
                <w:lang w:val="en-US"/>
              </w:rPr>
            </w:pPr>
            <w:r w:rsidRPr="005061EB">
              <w:rPr>
                <w:lang w:val="en-US"/>
              </w:rPr>
              <w:t>Formula: C</w:t>
            </w:r>
            <w:r w:rsidRPr="005061EB">
              <w:rPr>
                <w:position w:val="-4"/>
                <w:lang w:val="en-US"/>
              </w:rPr>
              <w:t>3</w:t>
            </w:r>
            <w:r w:rsidRPr="005061EB">
              <w:rPr>
                <w:lang w:val="en-US"/>
              </w:rPr>
              <w:t>H</w:t>
            </w:r>
            <w:r w:rsidRPr="005061EB">
              <w:rPr>
                <w:position w:val="-4"/>
                <w:lang w:val="en-US"/>
              </w:rPr>
              <w:t>6</w:t>
            </w:r>
            <w:r w:rsidRPr="005061EB">
              <w:rPr>
                <w:lang w:val="en-US"/>
              </w:rPr>
              <w:t>O</w:t>
            </w:r>
          </w:p>
          <w:p w:rsidR="005061EB" w:rsidRPr="005061EB" w:rsidRDefault="005061EB">
            <w:pPr>
              <w:spacing w:line="280" w:lineRule="exact"/>
              <w:rPr>
                <w:lang w:val="en-US"/>
              </w:rPr>
            </w:pPr>
            <w:r w:rsidRPr="005061EB">
              <w:rPr>
                <w:lang w:val="en-US"/>
              </w:rPr>
              <w:t>Molecular weight: 58.08</w:t>
            </w:r>
          </w:p>
          <w:p w:rsidR="005061EB" w:rsidRPr="005061EB" w:rsidRDefault="005061EB">
            <w:pPr>
              <w:spacing w:line="280" w:lineRule="exact"/>
              <w:rPr>
                <w:lang w:val="en-US"/>
              </w:rPr>
            </w:pPr>
            <w:r w:rsidRPr="005061EB">
              <w:rPr>
                <w:lang w:val="en-US"/>
              </w:rPr>
              <w:t xml:space="preserve">Boiling point: </w:t>
            </w:r>
            <w:smartTag w:uri="urn:schemas-microsoft-com:office:smarttags" w:element="metricconverter">
              <w:smartTagPr>
                <w:attr w:name="ProductID" w:val="56.2 °C"/>
              </w:smartTagPr>
              <w:r w:rsidRPr="005061EB">
                <w:rPr>
                  <w:lang w:val="en-US"/>
                </w:rPr>
                <w:t>56.2 °C</w:t>
              </w:r>
            </w:smartTag>
          </w:p>
          <w:p w:rsidR="005061EB" w:rsidRPr="005061EB" w:rsidRDefault="005061EB">
            <w:pPr>
              <w:spacing w:line="280" w:lineRule="exact"/>
              <w:rPr>
                <w:lang w:val="en-US"/>
              </w:rPr>
            </w:pPr>
            <w:r w:rsidRPr="005061EB">
              <w:rPr>
                <w:lang w:val="en-US"/>
              </w:rPr>
              <w:t xml:space="preserve">Melting point: </w:t>
            </w:r>
            <w:smartTag w:uri="urn:schemas-microsoft-com:office:smarttags" w:element="metricconverter">
              <w:smartTagPr>
                <w:attr w:name="ProductID" w:val="-95.4 °C"/>
              </w:smartTagPr>
              <w:r w:rsidRPr="005061EB">
                <w:rPr>
                  <w:lang w:val="en-US"/>
                </w:rPr>
                <w:t>-95.4 °C</w:t>
              </w:r>
            </w:smartTag>
          </w:p>
          <w:p w:rsidR="005061EB" w:rsidRPr="005061EB" w:rsidRDefault="005061EB">
            <w:pPr>
              <w:spacing w:line="280" w:lineRule="exact"/>
              <w:rPr>
                <w:lang w:val="en-US"/>
              </w:rPr>
            </w:pPr>
            <w:r w:rsidRPr="005061EB">
              <w:rPr>
                <w:lang w:val="en-US"/>
              </w:rPr>
              <w:t>Density: 0.79 g/cm</w:t>
            </w:r>
            <w:r w:rsidRPr="005061EB">
              <w:rPr>
                <w:position w:val="4"/>
                <w:lang w:val="en-US"/>
              </w:rPr>
              <w:t>3</w:t>
            </w:r>
          </w:p>
        </w:tc>
        <w:tc>
          <w:tcPr>
            <w:tcW w:w="1842" w:type="dxa"/>
            <w:tcBorders>
              <w:top w:val="nil"/>
              <w:left w:val="nil"/>
              <w:bottom w:val="nil"/>
              <w:right w:val="nil"/>
            </w:tcBorders>
          </w:tcPr>
          <w:p w:rsidR="005061EB" w:rsidRDefault="005061EB">
            <w:pPr>
              <w:jc w:val="center"/>
              <w:rPr>
                <w:b/>
              </w:rPr>
            </w:pPr>
            <w:r>
              <w:object w:dxaOrig="1627" w:dyaOrig="1627">
                <v:shape id="_x0000_i1026" type="#_x0000_t75" style="width:81.25pt;height:81.25pt" o:ole="" fillcolor="window">
                  <v:imagedata r:id="rId54" o:title=""/>
                </v:shape>
                <o:OLEObject Type="Embed" ProgID="ACD.ChemSketch.20" ShapeID="_x0000_i1026" DrawAspect="Content" ObjectID="_1314698829" r:id="rId55"/>
              </w:object>
            </w:r>
            <w:r>
              <w:rPr>
                <w:b/>
                <w:noProof/>
              </w:rPr>
              <w:t>F</w:t>
            </w:r>
          </w:p>
        </w:tc>
        <w:tc>
          <w:tcPr>
            <w:tcW w:w="4253" w:type="dxa"/>
            <w:gridSpan w:val="2"/>
            <w:tcBorders>
              <w:top w:val="nil"/>
              <w:left w:val="nil"/>
              <w:bottom w:val="nil"/>
              <w:right w:val="nil"/>
            </w:tcBorders>
          </w:tcPr>
          <w:p w:rsidR="005061EB" w:rsidRPr="005061EB" w:rsidRDefault="005061EB">
            <w:pPr>
              <w:spacing w:line="280" w:lineRule="exact"/>
              <w:rPr>
                <w:color w:val="000000"/>
                <w:lang w:val="en-US" w:eastAsia="en-US"/>
              </w:rPr>
            </w:pPr>
            <w:r w:rsidRPr="005061EB">
              <w:rPr>
                <w:color w:val="000000"/>
                <w:lang w:val="en-US" w:eastAsia="en-US"/>
              </w:rPr>
              <w:t>R11 Highly flammable.</w:t>
            </w:r>
          </w:p>
          <w:p w:rsidR="005061EB" w:rsidRPr="005061EB" w:rsidRDefault="005061EB">
            <w:pPr>
              <w:spacing w:line="280" w:lineRule="exact"/>
              <w:rPr>
                <w:color w:val="000000"/>
                <w:lang w:val="en-US" w:eastAsia="en-US"/>
              </w:rPr>
            </w:pPr>
            <w:r w:rsidRPr="005061EB">
              <w:rPr>
                <w:color w:val="000000"/>
                <w:lang w:val="en-US" w:eastAsia="en-US"/>
              </w:rPr>
              <w:t>S9 Keep container in a well-ventilated place.</w:t>
            </w:r>
          </w:p>
          <w:p w:rsidR="005061EB" w:rsidRPr="005061EB" w:rsidRDefault="005061EB">
            <w:pPr>
              <w:spacing w:line="280" w:lineRule="exact"/>
              <w:rPr>
                <w:color w:val="000000"/>
                <w:lang w:val="en-US" w:eastAsia="en-US"/>
              </w:rPr>
            </w:pPr>
            <w:r w:rsidRPr="005061EB">
              <w:rPr>
                <w:color w:val="000000"/>
                <w:lang w:val="en-US" w:eastAsia="en-US"/>
              </w:rPr>
              <w:t>S16 Keep away from sources of ignition.</w:t>
            </w:r>
          </w:p>
          <w:p w:rsidR="005061EB" w:rsidRPr="005061EB" w:rsidRDefault="005061EB">
            <w:pPr>
              <w:spacing w:line="280" w:lineRule="exact"/>
              <w:rPr>
                <w:color w:val="000000"/>
                <w:lang w:val="en-US" w:eastAsia="en-US"/>
              </w:rPr>
            </w:pPr>
            <w:r w:rsidRPr="005061EB">
              <w:rPr>
                <w:color w:val="000000"/>
                <w:lang w:val="en-US" w:eastAsia="en-US"/>
              </w:rPr>
              <w:t>S23 Do not breathe vapour.</w:t>
            </w:r>
          </w:p>
          <w:p w:rsidR="005061EB" w:rsidRPr="005061EB" w:rsidRDefault="005061EB">
            <w:pPr>
              <w:spacing w:line="280" w:lineRule="exact"/>
              <w:rPr>
                <w:lang w:val="en-US"/>
              </w:rPr>
            </w:pPr>
            <w:r w:rsidRPr="005061EB">
              <w:rPr>
                <w:color w:val="000000"/>
                <w:lang w:val="en-US" w:eastAsia="en-US"/>
              </w:rPr>
              <w:t>S33 Take precautionary measures against static discharges.</w:t>
            </w:r>
          </w:p>
        </w:tc>
      </w:tr>
      <w:tr w:rsidR="005061EB" w:rsidRPr="005061EB">
        <w:tblPrEx>
          <w:tblCellMar>
            <w:top w:w="0" w:type="dxa"/>
            <w:bottom w:w="0" w:type="dxa"/>
          </w:tblCellMar>
        </w:tblPrEx>
        <w:trPr>
          <w:gridAfter w:val="1"/>
          <w:wAfter w:w="41" w:type="dxa"/>
          <w:cantSplit/>
        </w:trPr>
        <w:tc>
          <w:tcPr>
            <w:tcW w:w="8856" w:type="dxa"/>
            <w:gridSpan w:val="3"/>
            <w:tcBorders>
              <w:top w:val="nil"/>
              <w:left w:val="nil"/>
              <w:bottom w:val="nil"/>
              <w:right w:val="nil"/>
            </w:tcBorders>
          </w:tcPr>
          <w:p w:rsidR="005061EB" w:rsidRPr="005061EB" w:rsidRDefault="005061EB">
            <w:pPr>
              <w:spacing w:line="280" w:lineRule="exact"/>
              <w:rPr>
                <w:b/>
                <w:i/>
                <w:lang w:val="en-US"/>
              </w:rPr>
            </w:pPr>
          </w:p>
        </w:tc>
      </w:tr>
      <w:tr w:rsidR="005061EB" w:rsidRPr="005061EB">
        <w:tblPrEx>
          <w:tblCellMar>
            <w:top w:w="0" w:type="dxa"/>
            <w:bottom w:w="0" w:type="dxa"/>
          </w:tblCellMar>
        </w:tblPrEx>
        <w:trPr>
          <w:gridAfter w:val="1"/>
          <w:wAfter w:w="41" w:type="dxa"/>
          <w:cantSplit/>
        </w:trPr>
        <w:tc>
          <w:tcPr>
            <w:tcW w:w="8856" w:type="dxa"/>
            <w:gridSpan w:val="3"/>
            <w:tcBorders>
              <w:top w:val="nil"/>
              <w:left w:val="nil"/>
              <w:bottom w:val="nil"/>
              <w:right w:val="nil"/>
            </w:tcBorders>
          </w:tcPr>
          <w:p w:rsidR="005061EB" w:rsidRPr="005061EB" w:rsidRDefault="005061EB">
            <w:pPr>
              <w:spacing w:line="280" w:lineRule="exact"/>
              <w:rPr>
                <w:lang w:val="en-US"/>
              </w:rPr>
            </w:pPr>
            <w:r w:rsidRPr="005061EB">
              <w:rPr>
                <w:b/>
                <w:i/>
                <w:lang w:val="en-US"/>
              </w:rPr>
              <w:t>Tert</w:t>
            </w:r>
            <w:r w:rsidRPr="005061EB">
              <w:rPr>
                <w:b/>
                <w:lang w:val="en-US"/>
              </w:rPr>
              <w:t>-Butyl methyl ether; 2-methoxy2-methylpropane; MTBE</w:t>
            </w:r>
          </w:p>
        </w:tc>
      </w:tr>
      <w:tr w:rsidR="005061EB">
        <w:tblPrEx>
          <w:tblCellMar>
            <w:top w:w="0" w:type="dxa"/>
            <w:bottom w:w="0" w:type="dxa"/>
          </w:tblCellMar>
        </w:tblPrEx>
        <w:tc>
          <w:tcPr>
            <w:tcW w:w="2802" w:type="dxa"/>
            <w:tcBorders>
              <w:top w:val="nil"/>
              <w:left w:val="nil"/>
              <w:bottom w:val="nil"/>
              <w:right w:val="nil"/>
            </w:tcBorders>
          </w:tcPr>
          <w:p w:rsidR="005061EB" w:rsidRPr="005061EB" w:rsidRDefault="005061EB">
            <w:pPr>
              <w:spacing w:line="280" w:lineRule="exact"/>
              <w:rPr>
                <w:lang w:val="en-US"/>
              </w:rPr>
            </w:pPr>
            <w:r w:rsidRPr="005061EB">
              <w:rPr>
                <w:lang w:val="en-US"/>
              </w:rPr>
              <w:t>Formula: C</w:t>
            </w:r>
            <w:r w:rsidRPr="005061EB">
              <w:rPr>
                <w:position w:val="-4"/>
                <w:lang w:val="en-US"/>
              </w:rPr>
              <w:t>5</w:t>
            </w:r>
            <w:r w:rsidRPr="005061EB">
              <w:rPr>
                <w:lang w:val="en-US"/>
              </w:rPr>
              <w:t>H</w:t>
            </w:r>
            <w:r w:rsidRPr="005061EB">
              <w:rPr>
                <w:position w:val="-4"/>
                <w:lang w:val="en-US"/>
              </w:rPr>
              <w:t>12</w:t>
            </w:r>
            <w:r w:rsidRPr="005061EB">
              <w:rPr>
                <w:lang w:val="en-US"/>
              </w:rPr>
              <w:t>O</w:t>
            </w:r>
          </w:p>
          <w:p w:rsidR="005061EB" w:rsidRPr="005061EB" w:rsidRDefault="005061EB">
            <w:pPr>
              <w:spacing w:line="280" w:lineRule="exact"/>
              <w:rPr>
                <w:lang w:val="en-US"/>
              </w:rPr>
            </w:pPr>
            <w:r w:rsidRPr="005061EB">
              <w:rPr>
                <w:lang w:val="en-US"/>
              </w:rPr>
              <w:t>Molecular weight: 88.17</w:t>
            </w:r>
          </w:p>
          <w:p w:rsidR="005061EB" w:rsidRPr="005061EB" w:rsidRDefault="005061EB">
            <w:pPr>
              <w:spacing w:line="280" w:lineRule="exact"/>
              <w:rPr>
                <w:lang w:val="en-US"/>
              </w:rPr>
            </w:pPr>
            <w:r w:rsidRPr="005061EB">
              <w:rPr>
                <w:lang w:val="en-US"/>
              </w:rPr>
              <w:t>Boiling point: 54-</w:t>
            </w:r>
            <w:smartTag w:uri="urn:schemas-microsoft-com:office:smarttags" w:element="metricconverter">
              <w:smartTagPr>
                <w:attr w:name="ProductID" w:val="56 °C"/>
              </w:smartTagPr>
              <w:r w:rsidRPr="005061EB">
                <w:rPr>
                  <w:lang w:val="en-US"/>
                </w:rPr>
                <w:t>56 °C</w:t>
              </w:r>
            </w:smartTag>
          </w:p>
          <w:p w:rsidR="005061EB" w:rsidRPr="005061EB" w:rsidRDefault="005061EB">
            <w:pPr>
              <w:spacing w:line="280" w:lineRule="exact"/>
              <w:rPr>
                <w:lang w:val="en-US"/>
              </w:rPr>
            </w:pPr>
            <w:r w:rsidRPr="005061EB">
              <w:rPr>
                <w:lang w:val="en-US"/>
              </w:rPr>
              <w:t xml:space="preserve">Melting point: </w:t>
            </w:r>
            <w:smartTag w:uri="urn:schemas-microsoft-com:office:smarttags" w:element="metricconverter">
              <w:smartTagPr>
                <w:attr w:name="ProductID" w:val="-109 °C"/>
              </w:smartTagPr>
              <w:r w:rsidRPr="005061EB">
                <w:rPr>
                  <w:lang w:val="en-US"/>
                </w:rPr>
                <w:t>-109 °C</w:t>
              </w:r>
            </w:smartTag>
          </w:p>
          <w:p w:rsidR="005061EB" w:rsidRPr="005061EB" w:rsidRDefault="005061EB">
            <w:pPr>
              <w:spacing w:line="280" w:lineRule="exact"/>
              <w:rPr>
                <w:lang w:val="en-US"/>
              </w:rPr>
            </w:pPr>
            <w:r w:rsidRPr="005061EB">
              <w:rPr>
                <w:lang w:val="en-US"/>
              </w:rPr>
              <w:t>Density: 0.758 g/cm</w:t>
            </w:r>
            <w:r w:rsidRPr="005061EB">
              <w:rPr>
                <w:position w:val="4"/>
                <w:lang w:val="en-US"/>
              </w:rPr>
              <w:t>3</w:t>
            </w:r>
          </w:p>
        </w:tc>
        <w:tc>
          <w:tcPr>
            <w:tcW w:w="1842" w:type="dxa"/>
            <w:tcBorders>
              <w:top w:val="nil"/>
              <w:left w:val="nil"/>
              <w:bottom w:val="nil"/>
              <w:right w:val="nil"/>
            </w:tcBorders>
          </w:tcPr>
          <w:p w:rsidR="005061EB" w:rsidRDefault="005061EB">
            <w:pPr>
              <w:jc w:val="center"/>
              <w:rPr>
                <w:b/>
              </w:rPr>
            </w:pPr>
            <w:r>
              <w:object w:dxaOrig="1627" w:dyaOrig="1627">
                <v:shape id="_x0000_i1027" type="#_x0000_t75" style="width:81.25pt;height:81.25pt" o:ole="" fillcolor="window">
                  <v:imagedata r:id="rId56" o:title=""/>
                </v:shape>
                <o:OLEObject Type="Embed" ProgID="ACD.ChemSketch.20" ShapeID="_x0000_i1027" DrawAspect="Content" ObjectID="_1314698830" r:id="rId57"/>
              </w:object>
            </w:r>
            <w:r>
              <w:rPr>
                <w:b/>
                <w:noProof/>
              </w:rPr>
              <w:t>F</w:t>
            </w:r>
          </w:p>
        </w:tc>
        <w:tc>
          <w:tcPr>
            <w:tcW w:w="4253" w:type="dxa"/>
            <w:gridSpan w:val="2"/>
            <w:tcBorders>
              <w:top w:val="nil"/>
              <w:left w:val="nil"/>
              <w:bottom w:val="nil"/>
              <w:right w:val="nil"/>
            </w:tcBorders>
          </w:tcPr>
          <w:p w:rsidR="005061EB" w:rsidRDefault="005061EB">
            <w:pPr>
              <w:spacing w:line="280" w:lineRule="exact"/>
              <w:rPr>
                <w:color w:val="000000"/>
                <w:lang w:eastAsia="en-US"/>
              </w:rPr>
            </w:pPr>
            <w:r>
              <w:rPr>
                <w:color w:val="000000"/>
                <w:lang w:eastAsia="en-US"/>
              </w:rPr>
              <w:t>R11 Highly flammable.</w:t>
            </w:r>
          </w:p>
          <w:p w:rsidR="005061EB" w:rsidRDefault="005061EB">
            <w:pPr>
              <w:spacing w:line="280" w:lineRule="exact"/>
            </w:pPr>
          </w:p>
        </w:tc>
      </w:tr>
      <w:tr w:rsidR="005061EB">
        <w:tblPrEx>
          <w:tblCellMar>
            <w:top w:w="0" w:type="dxa"/>
            <w:bottom w:w="0" w:type="dxa"/>
          </w:tblCellMar>
        </w:tblPrEx>
        <w:trPr>
          <w:gridAfter w:val="1"/>
          <w:wAfter w:w="41" w:type="dxa"/>
          <w:cantSplit/>
        </w:trPr>
        <w:tc>
          <w:tcPr>
            <w:tcW w:w="8856" w:type="dxa"/>
            <w:gridSpan w:val="3"/>
            <w:tcBorders>
              <w:top w:val="nil"/>
              <w:left w:val="nil"/>
              <w:bottom w:val="nil"/>
              <w:right w:val="nil"/>
            </w:tcBorders>
          </w:tcPr>
          <w:p w:rsidR="005061EB" w:rsidRDefault="005061EB">
            <w:pPr>
              <w:spacing w:line="280" w:lineRule="exact"/>
              <w:rPr>
                <w:b/>
              </w:rPr>
            </w:pPr>
          </w:p>
        </w:tc>
      </w:tr>
      <w:tr w:rsidR="005061EB">
        <w:tblPrEx>
          <w:tblCellMar>
            <w:top w:w="0" w:type="dxa"/>
            <w:bottom w:w="0" w:type="dxa"/>
          </w:tblCellMar>
        </w:tblPrEx>
        <w:trPr>
          <w:gridAfter w:val="1"/>
          <w:wAfter w:w="41" w:type="dxa"/>
          <w:cantSplit/>
        </w:trPr>
        <w:tc>
          <w:tcPr>
            <w:tcW w:w="8856" w:type="dxa"/>
            <w:gridSpan w:val="3"/>
            <w:tcBorders>
              <w:top w:val="nil"/>
              <w:left w:val="nil"/>
              <w:bottom w:val="nil"/>
              <w:right w:val="nil"/>
            </w:tcBorders>
          </w:tcPr>
          <w:p w:rsidR="005061EB" w:rsidRDefault="005061EB">
            <w:pPr>
              <w:spacing w:line="280" w:lineRule="exact"/>
            </w:pPr>
            <w:r>
              <w:rPr>
                <w:b/>
              </w:rPr>
              <w:t>Ethanol</w:t>
            </w:r>
          </w:p>
        </w:tc>
      </w:tr>
      <w:tr w:rsidR="005061EB" w:rsidRPr="005061EB">
        <w:tblPrEx>
          <w:tblCellMar>
            <w:top w:w="0" w:type="dxa"/>
            <w:bottom w:w="0" w:type="dxa"/>
          </w:tblCellMar>
        </w:tblPrEx>
        <w:tc>
          <w:tcPr>
            <w:tcW w:w="2802" w:type="dxa"/>
            <w:tcBorders>
              <w:top w:val="nil"/>
              <w:left w:val="nil"/>
              <w:bottom w:val="nil"/>
              <w:right w:val="nil"/>
            </w:tcBorders>
          </w:tcPr>
          <w:p w:rsidR="005061EB" w:rsidRPr="005061EB" w:rsidRDefault="005061EB">
            <w:pPr>
              <w:spacing w:line="280" w:lineRule="exact"/>
              <w:rPr>
                <w:lang w:val="en-US"/>
              </w:rPr>
            </w:pPr>
            <w:r w:rsidRPr="005061EB">
              <w:rPr>
                <w:lang w:val="en-US"/>
              </w:rPr>
              <w:t>Formula: C</w:t>
            </w:r>
            <w:r w:rsidRPr="005061EB">
              <w:rPr>
                <w:position w:val="-4"/>
                <w:lang w:val="en-US"/>
              </w:rPr>
              <w:t>2</w:t>
            </w:r>
            <w:r w:rsidRPr="005061EB">
              <w:rPr>
                <w:lang w:val="en-US"/>
              </w:rPr>
              <w:t>H</w:t>
            </w:r>
            <w:r w:rsidRPr="005061EB">
              <w:rPr>
                <w:position w:val="-4"/>
                <w:lang w:val="en-US"/>
              </w:rPr>
              <w:t>6</w:t>
            </w:r>
            <w:r w:rsidRPr="005061EB">
              <w:rPr>
                <w:lang w:val="en-US"/>
              </w:rPr>
              <w:t>O</w:t>
            </w:r>
          </w:p>
          <w:p w:rsidR="005061EB" w:rsidRPr="005061EB" w:rsidRDefault="005061EB">
            <w:pPr>
              <w:spacing w:line="280" w:lineRule="exact"/>
              <w:rPr>
                <w:lang w:val="en-US"/>
              </w:rPr>
            </w:pPr>
            <w:r w:rsidRPr="005061EB">
              <w:rPr>
                <w:lang w:val="en-US"/>
              </w:rPr>
              <w:t>Molecular weight: 46.08</w:t>
            </w:r>
          </w:p>
          <w:p w:rsidR="005061EB" w:rsidRPr="005061EB" w:rsidRDefault="005061EB">
            <w:pPr>
              <w:spacing w:line="280" w:lineRule="exact"/>
              <w:rPr>
                <w:lang w:val="en-US"/>
              </w:rPr>
            </w:pPr>
            <w:r w:rsidRPr="005061EB">
              <w:rPr>
                <w:lang w:val="en-US"/>
              </w:rPr>
              <w:t xml:space="preserve">Boiling point: </w:t>
            </w:r>
            <w:smartTag w:uri="urn:schemas-microsoft-com:office:smarttags" w:element="metricconverter">
              <w:smartTagPr>
                <w:attr w:name="ProductID" w:val="78.5 °C"/>
              </w:smartTagPr>
              <w:r w:rsidRPr="005061EB">
                <w:rPr>
                  <w:lang w:val="en-US"/>
                </w:rPr>
                <w:t>78.5 °C</w:t>
              </w:r>
            </w:smartTag>
          </w:p>
          <w:p w:rsidR="005061EB" w:rsidRPr="005061EB" w:rsidRDefault="005061EB">
            <w:pPr>
              <w:spacing w:line="280" w:lineRule="exact"/>
              <w:rPr>
                <w:lang w:val="en-US"/>
              </w:rPr>
            </w:pPr>
            <w:r w:rsidRPr="005061EB">
              <w:rPr>
                <w:lang w:val="en-US"/>
              </w:rPr>
              <w:t xml:space="preserve">Melting point: </w:t>
            </w:r>
            <w:smartTag w:uri="urn:schemas-microsoft-com:office:smarttags" w:element="metricconverter">
              <w:smartTagPr>
                <w:attr w:name="ProductID" w:val="-114 °C"/>
              </w:smartTagPr>
              <w:r w:rsidRPr="005061EB">
                <w:rPr>
                  <w:lang w:val="en-US"/>
                </w:rPr>
                <w:t>-114 °C</w:t>
              </w:r>
            </w:smartTag>
          </w:p>
          <w:p w:rsidR="005061EB" w:rsidRPr="005061EB" w:rsidRDefault="005061EB">
            <w:pPr>
              <w:spacing w:line="280" w:lineRule="exact"/>
              <w:rPr>
                <w:lang w:val="en-US"/>
              </w:rPr>
            </w:pPr>
            <w:r w:rsidRPr="005061EB">
              <w:rPr>
                <w:lang w:val="en-US"/>
              </w:rPr>
              <w:t>Density: 0.785 g/cm</w:t>
            </w:r>
            <w:r w:rsidRPr="005061EB">
              <w:rPr>
                <w:position w:val="4"/>
                <w:lang w:val="en-US"/>
              </w:rPr>
              <w:t>3</w:t>
            </w:r>
          </w:p>
        </w:tc>
        <w:tc>
          <w:tcPr>
            <w:tcW w:w="1842" w:type="dxa"/>
            <w:tcBorders>
              <w:top w:val="nil"/>
              <w:left w:val="nil"/>
              <w:bottom w:val="nil"/>
              <w:right w:val="nil"/>
            </w:tcBorders>
          </w:tcPr>
          <w:p w:rsidR="005061EB" w:rsidRDefault="005061EB">
            <w:pPr>
              <w:jc w:val="center"/>
              <w:rPr>
                <w:b/>
              </w:rPr>
            </w:pPr>
            <w:r>
              <w:object w:dxaOrig="1627" w:dyaOrig="1627">
                <v:shape id="_x0000_i1028" type="#_x0000_t75" style="width:81.25pt;height:81.25pt" o:ole="" fillcolor="window">
                  <v:imagedata r:id="rId56" o:title=""/>
                </v:shape>
                <o:OLEObject Type="Embed" ProgID="ACD.ChemSketch.20" ShapeID="_x0000_i1028" DrawAspect="Content" ObjectID="_1314698831" r:id="rId58"/>
              </w:object>
            </w:r>
            <w:r>
              <w:rPr>
                <w:b/>
                <w:noProof/>
              </w:rPr>
              <w:t>F</w:t>
            </w:r>
          </w:p>
        </w:tc>
        <w:tc>
          <w:tcPr>
            <w:tcW w:w="4253" w:type="dxa"/>
            <w:gridSpan w:val="2"/>
            <w:tcBorders>
              <w:top w:val="nil"/>
              <w:left w:val="nil"/>
              <w:bottom w:val="nil"/>
              <w:right w:val="nil"/>
            </w:tcBorders>
          </w:tcPr>
          <w:p w:rsidR="005061EB" w:rsidRPr="005061EB" w:rsidRDefault="005061EB">
            <w:pPr>
              <w:spacing w:line="280" w:lineRule="exact"/>
              <w:rPr>
                <w:color w:val="000000"/>
                <w:lang w:val="en-US" w:eastAsia="en-US"/>
              </w:rPr>
            </w:pPr>
            <w:r w:rsidRPr="005061EB">
              <w:rPr>
                <w:color w:val="000000"/>
                <w:lang w:val="en-US" w:eastAsia="en-US"/>
              </w:rPr>
              <w:t>R11 Highly flammable.</w:t>
            </w:r>
          </w:p>
          <w:p w:rsidR="005061EB" w:rsidRPr="005061EB" w:rsidRDefault="005061EB">
            <w:pPr>
              <w:spacing w:line="280" w:lineRule="exact"/>
              <w:rPr>
                <w:color w:val="000000"/>
                <w:lang w:val="en-US" w:eastAsia="en-US"/>
              </w:rPr>
            </w:pPr>
            <w:r w:rsidRPr="005061EB">
              <w:rPr>
                <w:color w:val="000000"/>
                <w:lang w:val="en-US" w:eastAsia="en-US"/>
              </w:rPr>
              <w:t>S7 Keep container tightly closed.</w:t>
            </w:r>
          </w:p>
          <w:p w:rsidR="005061EB" w:rsidRPr="005061EB" w:rsidRDefault="005061EB">
            <w:pPr>
              <w:spacing w:line="280" w:lineRule="exact"/>
              <w:rPr>
                <w:lang w:val="en-US"/>
              </w:rPr>
            </w:pPr>
            <w:r w:rsidRPr="005061EB">
              <w:rPr>
                <w:color w:val="000000"/>
                <w:lang w:val="en-US" w:eastAsia="en-US"/>
              </w:rPr>
              <w:t>S16 Keep away from sources of ignition.</w:t>
            </w:r>
          </w:p>
        </w:tc>
      </w:tr>
      <w:tr w:rsidR="005061EB" w:rsidRPr="005061EB">
        <w:tblPrEx>
          <w:tblCellMar>
            <w:top w:w="0" w:type="dxa"/>
            <w:bottom w:w="0" w:type="dxa"/>
          </w:tblCellMar>
        </w:tblPrEx>
        <w:trPr>
          <w:gridAfter w:val="1"/>
          <w:wAfter w:w="41" w:type="dxa"/>
          <w:cantSplit/>
        </w:trPr>
        <w:tc>
          <w:tcPr>
            <w:tcW w:w="8856" w:type="dxa"/>
            <w:gridSpan w:val="3"/>
            <w:tcBorders>
              <w:top w:val="nil"/>
              <w:left w:val="nil"/>
              <w:bottom w:val="nil"/>
              <w:right w:val="nil"/>
            </w:tcBorders>
          </w:tcPr>
          <w:p w:rsidR="005061EB" w:rsidRPr="005061EB" w:rsidRDefault="005061EB">
            <w:pPr>
              <w:spacing w:line="280" w:lineRule="exact"/>
              <w:rPr>
                <w:b/>
                <w:lang w:val="en-US"/>
              </w:rPr>
            </w:pPr>
          </w:p>
        </w:tc>
      </w:tr>
      <w:tr w:rsidR="005061EB">
        <w:tblPrEx>
          <w:tblCellMar>
            <w:top w:w="0" w:type="dxa"/>
            <w:bottom w:w="0" w:type="dxa"/>
          </w:tblCellMar>
        </w:tblPrEx>
        <w:trPr>
          <w:gridAfter w:val="1"/>
          <w:wAfter w:w="41" w:type="dxa"/>
          <w:cantSplit/>
        </w:trPr>
        <w:tc>
          <w:tcPr>
            <w:tcW w:w="8856" w:type="dxa"/>
            <w:gridSpan w:val="3"/>
            <w:tcBorders>
              <w:top w:val="nil"/>
              <w:left w:val="nil"/>
              <w:bottom w:val="nil"/>
              <w:right w:val="nil"/>
            </w:tcBorders>
          </w:tcPr>
          <w:p w:rsidR="005061EB" w:rsidRDefault="005061EB">
            <w:pPr>
              <w:spacing w:line="280" w:lineRule="exact"/>
            </w:pPr>
            <w:r>
              <w:rPr>
                <w:b/>
              </w:rPr>
              <w:t xml:space="preserve">Hydrogen chloride </w:t>
            </w:r>
            <w:r>
              <w:t>(10-25 %)</w:t>
            </w:r>
          </w:p>
        </w:tc>
      </w:tr>
      <w:tr w:rsidR="005061EB" w:rsidRPr="005061EB">
        <w:tblPrEx>
          <w:tblCellMar>
            <w:top w:w="0" w:type="dxa"/>
            <w:bottom w:w="0" w:type="dxa"/>
          </w:tblCellMar>
        </w:tblPrEx>
        <w:tc>
          <w:tcPr>
            <w:tcW w:w="2802" w:type="dxa"/>
            <w:tcBorders>
              <w:top w:val="nil"/>
              <w:left w:val="nil"/>
              <w:bottom w:val="nil"/>
              <w:right w:val="nil"/>
            </w:tcBorders>
          </w:tcPr>
          <w:p w:rsidR="005061EB" w:rsidRDefault="005061EB">
            <w:pPr>
              <w:spacing w:line="280" w:lineRule="exact"/>
            </w:pPr>
            <w:bookmarkStart w:id="3" w:name="OLE_LINK1"/>
            <w:bookmarkStart w:id="4" w:name="OLE_LINK2"/>
            <w:r>
              <w:t>Formula: HCl</w:t>
            </w:r>
          </w:p>
          <w:p w:rsidR="005061EB" w:rsidRDefault="005061EB">
            <w:pPr>
              <w:spacing w:line="280" w:lineRule="exact"/>
            </w:pPr>
            <w:r>
              <w:t>Molecular weight:</w:t>
            </w:r>
            <w:bookmarkEnd w:id="3"/>
            <w:bookmarkEnd w:id="4"/>
            <w:r>
              <w:t xml:space="preserve"> 36.46</w:t>
            </w:r>
          </w:p>
        </w:tc>
        <w:tc>
          <w:tcPr>
            <w:tcW w:w="1842" w:type="dxa"/>
            <w:tcBorders>
              <w:top w:val="nil"/>
              <w:left w:val="nil"/>
              <w:bottom w:val="nil"/>
              <w:right w:val="nil"/>
            </w:tcBorders>
          </w:tcPr>
          <w:p w:rsidR="005061EB" w:rsidRDefault="005061EB">
            <w:pPr>
              <w:jc w:val="center"/>
              <w:rPr>
                <w:color w:val="000000"/>
                <w:lang w:eastAsia="en-US"/>
              </w:rPr>
            </w:pPr>
          </w:p>
        </w:tc>
        <w:tc>
          <w:tcPr>
            <w:tcW w:w="4253" w:type="dxa"/>
            <w:gridSpan w:val="2"/>
            <w:tcBorders>
              <w:top w:val="nil"/>
              <w:left w:val="nil"/>
              <w:bottom w:val="nil"/>
              <w:right w:val="nil"/>
            </w:tcBorders>
          </w:tcPr>
          <w:p w:rsidR="005061EB" w:rsidRPr="005061EB" w:rsidRDefault="005061EB">
            <w:pPr>
              <w:spacing w:line="280" w:lineRule="exact"/>
              <w:rPr>
                <w:color w:val="000000"/>
                <w:lang w:val="en-US" w:eastAsia="en-US"/>
              </w:rPr>
            </w:pPr>
            <w:r w:rsidRPr="005061EB">
              <w:rPr>
                <w:color w:val="000000"/>
                <w:lang w:val="en-US" w:eastAsia="en-US"/>
              </w:rPr>
              <w:t>R36/37/38 Irritating to eyes, respiratory  system, and skin.</w:t>
            </w:r>
          </w:p>
          <w:p w:rsidR="005061EB" w:rsidRPr="005061EB" w:rsidRDefault="005061EB">
            <w:pPr>
              <w:spacing w:line="280" w:lineRule="exact"/>
              <w:rPr>
                <w:lang w:val="en-US"/>
              </w:rPr>
            </w:pPr>
            <w:r w:rsidRPr="005061EB">
              <w:rPr>
                <w:color w:val="000000"/>
                <w:lang w:val="en-US" w:eastAsia="en-US"/>
              </w:rPr>
              <w:t>S26 In case of contact with eyes, rinse immediately with plenty of water and seek medical advice.</w:t>
            </w:r>
          </w:p>
        </w:tc>
      </w:tr>
      <w:tr w:rsidR="005061EB" w:rsidRPr="005061EB">
        <w:tblPrEx>
          <w:tblCellMar>
            <w:top w:w="0" w:type="dxa"/>
            <w:bottom w:w="0" w:type="dxa"/>
          </w:tblCellMar>
        </w:tblPrEx>
        <w:trPr>
          <w:gridAfter w:val="1"/>
          <w:wAfter w:w="41" w:type="dxa"/>
          <w:cantSplit/>
        </w:trPr>
        <w:tc>
          <w:tcPr>
            <w:tcW w:w="8856" w:type="dxa"/>
            <w:gridSpan w:val="3"/>
            <w:tcBorders>
              <w:top w:val="nil"/>
              <w:left w:val="nil"/>
              <w:bottom w:val="nil"/>
              <w:right w:val="nil"/>
            </w:tcBorders>
          </w:tcPr>
          <w:p w:rsidR="005061EB" w:rsidRPr="005061EB" w:rsidRDefault="005061EB">
            <w:pPr>
              <w:spacing w:line="280" w:lineRule="exact"/>
              <w:rPr>
                <w:b/>
                <w:lang w:val="en-US"/>
              </w:rPr>
            </w:pPr>
          </w:p>
        </w:tc>
      </w:tr>
    </w:tbl>
    <w:p w:rsidR="005061EB" w:rsidRPr="005061EB" w:rsidRDefault="005061EB">
      <w:pPr>
        <w:rPr>
          <w:lang w:val="en-US"/>
        </w:rPr>
      </w:pPr>
      <w:r w:rsidRPr="005061EB">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842"/>
        <w:gridCol w:w="4062"/>
        <w:gridCol w:w="150"/>
        <w:gridCol w:w="41"/>
      </w:tblGrid>
      <w:tr w:rsidR="005061EB">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5061EB" w:rsidRDefault="005061EB">
            <w:pPr>
              <w:pStyle w:val="Kop3"/>
              <w:spacing w:line="280" w:lineRule="exact"/>
              <w:rPr>
                <w:sz w:val="24"/>
                <w:lang w:val="en-GB"/>
              </w:rPr>
            </w:pPr>
            <w:r>
              <w:rPr>
                <w:sz w:val="24"/>
                <w:lang w:val="en-GB"/>
              </w:rPr>
              <w:t>Methanol</w:t>
            </w:r>
          </w:p>
        </w:tc>
      </w:tr>
      <w:tr w:rsidR="005061EB" w:rsidRPr="005061EB">
        <w:tblPrEx>
          <w:tblCellMar>
            <w:top w:w="0" w:type="dxa"/>
            <w:bottom w:w="0" w:type="dxa"/>
          </w:tblCellMar>
        </w:tblPrEx>
        <w:tc>
          <w:tcPr>
            <w:tcW w:w="2802" w:type="dxa"/>
            <w:tcBorders>
              <w:top w:val="nil"/>
              <w:left w:val="nil"/>
              <w:bottom w:val="nil"/>
              <w:right w:val="nil"/>
            </w:tcBorders>
          </w:tcPr>
          <w:p w:rsidR="005061EB" w:rsidRPr="005061EB" w:rsidRDefault="005061EB">
            <w:pPr>
              <w:spacing w:line="280" w:lineRule="exact"/>
              <w:rPr>
                <w:lang w:val="en-US"/>
              </w:rPr>
            </w:pPr>
            <w:r w:rsidRPr="005061EB">
              <w:rPr>
                <w:lang w:val="en-US"/>
              </w:rPr>
              <w:t>Formula: CH</w:t>
            </w:r>
            <w:r w:rsidRPr="005061EB">
              <w:rPr>
                <w:position w:val="-4"/>
                <w:lang w:val="en-US"/>
              </w:rPr>
              <w:t>4</w:t>
            </w:r>
            <w:r w:rsidRPr="005061EB">
              <w:rPr>
                <w:lang w:val="en-US"/>
              </w:rPr>
              <w:t>O</w:t>
            </w:r>
          </w:p>
          <w:p w:rsidR="005061EB" w:rsidRPr="005061EB" w:rsidRDefault="005061EB">
            <w:pPr>
              <w:spacing w:line="280" w:lineRule="exact"/>
              <w:rPr>
                <w:lang w:val="en-US"/>
              </w:rPr>
            </w:pPr>
            <w:r w:rsidRPr="005061EB">
              <w:rPr>
                <w:lang w:val="en-US"/>
              </w:rPr>
              <w:t>Molecular weight: 32.04</w:t>
            </w:r>
          </w:p>
          <w:p w:rsidR="005061EB" w:rsidRPr="005061EB" w:rsidRDefault="005061EB">
            <w:pPr>
              <w:spacing w:line="280" w:lineRule="exact"/>
              <w:rPr>
                <w:lang w:val="en-US"/>
              </w:rPr>
            </w:pPr>
            <w:r w:rsidRPr="005061EB">
              <w:rPr>
                <w:lang w:val="en-US"/>
              </w:rPr>
              <w:t xml:space="preserve">Boiling point: </w:t>
            </w:r>
            <w:smartTag w:uri="urn:schemas-microsoft-com:office:smarttags" w:element="metricconverter">
              <w:smartTagPr>
                <w:attr w:name="ProductID" w:val="64.5 °C"/>
              </w:smartTagPr>
              <w:r w:rsidRPr="005061EB">
                <w:rPr>
                  <w:lang w:val="en-US"/>
                </w:rPr>
                <w:t>64.5 °C</w:t>
              </w:r>
            </w:smartTag>
          </w:p>
          <w:p w:rsidR="005061EB" w:rsidRPr="005061EB" w:rsidRDefault="005061EB">
            <w:pPr>
              <w:spacing w:line="280" w:lineRule="exact"/>
              <w:rPr>
                <w:lang w:val="en-US"/>
              </w:rPr>
            </w:pPr>
            <w:r w:rsidRPr="005061EB">
              <w:rPr>
                <w:lang w:val="en-US"/>
              </w:rPr>
              <w:t xml:space="preserve">Melting point: </w:t>
            </w:r>
            <w:smartTag w:uri="urn:schemas-microsoft-com:office:smarttags" w:element="metricconverter">
              <w:smartTagPr>
                <w:attr w:name="ProductID" w:val="-97.8 °C"/>
              </w:smartTagPr>
              <w:r w:rsidRPr="005061EB">
                <w:rPr>
                  <w:lang w:val="en-US"/>
                </w:rPr>
                <w:t>-97.8 °C</w:t>
              </w:r>
            </w:smartTag>
          </w:p>
          <w:p w:rsidR="005061EB" w:rsidRPr="005061EB" w:rsidRDefault="005061EB">
            <w:pPr>
              <w:spacing w:line="280" w:lineRule="exact"/>
              <w:rPr>
                <w:lang w:val="en-US"/>
              </w:rPr>
            </w:pPr>
            <w:r w:rsidRPr="005061EB">
              <w:rPr>
                <w:lang w:val="en-US"/>
              </w:rPr>
              <w:t>Density: 0.791 g/cm</w:t>
            </w:r>
            <w:r w:rsidRPr="005061EB">
              <w:rPr>
                <w:position w:val="4"/>
                <w:lang w:val="en-US"/>
              </w:rPr>
              <w:t>3</w:t>
            </w:r>
          </w:p>
        </w:tc>
        <w:tc>
          <w:tcPr>
            <w:tcW w:w="1842" w:type="dxa"/>
            <w:tcBorders>
              <w:top w:val="nil"/>
              <w:left w:val="nil"/>
              <w:bottom w:val="nil"/>
              <w:right w:val="nil"/>
            </w:tcBorders>
          </w:tcPr>
          <w:p w:rsidR="005061EB" w:rsidRDefault="005061EB">
            <w:pPr>
              <w:jc w:val="center"/>
              <w:rPr>
                <w:b/>
                <w:noProof/>
              </w:rPr>
            </w:pPr>
            <w:r>
              <w:object w:dxaOrig="1627" w:dyaOrig="1627">
                <v:shape id="_x0000_i1029" type="#_x0000_t75" style="width:81.25pt;height:81.25pt" o:ole="" fillcolor="window">
                  <v:imagedata r:id="rId59" o:title=""/>
                </v:shape>
                <o:OLEObject Type="Embed" ProgID="ACD.ChemSketch.20" ShapeID="_x0000_i1029" DrawAspect="Content" ObjectID="_1314698832" r:id="rId60"/>
              </w:object>
            </w:r>
            <w:r>
              <w:rPr>
                <w:b/>
                <w:noProof/>
              </w:rPr>
              <w:t>F</w:t>
            </w:r>
          </w:p>
          <w:p w:rsidR="005061EB" w:rsidRDefault="005061EB">
            <w:pPr>
              <w:jc w:val="center"/>
              <w:rPr>
                <w:noProof/>
              </w:rPr>
            </w:pPr>
            <w:r>
              <w:object w:dxaOrig="1623" w:dyaOrig="1627">
                <v:shape id="_x0000_i1030" type="#_x0000_t75" style="width:81.25pt;height:81.25pt" o:ole="" fillcolor="window">
                  <v:imagedata r:id="rId61" o:title=""/>
                </v:shape>
                <o:OLEObject Type="Embed" ProgID="ACD.ChemSketch.20" ShapeID="_x0000_i1030" DrawAspect="Content" ObjectID="_1314698833" r:id="rId62"/>
              </w:object>
            </w:r>
          </w:p>
          <w:p w:rsidR="005061EB" w:rsidRDefault="005061EB">
            <w:pPr>
              <w:jc w:val="center"/>
              <w:rPr>
                <w:b/>
              </w:rPr>
            </w:pPr>
            <w:r>
              <w:rPr>
                <w:b/>
                <w:noProof/>
              </w:rPr>
              <w:t>T</w:t>
            </w:r>
          </w:p>
        </w:tc>
        <w:tc>
          <w:tcPr>
            <w:tcW w:w="4253" w:type="dxa"/>
            <w:gridSpan w:val="3"/>
            <w:tcBorders>
              <w:top w:val="nil"/>
              <w:left w:val="nil"/>
              <w:bottom w:val="nil"/>
              <w:right w:val="nil"/>
            </w:tcBorders>
          </w:tcPr>
          <w:p w:rsidR="005061EB" w:rsidRPr="005061EB" w:rsidRDefault="005061EB">
            <w:pPr>
              <w:spacing w:line="280" w:lineRule="exact"/>
              <w:rPr>
                <w:color w:val="000000"/>
                <w:lang w:val="en-US" w:eastAsia="en-US"/>
              </w:rPr>
            </w:pPr>
            <w:r w:rsidRPr="005061EB">
              <w:rPr>
                <w:color w:val="000000"/>
                <w:lang w:val="en-US" w:eastAsia="en-US"/>
              </w:rPr>
              <w:t>R11 Highly flammable.</w:t>
            </w:r>
          </w:p>
          <w:p w:rsidR="005061EB" w:rsidRPr="005061EB" w:rsidRDefault="005061EB">
            <w:pPr>
              <w:spacing w:line="280" w:lineRule="exact"/>
              <w:rPr>
                <w:color w:val="000000"/>
                <w:lang w:val="en-US" w:eastAsia="en-US"/>
              </w:rPr>
            </w:pPr>
            <w:r w:rsidRPr="005061EB">
              <w:rPr>
                <w:color w:val="000000"/>
                <w:lang w:val="en-US" w:eastAsia="en-US"/>
              </w:rPr>
              <w:t>R23/25 Toxic by inhalation and if swallowed.</w:t>
            </w:r>
          </w:p>
          <w:p w:rsidR="005061EB" w:rsidRPr="005061EB" w:rsidRDefault="005061EB">
            <w:pPr>
              <w:spacing w:line="280" w:lineRule="exact"/>
              <w:rPr>
                <w:color w:val="000000"/>
                <w:lang w:val="en-US" w:eastAsia="en-US"/>
              </w:rPr>
            </w:pPr>
            <w:r w:rsidRPr="005061EB">
              <w:rPr>
                <w:color w:val="000000"/>
                <w:lang w:val="en-US" w:eastAsia="en-US"/>
              </w:rPr>
              <w:t>S16 Keep away from sources of ignition.</w:t>
            </w:r>
          </w:p>
          <w:p w:rsidR="005061EB" w:rsidRPr="005061EB" w:rsidRDefault="005061EB">
            <w:pPr>
              <w:spacing w:line="280" w:lineRule="exact"/>
              <w:rPr>
                <w:color w:val="000000"/>
                <w:lang w:val="en-US" w:eastAsia="en-US"/>
              </w:rPr>
            </w:pPr>
            <w:r w:rsidRPr="005061EB">
              <w:rPr>
                <w:color w:val="000000"/>
                <w:lang w:val="en-US" w:eastAsia="en-US"/>
              </w:rPr>
              <w:t>S24 Avoid contact with skin.</w:t>
            </w:r>
          </w:p>
          <w:p w:rsidR="005061EB" w:rsidRPr="005061EB" w:rsidRDefault="005061EB">
            <w:pPr>
              <w:spacing w:line="280" w:lineRule="exact"/>
              <w:rPr>
                <w:color w:val="000000"/>
                <w:lang w:val="en-US" w:eastAsia="en-US"/>
              </w:rPr>
            </w:pPr>
            <w:r w:rsidRPr="005061EB">
              <w:rPr>
                <w:color w:val="000000"/>
                <w:lang w:val="en-US" w:eastAsia="en-US"/>
              </w:rPr>
              <w:t>S45 In case of accident or if you feel unwell, seek medical advice immediately (show the label whenever possible.)</w:t>
            </w:r>
          </w:p>
          <w:p w:rsidR="005061EB" w:rsidRPr="005061EB" w:rsidRDefault="005061EB">
            <w:pPr>
              <w:spacing w:line="280" w:lineRule="exact"/>
              <w:rPr>
                <w:lang w:val="en-US"/>
              </w:rPr>
            </w:pPr>
            <w:r w:rsidRPr="005061EB">
              <w:rPr>
                <w:color w:val="000000"/>
                <w:lang w:val="en-US" w:eastAsia="en-US"/>
              </w:rPr>
              <w:t>S33 Take precautionary measures against static discharges.</w:t>
            </w:r>
          </w:p>
        </w:tc>
      </w:tr>
      <w:tr w:rsidR="005061EB" w:rsidRPr="005061EB">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5061EB" w:rsidRPr="005061EB" w:rsidRDefault="005061EB">
            <w:pPr>
              <w:spacing w:line="280" w:lineRule="exact"/>
              <w:rPr>
                <w:b/>
                <w:lang w:val="en-US"/>
              </w:rPr>
            </w:pPr>
          </w:p>
        </w:tc>
      </w:tr>
      <w:tr w:rsidR="005061EB">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5061EB" w:rsidRDefault="005061EB">
            <w:pPr>
              <w:spacing w:line="280" w:lineRule="exact"/>
            </w:pPr>
            <w:r>
              <w:rPr>
                <w:b/>
              </w:rPr>
              <w:t>Oxalic acid; ethanedioic acid</w:t>
            </w:r>
          </w:p>
        </w:tc>
      </w:tr>
      <w:tr w:rsidR="005061EB" w:rsidRPr="005061EB">
        <w:tblPrEx>
          <w:tblCellMar>
            <w:top w:w="0" w:type="dxa"/>
            <w:bottom w:w="0" w:type="dxa"/>
          </w:tblCellMar>
        </w:tblPrEx>
        <w:tc>
          <w:tcPr>
            <w:tcW w:w="2802" w:type="dxa"/>
            <w:tcBorders>
              <w:top w:val="nil"/>
              <w:left w:val="nil"/>
              <w:bottom w:val="nil"/>
              <w:right w:val="nil"/>
            </w:tcBorders>
          </w:tcPr>
          <w:p w:rsidR="005061EB" w:rsidRDefault="005061EB">
            <w:pPr>
              <w:spacing w:line="280" w:lineRule="exact"/>
            </w:pPr>
            <w:r>
              <w:t>Formula: C</w:t>
            </w:r>
            <w:r>
              <w:rPr>
                <w:position w:val="-4"/>
              </w:rPr>
              <w:t>2</w:t>
            </w:r>
            <w:r>
              <w:t>H</w:t>
            </w:r>
            <w:r>
              <w:rPr>
                <w:position w:val="-4"/>
              </w:rPr>
              <w:t>2</w:t>
            </w:r>
            <w:r>
              <w:t>O</w:t>
            </w:r>
            <w:r>
              <w:rPr>
                <w:position w:val="-4"/>
              </w:rPr>
              <w:t>4</w:t>
            </w:r>
          </w:p>
          <w:p w:rsidR="005061EB" w:rsidRDefault="005061EB">
            <w:pPr>
              <w:spacing w:line="280" w:lineRule="exact"/>
            </w:pPr>
            <w:r>
              <w:t>Molecular weight: 90.04</w:t>
            </w:r>
          </w:p>
        </w:tc>
        <w:tc>
          <w:tcPr>
            <w:tcW w:w="1842" w:type="dxa"/>
            <w:tcBorders>
              <w:top w:val="nil"/>
              <w:left w:val="nil"/>
              <w:bottom w:val="nil"/>
              <w:right w:val="nil"/>
            </w:tcBorders>
          </w:tcPr>
          <w:p w:rsidR="005061EB" w:rsidRDefault="005061EB">
            <w:pPr>
              <w:jc w:val="center"/>
              <w:rPr>
                <w:b/>
              </w:rPr>
            </w:pPr>
            <w:r>
              <w:object w:dxaOrig="1627" w:dyaOrig="1623">
                <v:shape id="_x0000_i1031" type="#_x0000_t75" style="width:81.25pt;height:81.25pt" o:ole="" fillcolor="window">
                  <v:imagedata r:id="rId63" o:title=""/>
                </v:shape>
                <o:OLEObject Type="Embed" ProgID="ACD.ChemSketch.20" ShapeID="_x0000_i1031" DrawAspect="Content" ObjectID="_1314698834" r:id="rId64"/>
              </w:object>
            </w:r>
            <w:r>
              <w:rPr>
                <w:b/>
                <w:noProof/>
              </w:rPr>
              <w:t>Xn</w:t>
            </w:r>
          </w:p>
        </w:tc>
        <w:tc>
          <w:tcPr>
            <w:tcW w:w="4253" w:type="dxa"/>
            <w:gridSpan w:val="3"/>
            <w:tcBorders>
              <w:top w:val="nil"/>
              <w:left w:val="nil"/>
              <w:bottom w:val="nil"/>
              <w:right w:val="nil"/>
            </w:tcBorders>
          </w:tcPr>
          <w:p w:rsidR="005061EB" w:rsidRPr="005061EB" w:rsidRDefault="005061EB">
            <w:pPr>
              <w:spacing w:line="280" w:lineRule="exact"/>
              <w:rPr>
                <w:color w:val="000000"/>
                <w:lang w:val="en-US" w:eastAsia="en-US"/>
              </w:rPr>
            </w:pPr>
            <w:r w:rsidRPr="005061EB">
              <w:rPr>
                <w:color w:val="000000"/>
                <w:lang w:val="en-US" w:eastAsia="en-US"/>
              </w:rPr>
              <w:t>R21/22 Harmful in contact with skin and if swallowed.</w:t>
            </w:r>
          </w:p>
          <w:p w:rsidR="005061EB" w:rsidRPr="005061EB" w:rsidRDefault="005061EB">
            <w:pPr>
              <w:spacing w:line="280" w:lineRule="exact"/>
              <w:rPr>
                <w:lang w:val="en-US"/>
              </w:rPr>
            </w:pPr>
            <w:r w:rsidRPr="005061EB">
              <w:rPr>
                <w:color w:val="000000"/>
                <w:lang w:val="en-US" w:eastAsia="en-US"/>
              </w:rPr>
              <w:t>S24/25 Avoid contact with skin and with eyes</w:t>
            </w:r>
          </w:p>
        </w:tc>
      </w:tr>
      <w:tr w:rsidR="005061EB" w:rsidRPr="005061EB">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5061EB" w:rsidRPr="005061EB" w:rsidRDefault="005061EB">
            <w:pPr>
              <w:spacing w:line="280" w:lineRule="exact"/>
              <w:rPr>
                <w:b/>
                <w:lang w:val="en-US"/>
              </w:rPr>
            </w:pPr>
          </w:p>
        </w:tc>
      </w:tr>
      <w:tr w:rsidR="005061EB">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5061EB" w:rsidRDefault="005061EB">
            <w:pPr>
              <w:spacing w:line="280" w:lineRule="exact"/>
            </w:pPr>
            <w:r>
              <w:rPr>
                <w:b/>
              </w:rPr>
              <w:t>Potassium carbonate</w:t>
            </w:r>
          </w:p>
        </w:tc>
      </w:tr>
      <w:tr w:rsidR="005061EB" w:rsidRPr="005061EB">
        <w:tblPrEx>
          <w:tblCellMar>
            <w:top w:w="0" w:type="dxa"/>
            <w:bottom w:w="0" w:type="dxa"/>
          </w:tblCellMar>
        </w:tblPrEx>
        <w:tc>
          <w:tcPr>
            <w:tcW w:w="2802" w:type="dxa"/>
            <w:tcBorders>
              <w:top w:val="nil"/>
              <w:left w:val="nil"/>
              <w:bottom w:val="nil"/>
              <w:right w:val="nil"/>
            </w:tcBorders>
          </w:tcPr>
          <w:p w:rsidR="005061EB" w:rsidRDefault="005061EB">
            <w:pPr>
              <w:spacing w:line="280" w:lineRule="exact"/>
            </w:pPr>
            <w:r>
              <w:t>Formula: K</w:t>
            </w:r>
            <w:r>
              <w:rPr>
                <w:position w:val="-4"/>
              </w:rPr>
              <w:t>2</w:t>
            </w:r>
            <w:r>
              <w:t>CO</w:t>
            </w:r>
            <w:r>
              <w:rPr>
                <w:position w:val="-4"/>
              </w:rPr>
              <w:t>3</w:t>
            </w:r>
          </w:p>
          <w:p w:rsidR="005061EB" w:rsidRDefault="005061EB">
            <w:pPr>
              <w:spacing w:line="280" w:lineRule="exact"/>
            </w:pPr>
            <w:r>
              <w:t>Molecular weight: 138.21</w:t>
            </w:r>
          </w:p>
        </w:tc>
        <w:tc>
          <w:tcPr>
            <w:tcW w:w="1842" w:type="dxa"/>
            <w:tcBorders>
              <w:top w:val="nil"/>
              <w:left w:val="nil"/>
              <w:bottom w:val="nil"/>
              <w:right w:val="nil"/>
            </w:tcBorders>
          </w:tcPr>
          <w:p w:rsidR="005061EB" w:rsidRDefault="005061EB">
            <w:pPr>
              <w:jc w:val="center"/>
              <w:rPr>
                <w:b/>
              </w:rPr>
            </w:pPr>
            <w:r>
              <w:object w:dxaOrig="1627" w:dyaOrig="1623">
                <v:shape id="_x0000_i1032" type="#_x0000_t75" style="width:81.25pt;height:81.25pt" o:ole="" fillcolor="window">
                  <v:imagedata r:id="rId63" o:title=""/>
                </v:shape>
                <o:OLEObject Type="Embed" ProgID="ACD.ChemSketch.20" ShapeID="_x0000_i1032" DrawAspect="Content" ObjectID="_1314698835" r:id="rId65"/>
              </w:object>
            </w:r>
            <w:r>
              <w:rPr>
                <w:b/>
                <w:noProof/>
              </w:rPr>
              <w:t>Xi</w:t>
            </w:r>
          </w:p>
        </w:tc>
        <w:tc>
          <w:tcPr>
            <w:tcW w:w="4253" w:type="dxa"/>
            <w:gridSpan w:val="3"/>
            <w:tcBorders>
              <w:top w:val="nil"/>
              <w:left w:val="nil"/>
              <w:bottom w:val="nil"/>
              <w:right w:val="nil"/>
            </w:tcBorders>
          </w:tcPr>
          <w:p w:rsidR="005061EB" w:rsidRPr="005061EB" w:rsidRDefault="005061EB">
            <w:pPr>
              <w:spacing w:line="280" w:lineRule="exact"/>
              <w:rPr>
                <w:color w:val="000000"/>
                <w:lang w:val="en-US" w:eastAsia="en-US"/>
              </w:rPr>
            </w:pPr>
            <w:r w:rsidRPr="005061EB">
              <w:rPr>
                <w:color w:val="000000"/>
                <w:lang w:val="en-US" w:eastAsia="en-US"/>
              </w:rPr>
              <w:t>R36 Irritating to eyes.</w:t>
            </w:r>
          </w:p>
          <w:p w:rsidR="005061EB" w:rsidRPr="005061EB" w:rsidRDefault="005061EB">
            <w:pPr>
              <w:spacing w:line="280" w:lineRule="exact"/>
              <w:rPr>
                <w:color w:val="000000"/>
                <w:lang w:val="en-US" w:eastAsia="en-US"/>
              </w:rPr>
            </w:pPr>
            <w:r w:rsidRPr="005061EB">
              <w:rPr>
                <w:color w:val="000000"/>
                <w:lang w:val="en-US" w:eastAsia="en-US"/>
              </w:rPr>
              <w:t>S22 Do not breathe dust.</w:t>
            </w:r>
          </w:p>
          <w:p w:rsidR="005061EB" w:rsidRPr="005061EB" w:rsidRDefault="005061EB">
            <w:pPr>
              <w:spacing w:line="280" w:lineRule="exact"/>
              <w:rPr>
                <w:lang w:val="en-US"/>
              </w:rPr>
            </w:pPr>
            <w:r w:rsidRPr="005061EB">
              <w:rPr>
                <w:color w:val="000000"/>
                <w:lang w:val="en-US" w:eastAsia="en-US"/>
              </w:rPr>
              <w:t>S26 In case of contact with eyes, rinse immediately with plenty of water and seek medical advice.</w:t>
            </w:r>
          </w:p>
        </w:tc>
      </w:tr>
      <w:tr w:rsidR="005061EB" w:rsidRPr="005061EB">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5061EB" w:rsidRPr="005061EB" w:rsidRDefault="005061EB">
            <w:pPr>
              <w:spacing w:line="280" w:lineRule="exact"/>
              <w:rPr>
                <w:b/>
                <w:lang w:val="en-US"/>
              </w:rPr>
            </w:pPr>
          </w:p>
        </w:tc>
      </w:tr>
      <w:tr w:rsidR="005061EB">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5061EB" w:rsidRDefault="005061EB">
            <w:pPr>
              <w:spacing w:line="280" w:lineRule="exact"/>
            </w:pPr>
            <w:r>
              <w:rPr>
                <w:b/>
              </w:rPr>
              <w:t>Potassium iodide</w:t>
            </w:r>
          </w:p>
        </w:tc>
      </w:tr>
      <w:tr w:rsidR="005061EB">
        <w:tblPrEx>
          <w:tblCellMar>
            <w:top w:w="0" w:type="dxa"/>
            <w:bottom w:w="0" w:type="dxa"/>
          </w:tblCellMar>
        </w:tblPrEx>
        <w:tc>
          <w:tcPr>
            <w:tcW w:w="2802" w:type="dxa"/>
            <w:tcBorders>
              <w:top w:val="nil"/>
              <w:left w:val="nil"/>
              <w:bottom w:val="nil"/>
              <w:right w:val="nil"/>
            </w:tcBorders>
          </w:tcPr>
          <w:p w:rsidR="005061EB" w:rsidRDefault="005061EB">
            <w:pPr>
              <w:spacing w:line="280" w:lineRule="exact"/>
            </w:pPr>
            <w:r>
              <w:t>Formula: KI</w:t>
            </w:r>
          </w:p>
          <w:p w:rsidR="005061EB" w:rsidRDefault="005061EB">
            <w:pPr>
              <w:spacing w:line="280" w:lineRule="exact"/>
            </w:pPr>
            <w:r>
              <w:t>Molecular weight: 166.0</w:t>
            </w:r>
          </w:p>
        </w:tc>
        <w:tc>
          <w:tcPr>
            <w:tcW w:w="1842" w:type="dxa"/>
            <w:tcBorders>
              <w:top w:val="nil"/>
              <w:left w:val="nil"/>
              <w:bottom w:val="nil"/>
              <w:right w:val="nil"/>
            </w:tcBorders>
          </w:tcPr>
          <w:p w:rsidR="005061EB" w:rsidRDefault="005061EB"/>
        </w:tc>
        <w:tc>
          <w:tcPr>
            <w:tcW w:w="4253" w:type="dxa"/>
            <w:gridSpan w:val="3"/>
            <w:tcBorders>
              <w:top w:val="nil"/>
              <w:left w:val="nil"/>
              <w:bottom w:val="nil"/>
              <w:right w:val="nil"/>
            </w:tcBorders>
          </w:tcPr>
          <w:p w:rsidR="005061EB" w:rsidRDefault="005061EB">
            <w:pPr>
              <w:spacing w:line="280" w:lineRule="exact"/>
            </w:pPr>
            <w:r>
              <w:rPr>
                <w:color w:val="000000"/>
                <w:lang w:eastAsia="en-US"/>
              </w:rPr>
              <w:t>Not classified</w:t>
            </w:r>
          </w:p>
        </w:tc>
      </w:tr>
      <w:tr w:rsidR="005061EB">
        <w:tblPrEx>
          <w:tblCellMar>
            <w:top w:w="0" w:type="dxa"/>
            <w:bottom w:w="0" w:type="dxa"/>
          </w:tblCellMar>
        </w:tblPrEx>
        <w:trPr>
          <w:gridAfter w:val="2"/>
          <w:wAfter w:w="191" w:type="dxa"/>
          <w:cantSplit/>
        </w:trPr>
        <w:tc>
          <w:tcPr>
            <w:tcW w:w="8706" w:type="dxa"/>
            <w:gridSpan w:val="3"/>
            <w:tcBorders>
              <w:top w:val="nil"/>
              <w:left w:val="nil"/>
              <w:bottom w:val="nil"/>
              <w:right w:val="nil"/>
            </w:tcBorders>
          </w:tcPr>
          <w:p w:rsidR="005061EB" w:rsidRDefault="005061EB">
            <w:pPr>
              <w:spacing w:line="280" w:lineRule="exact"/>
              <w:rPr>
                <w:b/>
              </w:rPr>
            </w:pPr>
          </w:p>
        </w:tc>
      </w:tr>
    </w:tbl>
    <w:p w:rsidR="005061EB" w:rsidRDefault="005061E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1842"/>
        <w:gridCol w:w="4062"/>
        <w:gridCol w:w="150"/>
        <w:gridCol w:w="41"/>
      </w:tblGrid>
      <w:tr w:rsidR="005061EB">
        <w:tblPrEx>
          <w:tblCellMar>
            <w:top w:w="0" w:type="dxa"/>
            <w:bottom w:w="0" w:type="dxa"/>
          </w:tblCellMar>
        </w:tblPrEx>
        <w:trPr>
          <w:gridAfter w:val="2"/>
          <w:wAfter w:w="191" w:type="dxa"/>
          <w:cantSplit/>
        </w:trPr>
        <w:tc>
          <w:tcPr>
            <w:tcW w:w="8706" w:type="dxa"/>
            <w:gridSpan w:val="3"/>
            <w:tcBorders>
              <w:top w:val="nil"/>
              <w:left w:val="nil"/>
              <w:bottom w:val="nil"/>
              <w:right w:val="nil"/>
            </w:tcBorders>
          </w:tcPr>
          <w:p w:rsidR="005061EB" w:rsidRDefault="005061EB">
            <w:pPr>
              <w:spacing w:line="280" w:lineRule="exact"/>
            </w:pPr>
            <w:r>
              <w:rPr>
                <w:b/>
              </w:rPr>
              <w:t>Potassium permanganate</w:t>
            </w:r>
          </w:p>
        </w:tc>
      </w:tr>
      <w:tr w:rsidR="005061EB">
        <w:tblPrEx>
          <w:tblCellMar>
            <w:top w:w="0" w:type="dxa"/>
            <w:bottom w:w="0" w:type="dxa"/>
          </w:tblCellMar>
        </w:tblPrEx>
        <w:tc>
          <w:tcPr>
            <w:tcW w:w="2802" w:type="dxa"/>
            <w:tcBorders>
              <w:top w:val="nil"/>
              <w:left w:val="nil"/>
              <w:bottom w:val="nil"/>
              <w:right w:val="nil"/>
            </w:tcBorders>
          </w:tcPr>
          <w:p w:rsidR="005061EB" w:rsidRDefault="005061EB">
            <w:pPr>
              <w:spacing w:line="280" w:lineRule="exact"/>
            </w:pPr>
            <w:r>
              <w:t>Formula: KMnO</w:t>
            </w:r>
            <w:r>
              <w:rPr>
                <w:position w:val="-4"/>
              </w:rPr>
              <w:t>4</w:t>
            </w:r>
          </w:p>
          <w:p w:rsidR="005061EB" w:rsidRDefault="005061EB">
            <w:pPr>
              <w:spacing w:line="280" w:lineRule="exact"/>
            </w:pPr>
            <w:r>
              <w:t>Molecular weight: 158.04</w:t>
            </w:r>
          </w:p>
        </w:tc>
        <w:tc>
          <w:tcPr>
            <w:tcW w:w="1842" w:type="dxa"/>
            <w:tcBorders>
              <w:top w:val="nil"/>
              <w:left w:val="nil"/>
              <w:bottom w:val="nil"/>
              <w:right w:val="nil"/>
            </w:tcBorders>
          </w:tcPr>
          <w:p w:rsidR="005061EB" w:rsidRDefault="005061EB">
            <w:pPr>
              <w:jc w:val="center"/>
              <w:rPr>
                <w:noProof/>
              </w:rPr>
            </w:pPr>
            <w:r>
              <w:object w:dxaOrig="1623" w:dyaOrig="1623">
                <v:shape id="_x0000_i1033" type="#_x0000_t75" style="width:81.25pt;height:81.25pt" o:ole="" fillcolor="window">
                  <v:imagedata r:id="rId66" o:title=""/>
                </v:shape>
                <o:OLEObject Type="Embed" ProgID="ACD.ChemSketch.20" ShapeID="_x0000_i1033" DrawAspect="Content" ObjectID="_1314698836" r:id="rId67"/>
              </w:object>
            </w:r>
          </w:p>
          <w:p w:rsidR="005061EB" w:rsidRDefault="005061EB">
            <w:pPr>
              <w:jc w:val="center"/>
              <w:rPr>
                <w:b/>
                <w:noProof/>
              </w:rPr>
            </w:pPr>
            <w:r>
              <w:rPr>
                <w:b/>
                <w:noProof/>
              </w:rPr>
              <w:t>O</w:t>
            </w:r>
          </w:p>
          <w:p w:rsidR="005061EB" w:rsidRDefault="005061EB">
            <w:pPr>
              <w:jc w:val="center"/>
              <w:rPr>
                <w:b/>
              </w:rPr>
            </w:pPr>
            <w:r>
              <w:object w:dxaOrig="1627" w:dyaOrig="1623">
                <v:shape id="_x0000_i1034" type="#_x0000_t75" style="width:81.25pt;height:81.25pt" o:ole="" fillcolor="window">
                  <v:imagedata r:id="rId63" o:title=""/>
                </v:shape>
                <o:OLEObject Type="Embed" ProgID="ACD.ChemSketch.20" ShapeID="_x0000_i1034" DrawAspect="Content" ObjectID="_1314698837" r:id="rId68"/>
              </w:object>
            </w:r>
            <w:r>
              <w:rPr>
                <w:b/>
                <w:noProof/>
              </w:rPr>
              <w:t>Xn</w:t>
            </w:r>
          </w:p>
        </w:tc>
        <w:tc>
          <w:tcPr>
            <w:tcW w:w="4253" w:type="dxa"/>
            <w:gridSpan w:val="3"/>
            <w:tcBorders>
              <w:top w:val="nil"/>
              <w:left w:val="nil"/>
              <w:bottom w:val="nil"/>
              <w:right w:val="nil"/>
            </w:tcBorders>
          </w:tcPr>
          <w:p w:rsidR="005061EB" w:rsidRPr="005061EB" w:rsidRDefault="005061EB">
            <w:pPr>
              <w:spacing w:line="280" w:lineRule="exact"/>
              <w:rPr>
                <w:color w:val="000000"/>
                <w:lang w:val="en-US" w:eastAsia="en-US"/>
              </w:rPr>
            </w:pPr>
            <w:r w:rsidRPr="005061EB">
              <w:rPr>
                <w:color w:val="000000"/>
                <w:lang w:val="en-US" w:eastAsia="en-US"/>
              </w:rPr>
              <w:t>R8 Contact with combustible material may cause fire.</w:t>
            </w:r>
          </w:p>
          <w:p w:rsidR="005061EB" w:rsidRDefault="005061EB">
            <w:pPr>
              <w:spacing w:line="280" w:lineRule="exact"/>
            </w:pPr>
            <w:r>
              <w:rPr>
                <w:color w:val="000000"/>
                <w:lang w:eastAsia="en-US"/>
              </w:rPr>
              <w:t>R22 Harmful if swallowed.</w:t>
            </w:r>
          </w:p>
        </w:tc>
      </w:tr>
      <w:tr w:rsidR="005061EB">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5061EB" w:rsidRDefault="005061EB">
            <w:pPr>
              <w:spacing w:line="280" w:lineRule="exact"/>
              <w:rPr>
                <w:b/>
              </w:rPr>
            </w:pPr>
          </w:p>
        </w:tc>
      </w:tr>
      <w:tr w:rsidR="005061EB">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5061EB" w:rsidRDefault="005061EB">
            <w:pPr>
              <w:spacing w:line="280" w:lineRule="exact"/>
            </w:pPr>
            <w:r>
              <w:rPr>
                <w:b/>
              </w:rPr>
              <w:t>Serine</w:t>
            </w:r>
          </w:p>
        </w:tc>
      </w:tr>
      <w:tr w:rsidR="005061EB">
        <w:tblPrEx>
          <w:tblCellMar>
            <w:top w:w="0" w:type="dxa"/>
            <w:bottom w:w="0" w:type="dxa"/>
          </w:tblCellMar>
        </w:tblPrEx>
        <w:tc>
          <w:tcPr>
            <w:tcW w:w="2802" w:type="dxa"/>
            <w:tcBorders>
              <w:top w:val="nil"/>
              <w:left w:val="nil"/>
              <w:bottom w:val="nil"/>
              <w:right w:val="nil"/>
            </w:tcBorders>
          </w:tcPr>
          <w:p w:rsidR="005061EB" w:rsidRDefault="005061EB">
            <w:pPr>
              <w:spacing w:line="280" w:lineRule="exact"/>
            </w:pPr>
            <w:r>
              <w:t>Formula: C</w:t>
            </w:r>
            <w:r>
              <w:rPr>
                <w:position w:val="-4"/>
              </w:rPr>
              <w:t>3</w:t>
            </w:r>
            <w:r>
              <w:t>H</w:t>
            </w:r>
            <w:r>
              <w:rPr>
                <w:position w:val="-4"/>
              </w:rPr>
              <w:t>7</w:t>
            </w:r>
            <w:r>
              <w:t>NO</w:t>
            </w:r>
            <w:r>
              <w:rPr>
                <w:position w:val="-4"/>
              </w:rPr>
              <w:t>3</w:t>
            </w:r>
          </w:p>
          <w:p w:rsidR="005061EB" w:rsidRDefault="005061EB">
            <w:pPr>
              <w:spacing w:line="280" w:lineRule="exact"/>
            </w:pPr>
            <w:r>
              <w:t>Molecular weight: 105.09</w:t>
            </w:r>
          </w:p>
        </w:tc>
        <w:tc>
          <w:tcPr>
            <w:tcW w:w="1842" w:type="dxa"/>
            <w:tcBorders>
              <w:top w:val="nil"/>
              <w:left w:val="nil"/>
              <w:bottom w:val="nil"/>
              <w:right w:val="nil"/>
            </w:tcBorders>
          </w:tcPr>
          <w:p w:rsidR="005061EB" w:rsidRDefault="005061EB"/>
        </w:tc>
        <w:tc>
          <w:tcPr>
            <w:tcW w:w="4253" w:type="dxa"/>
            <w:gridSpan w:val="3"/>
            <w:tcBorders>
              <w:top w:val="nil"/>
              <w:left w:val="nil"/>
              <w:bottom w:val="nil"/>
              <w:right w:val="nil"/>
            </w:tcBorders>
          </w:tcPr>
          <w:p w:rsidR="005061EB" w:rsidRDefault="005061EB">
            <w:pPr>
              <w:spacing w:line="280" w:lineRule="exact"/>
            </w:pPr>
            <w:r>
              <w:rPr>
                <w:color w:val="000000"/>
                <w:lang w:eastAsia="en-US"/>
              </w:rPr>
              <w:t>Not classified.</w:t>
            </w:r>
          </w:p>
        </w:tc>
      </w:tr>
      <w:tr w:rsidR="005061EB">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5061EB" w:rsidRDefault="005061EB">
            <w:pPr>
              <w:spacing w:line="280" w:lineRule="exact"/>
              <w:rPr>
                <w:b/>
              </w:rPr>
            </w:pPr>
          </w:p>
        </w:tc>
      </w:tr>
      <w:tr w:rsidR="005061EB">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5061EB" w:rsidRDefault="005061EB">
            <w:pPr>
              <w:spacing w:line="280" w:lineRule="exact"/>
            </w:pPr>
            <w:r>
              <w:rPr>
                <w:b/>
              </w:rPr>
              <w:t>Sodium thiosulfate</w:t>
            </w:r>
          </w:p>
        </w:tc>
      </w:tr>
      <w:tr w:rsidR="005061EB">
        <w:tblPrEx>
          <w:tblCellMar>
            <w:top w:w="0" w:type="dxa"/>
            <w:bottom w:w="0" w:type="dxa"/>
          </w:tblCellMar>
        </w:tblPrEx>
        <w:tc>
          <w:tcPr>
            <w:tcW w:w="2802" w:type="dxa"/>
            <w:tcBorders>
              <w:top w:val="nil"/>
              <w:left w:val="nil"/>
              <w:bottom w:val="nil"/>
              <w:right w:val="nil"/>
            </w:tcBorders>
          </w:tcPr>
          <w:p w:rsidR="005061EB" w:rsidRDefault="005061EB">
            <w:pPr>
              <w:spacing w:line="280" w:lineRule="exact"/>
            </w:pPr>
            <w:r>
              <w:t>Formula: Na2S2O3</w:t>
            </w:r>
          </w:p>
          <w:p w:rsidR="005061EB" w:rsidRDefault="005061EB">
            <w:pPr>
              <w:spacing w:line="280" w:lineRule="exact"/>
            </w:pPr>
            <w:r>
              <w:t>Molecular weight: 158.10</w:t>
            </w:r>
          </w:p>
        </w:tc>
        <w:tc>
          <w:tcPr>
            <w:tcW w:w="1842" w:type="dxa"/>
            <w:tcBorders>
              <w:top w:val="nil"/>
              <w:left w:val="nil"/>
              <w:bottom w:val="nil"/>
              <w:right w:val="nil"/>
            </w:tcBorders>
          </w:tcPr>
          <w:p w:rsidR="005061EB" w:rsidRDefault="005061EB"/>
        </w:tc>
        <w:tc>
          <w:tcPr>
            <w:tcW w:w="4253" w:type="dxa"/>
            <w:gridSpan w:val="3"/>
            <w:tcBorders>
              <w:top w:val="nil"/>
              <w:left w:val="nil"/>
              <w:bottom w:val="nil"/>
              <w:right w:val="nil"/>
            </w:tcBorders>
          </w:tcPr>
          <w:p w:rsidR="005061EB" w:rsidRDefault="005061EB">
            <w:pPr>
              <w:spacing w:line="280" w:lineRule="exact"/>
            </w:pPr>
            <w:r>
              <w:rPr>
                <w:color w:val="000000"/>
                <w:lang w:eastAsia="en-US"/>
              </w:rPr>
              <w:t>Not classified</w:t>
            </w:r>
          </w:p>
        </w:tc>
      </w:tr>
      <w:tr w:rsidR="005061EB">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5061EB" w:rsidRDefault="005061EB">
            <w:pPr>
              <w:spacing w:line="280" w:lineRule="exact"/>
              <w:rPr>
                <w:b/>
              </w:rPr>
            </w:pPr>
          </w:p>
        </w:tc>
      </w:tr>
      <w:tr w:rsidR="005061EB">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5061EB" w:rsidRDefault="005061EB">
            <w:pPr>
              <w:spacing w:line="280" w:lineRule="exact"/>
            </w:pPr>
            <w:r>
              <w:rPr>
                <w:b/>
              </w:rPr>
              <w:t>Sulfuric acid (5-15 %)</w:t>
            </w:r>
          </w:p>
        </w:tc>
      </w:tr>
      <w:tr w:rsidR="005061EB" w:rsidRPr="005061EB">
        <w:tblPrEx>
          <w:tblCellMar>
            <w:top w:w="0" w:type="dxa"/>
            <w:bottom w:w="0" w:type="dxa"/>
          </w:tblCellMar>
        </w:tblPrEx>
        <w:tc>
          <w:tcPr>
            <w:tcW w:w="2802" w:type="dxa"/>
            <w:tcBorders>
              <w:top w:val="nil"/>
              <w:left w:val="nil"/>
              <w:bottom w:val="nil"/>
              <w:right w:val="nil"/>
            </w:tcBorders>
          </w:tcPr>
          <w:p w:rsidR="005061EB" w:rsidRDefault="005061EB">
            <w:r>
              <w:t>Formula: H</w:t>
            </w:r>
            <w:r>
              <w:rPr>
                <w:position w:val="-4"/>
              </w:rPr>
              <w:t>2</w:t>
            </w:r>
            <w:r>
              <w:t>SO</w:t>
            </w:r>
            <w:r>
              <w:rPr>
                <w:position w:val="-4"/>
              </w:rPr>
              <w:t>4</w:t>
            </w:r>
          </w:p>
          <w:p w:rsidR="005061EB" w:rsidRDefault="005061EB">
            <w:r>
              <w:t>Molecular weight: 98.08</w:t>
            </w:r>
          </w:p>
        </w:tc>
        <w:tc>
          <w:tcPr>
            <w:tcW w:w="1842" w:type="dxa"/>
            <w:tcBorders>
              <w:top w:val="nil"/>
              <w:left w:val="nil"/>
              <w:bottom w:val="nil"/>
              <w:right w:val="nil"/>
            </w:tcBorders>
          </w:tcPr>
          <w:p w:rsidR="005061EB" w:rsidRDefault="005061EB">
            <w:pPr>
              <w:jc w:val="center"/>
              <w:rPr>
                <w:b/>
              </w:rPr>
            </w:pPr>
            <w:r>
              <w:object w:dxaOrig="1627" w:dyaOrig="1623">
                <v:shape id="_x0000_i1035" type="#_x0000_t75" style="width:81.25pt;height:81.25pt" o:ole="" fillcolor="window">
                  <v:imagedata r:id="rId63" o:title=""/>
                </v:shape>
                <o:OLEObject Type="Embed" ProgID="ACD.ChemSketch.20" ShapeID="_x0000_i1035" DrawAspect="Content" ObjectID="_1314698838" r:id="rId69"/>
              </w:object>
            </w:r>
            <w:r>
              <w:rPr>
                <w:b/>
                <w:noProof/>
              </w:rPr>
              <w:t>Xi</w:t>
            </w:r>
          </w:p>
        </w:tc>
        <w:tc>
          <w:tcPr>
            <w:tcW w:w="4253" w:type="dxa"/>
            <w:gridSpan w:val="3"/>
            <w:tcBorders>
              <w:top w:val="nil"/>
              <w:left w:val="nil"/>
              <w:bottom w:val="nil"/>
              <w:right w:val="nil"/>
            </w:tcBorders>
          </w:tcPr>
          <w:p w:rsidR="005061EB" w:rsidRPr="005061EB" w:rsidRDefault="005061EB">
            <w:pPr>
              <w:spacing w:line="280" w:lineRule="exact"/>
              <w:rPr>
                <w:lang w:val="en-US"/>
              </w:rPr>
            </w:pPr>
            <w:r w:rsidRPr="005061EB">
              <w:rPr>
                <w:color w:val="000000"/>
                <w:lang w:val="en-US" w:eastAsia="en-US"/>
              </w:rPr>
              <w:t>R36/38 Irritating to eyes and skin.</w:t>
            </w:r>
          </w:p>
        </w:tc>
      </w:tr>
      <w:tr w:rsidR="005061EB" w:rsidRPr="005061EB">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5061EB" w:rsidRPr="005061EB" w:rsidRDefault="005061EB">
            <w:pPr>
              <w:spacing w:line="280" w:lineRule="exact"/>
              <w:rPr>
                <w:b/>
                <w:lang w:val="en-US"/>
              </w:rPr>
            </w:pPr>
          </w:p>
        </w:tc>
      </w:tr>
      <w:tr w:rsidR="005061EB">
        <w:tblPrEx>
          <w:tblCellMar>
            <w:top w:w="0" w:type="dxa"/>
            <w:bottom w:w="0" w:type="dxa"/>
          </w:tblCellMar>
        </w:tblPrEx>
        <w:trPr>
          <w:gridAfter w:val="1"/>
          <w:wAfter w:w="41" w:type="dxa"/>
          <w:cantSplit/>
        </w:trPr>
        <w:tc>
          <w:tcPr>
            <w:tcW w:w="8856" w:type="dxa"/>
            <w:gridSpan w:val="4"/>
            <w:tcBorders>
              <w:top w:val="nil"/>
              <w:left w:val="nil"/>
              <w:bottom w:val="nil"/>
              <w:right w:val="nil"/>
            </w:tcBorders>
          </w:tcPr>
          <w:p w:rsidR="005061EB" w:rsidRDefault="005061EB">
            <w:pPr>
              <w:spacing w:line="280" w:lineRule="exact"/>
            </w:pPr>
            <w:r>
              <w:rPr>
                <w:b/>
              </w:rPr>
              <w:t>Thionyl chloride</w:t>
            </w:r>
          </w:p>
        </w:tc>
      </w:tr>
      <w:tr w:rsidR="005061EB" w:rsidRPr="005061EB">
        <w:tblPrEx>
          <w:tblCellMar>
            <w:top w:w="0" w:type="dxa"/>
            <w:bottom w:w="0" w:type="dxa"/>
          </w:tblCellMar>
        </w:tblPrEx>
        <w:trPr>
          <w:trHeight w:val="54"/>
        </w:trPr>
        <w:tc>
          <w:tcPr>
            <w:tcW w:w="2802" w:type="dxa"/>
            <w:tcBorders>
              <w:top w:val="nil"/>
              <w:left w:val="nil"/>
              <w:bottom w:val="nil"/>
              <w:right w:val="nil"/>
            </w:tcBorders>
          </w:tcPr>
          <w:p w:rsidR="005061EB" w:rsidRPr="005061EB" w:rsidRDefault="005061EB">
            <w:pPr>
              <w:spacing w:line="280" w:lineRule="exact"/>
              <w:rPr>
                <w:lang w:val="en-US"/>
              </w:rPr>
            </w:pPr>
            <w:r w:rsidRPr="005061EB">
              <w:rPr>
                <w:lang w:val="en-US"/>
              </w:rPr>
              <w:t>Formula: SOCl</w:t>
            </w:r>
            <w:r w:rsidRPr="005061EB">
              <w:rPr>
                <w:position w:val="-4"/>
                <w:lang w:val="en-US"/>
              </w:rPr>
              <w:t>2</w:t>
            </w:r>
          </w:p>
          <w:p w:rsidR="005061EB" w:rsidRPr="005061EB" w:rsidRDefault="005061EB">
            <w:pPr>
              <w:spacing w:line="280" w:lineRule="exact"/>
              <w:rPr>
                <w:lang w:val="en-US"/>
              </w:rPr>
            </w:pPr>
            <w:r w:rsidRPr="005061EB">
              <w:rPr>
                <w:lang w:val="en-US"/>
              </w:rPr>
              <w:t>Molecular weight: 118.97</w:t>
            </w:r>
          </w:p>
          <w:p w:rsidR="005061EB" w:rsidRPr="005061EB" w:rsidRDefault="005061EB">
            <w:pPr>
              <w:spacing w:line="280" w:lineRule="exact"/>
              <w:rPr>
                <w:lang w:val="en-US"/>
              </w:rPr>
            </w:pPr>
            <w:r w:rsidRPr="005061EB">
              <w:rPr>
                <w:lang w:val="en-US"/>
              </w:rPr>
              <w:t xml:space="preserve">Boiling point: </w:t>
            </w:r>
            <w:smartTag w:uri="urn:schemas-microsoft-com:office:smarttags" w:element="metricconverter">
              <w:smartTagPr>
                <w:attr w:name="ProductID" w:val="79 °C"/>
              </w:smartTagPr>
              <w:r w:rsidRPr="005061EB">
                <w:rPr>
                  <w:lang w:val="en-US"/>
                </w:rPr>
                <w:t>79 °C</w:t>
              </w:r>
            </w:smartTag>
          </w:p>
          <w:p w:rsidR="005061EB" w:rsidRPr="005061EB" w:rsidRDefault="005061EB">
            <w:pPr>
              <w:spacing w:line="280" w:lineRule="exact"/>
              <w:rPr>
                <w:lang w:val="en-US"/>
              </w:rPr>
            </w:pPr>
            <w:r w:rsidRPr="005061EB">
              <w:rPr>
                <w:lang w:val="en-US"/>
              </w:rPr>
              <w:t xml:space="preserve">Melting point: </w:t>
            </w:r>
            <w:smartTag w:uri="urn:schemas-microsoft-com:office:smarttags" w:element="metricconverter">
              <w:smartTagPr>
                <w:attr w:name="ProductID" w:val="-105 °C"/>
              </w:smartTagPr>
              <w:r w:rsidRPr="005061EB">
                <w:rPr>
                  <w:lang w:val="en-US"/>
                </w:rPr>
                <w:t>-105 °C</w:t>
              </w:r>
            </w:smartTag>
          </w:p>
          <w:p w:rsidR="005061EB" w:rsidRPr="005061EB" w:rsidRDefault="005061EB">
            <w:pPr>
              <w:spacing w:line="280" w:lineRule="exact"/>
              <w:rPr>
                <w:lang w:val="en-US"/>
              </w:rPr>
            </w:pPr>
            <w:r w:rsidRPr="005061EB">
              <w:rPr>
                <w:lang w:val="en-US"/>
              </w:rPr>
              <w:t>Density: 1.631 g/cm</w:t>
            </w:r>
            <w:r w:rsidRPr="005061EB">
              <w:rPr>
                <w:position w:val="4"/>
                <w:lang w:val="en-US"/>
              </w:rPr>
              <w:t>3</w:t>
            </w:r>
          </w:p>
        </w:tc>
        <w:tc>
          <w:tcPr>
            <w:tcW w:w="1842" w:type="dxa"/>
            <w:tcBorders>
              <w:top w:val="nil"/>
              <w:left w:val="nil"/>
              <w:bottom w:val="nil"/>
              <w:right w:val="nil"/>
            </w:tcBorders>
          </w:tcPr>
          <w:p w:rsidR="005061EB" w:rsidRDefault="005061EB">
            <w:pPr>
              <w:jc w:val="center"/>
              <w:rPr>
                <w:b/>
              </w:rPr>
            </w:pPr>
            <w:r>
              <w:object w:dxaOrig="1627" w:dyaOrig="1627">
                <v:shape id="_x0000_i1036" type="#_x0000_t75" style="width:81.25pt;height:81.25pt" o:ole="" fillcolor="window">
                  <v:imagedata r:id="rId70" o:title=""/>
                </v:shape>
                <o:OLEObject Type="Embed" ProgID="ACD.ChemSketch.20" ShapeID="_x0000_i1036" DrawAspect="Content" ObjectID="_1314698839" r:id="rId71"/>
              </w:object>
            </w:r>
            <w:r>
              <w:rPr>
                <w:b/>
                <w:noProof/>
              </w:rPr>
              <w:t>C</w:t>
            </w:r>
          </w:p>
        </w:tc>
        <w:tc>
          <w:tcPr>
            <w:tcW w:w="4253" w:type="dxa"/>
            <w:gridSpan w:val="3"/>
            <w:tcBorders>
              <w:top w:val="nil"/>
              <w:left w:val="nil"/>
              <w:bottom w:val="nil"/>
              <w:right w:val="nil"/>
            </w:tcBorders>
          </w:tcPr>
          <w:p w:rsidR="005061EB" w:rsidRPr="005061EB" w:rsidRDefault="005061EB">
            <w:pPr>
              <w:spacing w:line="280" w:lineRule="exact"/>
              <w:rPr>
                <w:color w:val="000000"/>
                <w:lang w:val="en-US" w:eastAsia="en-US"/>
              </w:rPr>
            </w:pPr>
            <w:r w:rsidRPr="005061EB">
              <w:rPr>
                <w:color w:val="000000"/>
                <w:lang w:val="en-US" w:eastAsia="en-US"/>
              </w:rPr>
              <w:t>R14 Reacts violently with water.</w:t>
            </w:r>
          </w:p>
          <w:p w:rsidR="005061EB" w:rsidRPr="005061EB" w:rsidRDefault="005061EB">
            <w:pPr>
              <w:spacing w:line="280" w:lineRule="exact"/>
              <w:rPr>
                <w:color w:val="000000"/>
                <w:lang w:val="en-US" w:eastAsia="en-US"/>
              </w:rPr>
            </w:pPr>
            <w:r w:rsidRPr="005061EB">
              <w:rPr>
                <w:color w:val="000000"/>
                <w:lang w:val="en-US" w:eastAsia="en-US"/>
              </w:rPr>
              <w:t>R 37 Irritating to respiratory system.</w:t>
            </w:r>
          </w:p>
          <w:p w:rsidR="005061EB" w:rsidRPr="005061EB" w:rsidRDefault="005061EB">
            <w:pPr>
              <w:spacing w:line="280" w:lineRule="exact"/>
              <w:rPr>
                <w:color w:val="000000"/>
                <w:lang w:val="en-US" w:eastAsia="en-US"/>
              </w:rPr>
            </w:pPr>
            <w:r w:rsidRPr="005061EB">
              <w:rPr>
                <w:color w:val="000000"/>
                <w:lang w:val="en-US" w:eastAsia="en-US"/>
              </w:rPr>
              <w:t>S26 In case of contact with eyes, rinse immediately with plenty of water and seek medical advice.</w:t>
            </w:r>
          </w:p>
          <w:p w:rsidR="005061EB" w:rsidRPr="005061EB" w:rsidRDefault="005061EB">
            <w:pPr>
              <w:spacing w:line="280" w:lineRule="exact"/>
              <w:rPr>
                <w:lang w:val="en-US"/>
              </w:rPr>
            </w:pPr>
            <w:r w:rsidRPr="005061EB">
              <w:rPr>
                <w:color w:val="000000"/>
                <w:lang w:val="en-US" w:eastAsia="en-US"/>
              </w:rPr>
              <w:t>S45 In case of accident or if you feel unwell, seek medical advice immediately (show the label whenever possible.)</w:t>
            </w:r>
          </w:p>
        </w:tc>
      </w:tr>
    </w:tbl>
    <w:p w:rsidR="005061EB" w:rsidRDefault="005061EB">
      <w:pPr>
        <w:pStyle w:val="Koptekst"/>
        <w:tabs>
          <w:tab w:val="clear" w:pos="4320"/>
          <w:tab w:val="clear" w:pos="8640"/>
        </w:tabs>
        <w:sectPr w:rsidR="005061EB">
          <w:headerReference w:type="default" r:id="rId72"/>
          <w:footerReference w:type="default" r:id="rId73"/>
          <w:headerReference w:type="first" r:id="rId74"/>
          <w:footerReference w:type="first" r:id="rId75"/>
          <w:pgSz w:w="12240" w:h="15840"/>
          <w:pgMar w:top="1503" w:right="1797" w:bottom="1440" w:left="1797" w:header="708" w:footer="708" w:gutter="0"/>
          <w:cols w:space="708"/>
          <w:titlePg/>
        </w:sectPr>
      </w:pPr>
    </w:p>
    <w:p w:rsidR="005061EB" w:rsidRPr="005061EB" w:rsidRDefault="005061EB">
      <w:pPr>
        <w:spacing w:line="360" w:lineRule="auto"/>
        <w:jc w:val="both"/>
        <w:rPr>
          <w:lang w:val="en-US"/>
        </w:rPr>
      </w:pPr>
    </w:p>
    <w:p w:rsidR="005061EB" w:rsidRPr="005061EB" w:rsidRDefault="005061EB">
      <w:pPr>
        <w:spacing w:line="360" w:lineRule="auto"/>
        <w:jc w:val="both"/>
        <w:rPr>
          <w:lang w:val="en-US"/>
        </w:rPr>
      </w:pPr>
      <w:r w:rsidRPr="005061EB">
        <w:rPr>
          <w:lang w:val="en-US"/>
        </w:rPr>
        <w:t>This experiment includes one preparation of a metal complex salt and two analyses of a provided sample of the same compound. The compound is a “classic” within inorganic photo chemistry.</w:t>
      </w:r>
    </w:p>
    <w:p w:rsidR="005061EB" w:rsidRPr="005061EB" w:rsidRDefault="005061EB">
      <w:pPr>
        <w:spacing w:line="360" w:lineRule="auto"/>
        <w:jc w:val="both"/>
        <w:rPr>
          <w:lang w:val="en-US"/>
        </w:rPr>
      </w:pPr>
    </w:p>
    <w:p w:rsidR="005061EB" w:rsidRDefault="005061EB">
      <w:pPr>
        <w:pStyle w:val="Kop1"/>
      </w:pPr>
      <w:r>
        <w:t>Preparation of potassium tris(oxalato)manganate(III) hydrate, K</w:t>
      </w:r>
      <w:r>
        <w:rPr>
          <w:vertAlign w:val="subscript"/>
        </w:rPr>
        <w:t>3</w:t>
      </w:r>
      <w:r>
        <w:t>[Mn(C</w:t>
      </w:r>
      <w:r>
        <w:rPr>
          <w:vertAlign w:val="subscript"/>
        </w:rPr>
        <w:t>2</w:t>
      </w:r>
      <w:r>
        <w:t>O</w:t>
      </w:r>
      <w:r>
        <w:rPr>
          <w:vertAlign w:val="subscript"/>
        </w:rPr>
        <w:t>4</w:t>
      </w:r>
      <w:r>
        <w:t>)</w:t>
      </w:r>
      <w:r>
        <w:rPr>
          <w:vertAlign w:val="subscript"/>
        </w:rPr>
        <w:t>3</w:t>
      </w:r>
      <w:r>
        <w:t>]·xH</w:t>
      </w:r>
      <w:r>
        <w:rPr>
          <w:vertAlign w:val="subscript"/>
        </w:rPr>
        <w:t>2</w:t>
      </w:r>
      <w:r>
        <w:t>O</w:t>
      </w:r>
    </w:p>
    <w:p w:rsidR="005061EB" w:rsidRPr="005061EB" w:rsidRDefault="005061EB">
      <w:pPr>
        <w:spacing w:line="360" w:lineRule="auto"/>
        <w:jc w:val="both"/>
        <w:rPr>
          <w:lang w:val="en-US"/>
        </w:rPr>
      </w:pPr>
    </w:p>
    <w:p w:rsidR="005061EB" w:rsidRPr="005061EB" w:rsidRDefault="005061EB">
      <w:pPr>
        <w:spacing w:line="360" w:lineRule="auto"/>
        <w:jc w:val="both"/>
        <w:rPr>
          <w:lang w:val="en-US"/>
        </w:rPr>
      </w:pPr>
      <w:r w:rsidRPr="005061EB">
        <w:rPr>
          <w:b/>
          <w:lang w:val="en-US"/>
        </w:rPr>
        <w:t>Note 1:</w:t>
      </w:r>
      <w:r w:rsidRPr="005061EB">
        <w:rPr>
          <w:lang w:val="en-US"/>
        </w:rPr>
        <w:t xml:space="preserve"> The [Mn(C</w:t>
      </w:r>
      <w:r w:rsidRPr="005061EB">
        <w:rPr>
          <w:vertAlign w:val="subscript"/>
          <w:lang w:val="en-US"/>
        </w:rPr>
        <w:t>2</w:t>
      </w:r>
      <w:r w:rsidRPr="005061EB">
        <w:rPr>
          <w:lang w:val="en-US"/>
        </w:rPr>
        <w:t>O</w:t>
      </w:r>
      <w:r w:rsidRPr="005061EB">
        <w:rPr>
          <w:vertAlign w:val="subscript"/>
          <w:lang w:val="en-US"/>
        </w:rPr>
        <w:t>4</w:t>
      </w:r>
      <w:r w:rsidRPr="005061EB">
        <w:rPr>
          <w:lang w:val="en-US"/>
        </w:rPr>
        <w:t>)</w:t>
      </w:r>
      <w:r w:rsidRPr="005061EB">
        <w:rPr>
          <w:vertAlign w:val="subscript"/>
          <w:lang w:val="en-US"/>
        </w:rPr>
        <w:t>3</w:t>
      </w:r>
      <w:r w:rsidRPr="005061EB">
        <w:rPr>
          <w:lang w:val="en-US"/>
        </w:rPr>
        <w:t>]</w:t>
      </w:r>
      <w:r w:rsidRPr="005061EB">
        <w:rPr>
          <w:vertAlign w:val="superscript"/>
          <w:lang w:val="en-US"/>
        </w:rPr>
        <w:t>3–</w:t>
      </w:r>
      <w:r w:rsidRPr="005061EB">
        <w:rPr>
          <w:lang w:val="en-US"/>
        </w:rPr>
        <w:t xml:space="preserve"> ion is photosensitive and should therefore be protected from light as far as possible. Also, the thermal stability of the title compound is low.</w:t>
      </w:r>
    </w:p>
    <w:p w:rsidR="005061EB" w:rsidRPr="005061EB" w:rsidRDefault="005061EB">
      <w:pPr>
        <w:spacing w:line="360" w:lineRule="auto"/>
        <w:jc w:val="both"/>
        <w:rPr>
          <w:lang w:val="en-US"/>
        </w:rPr>
      </w:pPr>
    </w:p>
    <w:p w:rsidR="005061EB" w:rsidRPr="005061EB" w:rsidRDefault="005061EB">
      <w:pPr>
        <w:spacing w:line="360" w:lineRule="auto"/>
        <w:jc w:val="both"/>
        <w:rPr>
          <w:color w:val="000000"/>
          <w:lang w:val="en-US"/>
        </w:rPr>
      </w:pPr>
      <w:r w:rsidRPr="005061EB">
        <w:rPr>
          <w:b/>
          <w:lang w:val="en-US"/>
        </w:rPr>
        <w:t>Note 2:</w:t>
      </w:r>
      <w:r w:rsidRPr="005061EB">
        <w:rPr>
          <w:lang w:val="en-US"/>
        </w:rPr>
        <w:t xml:space="preserve"> Before starting the synthesis, </w:t>
      </w:r>
      <w:r w:rsidRPr="005061EB">
        <w:rPr>
          <w:color w:val="000000"/>
          <w:lang w:val="en-US"/>
        </w:rPr>
        <w:t>write down the thermometer reading in ice-water.</w:t>
      </w:r>
    </w:p>
    <w:p w:rsidR="005061EB" w:rsidRPr="005061EB" w:rsidRDefault="005061EB">
      <w:pPr>
        <w:spacing w:line="360" w:lineRule="auto"/>
        <w:jc w:val="both"/>
        <w:rPr>
          <w:lang w:val="en-US"/>
        </w:rPr>
      </w:pPr>
    </w:p>
    <w:p w:rsidR="005061EB" w:rsidRPr="005061EB" w:rsidRDefault="005061EB">
      <w:pPr>
        <w:spacing w:line="360" w:lineRule="auto"/>
        <w:jc w:val="both"/>
        <w:rPr>
          <w:lang w:val="en-US"/>
        </w:rPr>
        <w:sectPr w:rsidR="005061EB" w:rsidRPr="005061EB">
          <w:headerReference w:type="default" r:id="rId76"/>
          <w:footerReference w:type="default" r:id="rId77"/>
          <w:headerReference w:type="first" r:id="rId78"/>
          <w:footerReference w:type="first" r:id="rId79"/>
          <w:pgSz w:w="12240" w:h="15840"/>
          <w:pgMar w:top="1503" w:right="1797" w:bottom="1440" w:left="1797" w:header="708" w:footer="708" w:gutter="0"/>
          <w:cols w:space="708"/>
          <w:titlePg/>
        </w:sectPr>
      </w:pPr>
    </w:p>
    <w:p w:rsidR="005061EB" w:rsidRPr="005061EB" w:rsidRDefault="005061EB">
      <w:pPr>
        <w:spacing w:line="360" w:lineRule="auto"/>
        <w:jc w:val="both"/>
        <w:rPr>
          <w:lang w:val="en-US"/>
        </w:rPr>
      </w:pPr>
      <w:r w:rsidRPr="005061EB">
        <w:rPr>
          <w:lang w:val="en-US"/>
        </w:rPr>
        <w:lastRenderedPageBreak/>
        <w:t xml:space="preserve">The synthesis comprises a reduction of manganese(VII) to manganese(II) with oxalic acid at 70 - </w:t>
      </w:r>
      <w:smartTag w:uri="urn:schemas-microsoft-com:office:smarttags" w:element="metricconverter">
        <w:smartTagPr>
          <w:attr w:name="ProductID" w:val="75 °C"/>
        </w:smartTagPr>
        <w:r w:rsidRPr="005061EB">
          <w:rPr>
            <w:lang w:val="en-US"/>
          </w:rPr>
          <w:t>75 °C</w:t>
        </w:r>
      </w:smartTag>
      <w:r w:rsidRPr="005061EB">
        <w:rPr>
          <w:lang w:val="en-US"/>
        </w:rPr>
        <w:t xml:space="preserve">. After the addition of the sufficient amount of potassium ions in form of potassium carbonate, manganese(III) is formed by the addition of manganese(VII) at a temperature below </w:t>
      </w:r>
      <w:smartTag w:uri="urn:schemas-microsoft-com:office:smarttags" w:element="metricconverter">
        <w:smartTagPr>
          <w:attr w:name="ProductID" w:val="2 °C"/>
        </w:smartTagPr>
        <w:r w:rsidRPr="005061EB">
          <w:rPr>
            <w:lang w:val="en-US"/>
          </w:rPr>
          <w:t>2 °C</w:t>
        </w:r>
      </w:smartTag>
      <w:r w:rsidRPr="005061EB">
        <w:rPr>
          <w:lang w:val="en-US"/>
        </w:rPr>
        <w:t>.</w:t>
      </w:r>
    </w:p>
    <w:p w:rsidR="005061EB" w:rsidRPr="005061EB" w:rsidRDefault="005061EB">
      <w:pPr>
        <w:spacing w:line="360" w:lineRule="auto"/>
        <w:jc w:val="both"/>
        <w:rPr>
          <w:lang w:val="en-US"/>
        </w:rPr>
      </w:pPr>
    </w:p>
    <w:p w:rsidR="005061EB" w:rsidRPr="005061EB" w:rsidRDefault="005061EB">
      <w:pPr>
        <w:spacing w:line="360" w:lineRule="auto"/>
        <w:jc w:val="center"/>
        <w:rPr>
          <w:lang w:val="en-US"/>
        </w:rPr>
      </w:pPr>
      <w:r w:rsidRPr="005061EB">
        <w:rPr>
          <w:lang w:val="en-US"/>
        </w:rPr>
        <w:t>2 MnO</w:t>
      </w:r>
      <w:r w:rsidRPr="005061EB">
        <w:rPr>
          <w:vertAlign w:val="subscript"/>
          <w:lang w:val="en-US"/>
        </w:rPr>
        <w:t>4</w:t>
      </w:r>
      <w:r w:rsidRPr="005061EB">
        <w:rPr>
          <w:vertAlign w:val="superscript"/>
          <w:lang w:val="en-US"/>
        </w:rPr>
        <w:t>–</w:t>
      </w:r>
      <w:r w:rsidRPr="005061EB">
        <w:rPr>
          <w:lang w:val="en-US"/>
        </w:rPr>
        <w:t>(aq) + 8 C</w:t>
      </w:r>
      <w:r w:rsidRPr="005061EB">
        <w:rPr>
          <w:vertAlign w:val="subscript"/>
          <w:lang w:val="en-US"/>
        </w:rPr>
        <w:t>2</w:t>
      </w:r>
      <w:r w:rsidRPr="005061EB">
        <w:rPr>
          <w:lang w:val="en-US"/>
        </w:rPr>
        <w:t>O</w:t>
      </w:r>
      <w:r w:rsidRPr="005061EB">
        <w:rPr>
          <w:vertAlign w:val="subscript"/>
          <w:lang w:val="en-US"/>
        </w:rPr>
        <w:t>4</w:t>
      </w:r>
      <w:r w:rsidRPr="005061EB">
        <w:rPr>
          <w:lang w:val="en-US"/>
        </w:rPr>
        <w:t>H</w:t>
      </w:r>
      <w:r w:rsidRPr="005061EB">
        <w:rPr>
          <w:vertAlign w:val="subscript"/>
          <w:lang w:val="en-US"/>
        </w:rPr>
        <w:t>2</w:t>
      </w:r>
      <w:r w:rsidRPr="005061EB">
        <w:rPr>
          <w:lang w:val="en-US"/>
        </w:rPr>
        <w:t xml:space="preserve">(aq)  </w:t>
      </w:r>
      <w:r>
        <w:fldChar w:fldCharType="begin"/>
      </w:r>
      <w:r w:rsidRPr="005061EB">
        <w:rPr>
          <w:lang w:val="en-US"/>
        </w:rPr>
        <w:instrText>ADVANCE \d 2</w:instrText>
      </w:r>
      <w:r>
        <w:fldChar w:fldCharType="end"/>
      </w:r>
      <w:r>
        <w:rPr>
          <w:rFonts w:ascii="Symbol" w:hAnsi="Symbol"/>
          <w:sz w:val="36"/>
        </w:rPr>
        <w:t></w:t>
      </w:r>
      <w:r>
        <w:rPr>
          <w:sz w:val="36"/>
        </w:rPr>
        <w:fldChar w:fldCharType="begin"/>
      </w:r>
      <w:r w:rsidRPr="005061EB">
        <w:rPr>
          <w:sz w:val="36"/>
          <w:lang w:val="en-US"/>
        </w:rPr>
        <w:instrText>ADVANCE \u 2</w:instrText>
      </w:r>
      <w:r>
        <w:rPr>
          <w:sz w:val="36"/>
        </w:rPr>
        <w:fldChar w:fldCharType="end"/>
      </w:r>
      <w:r w:rsidRPr="005061EB">
        <w:rPr>
          <w:lang w:val="en-US"/>
        </w:rPr>
        <w:t xml:space="preserve">  2 Mn</w:t>
      </w:r>
      <w:r w:rsidRPr="005061EB">
        <w:rPr>
          <w:vertAlign w:val="superscript"/>
          <w:lang w:val="en-US"/>
        </w:rPr>
        <w:t>2+</w:t>
      </w:r>
      <w:r w:rsidRPr="005061EB">
        <w:rPr>
          <w:lang w:val="en-US"/>
        </w:rPr>
        <w:t>(aq) + 10 CO</w:t>
      </w:r>
      <w:r w:rsidRPr="005061EB">
        <w:rPr>
          <w:vertAlign w:val="subscript"/>
          <w:lang w:val="en-US"/>
        </w:rPr>
        <w:t>2</w:t>
      </w:r>
      <w:r w:rsidRPr="005061EB">
        <w:rPr>
          <w:lang w:val="en-US"/>
        </w:rPr>
        <w:t>(g) + 3 C</w:t>
      </w:r>
      <w:r w:rsidRPr="005061EB">
        <w:rPr>
          <w:vertAlign w:val="subscript"/>
          <w:lang w:val="en-US"/>
        </w:rPr>
        <w:t>2</w:t>
      </w:r>
      <w:r w:rsidRPr="005061EB">
        <w:rPr>
          <w:lang w:val="en-US"/>
        </w:rPr>
        <w:t>O</w:t>
      </w:r>
      <w:r w:rsidRPr="005061EB">
        <w:rPr>
          <w:vertAlign w:val="subscript"/>
          <w:lang w:val="en-US"/>
        </w:rPr>
        <w:t>4</w:t>
      </w:r>
      <w:r w:rsidRPr="005061EB">
        <w:rPr>
          <w:vertAlign w:val="superscript"/>
          <w:lang w:val="en-US"/>
        </w:rPr>
        <w:t>2–</w:t>
      </w:r>
      <w:r w:rsidRPr="005061EB">
        <w:rPr>
          <w:lang w:val="en-US"/>
        </w:rPr>
        <w:t>(aq) + 8 H</w:t>
      </w:r>
      <w:r w:rsidRPr="005061EB">
        <w:rPr>
          <w:vertAlign w:val="subscript"/>
          <w:lang w:val="en-US"/>
        </w:rPr>
        <w:t>2</w:t>
      </w:r>
      <w:r w:rsidRPr="005061EB">
        <w:rPr>
          <w:lang w:val="en-US"/>
        </w:rPr>
        <w:t>O(l)</w:t>
      </w:r>
    </w:p>
    <w:p w:rsidR="005061EB" w:rsidRPr="005061EB" w:rsidRDefault="005061EB">
      <w:pPr>
        <w:spacing w:line="360" w:lineRule="auto"/>
        <w:jc w:val="both"/>
        <w:rPr>
          <w:lang w:val="en-US"/>
        </w:rPr>
      </w:pPr>
    </w:p>
    <w:p w:rsidR="005061EB" w:rsidRPr="005061EB" w:rsidRDefault="005061EB">
      <w:pPr>
        <w:spacing w:line="360" w:lineRule="auto"/>
        <w:jc w:val="center"/>
        <w:rPr>
          <w:lang w:val="en-US"/>
        </w:rPr>
      </w:pPr>
      <w:r w:rsidRPr="005061EB">
        <w:rPr>
          <w:lang w:val="en-US"/>
        </w:rPr>
        <w:t>C</w:t>
      </w:r>
      <w:r w:rsidRPr="005061EB">
        <w:rPr>
          <w:vertAlign w:val="subscript"/>
          <w:lang w:val="en-US"/>
        </w:rPr>
        <w:t>2</w:t>
      </w:r>
      <w:r w:rsidRPr="005061EB">
        <w:rPr>
          <w:lang w:val="en-US"/>
        </w:rPr>
        <w:t>O</w:t>
      </w:r>
      <w:r w:rsidRPr="005061EB">
        <w:rPr>
          <w:vertAlign w:val="subscript"/>
          <w:lang w:val="en-US"/>
        </w:rPr>
        <w:t>4</w:t>
      </w:r>
      <w:r w:rsidRPr="005061EB">
        <w:rPr>
          <w:lang w:val="en-US"/>
        </w:rPr>
        <w:t>H</w:t>
      </w:r>
      <w:r w:rsidRPr="005061EB">
        <w:rPr>
          <w:vertAlign w:val="subscript"/>
          <w:lang w:val="en-US"/>
        </w:rPr>
        <w:t>2</w:t>
      </w:r>
      <w:r w:rsidRPr="005061EB">
        <w:rPr>
          <w:lang w:val="en-US"/>
        </w:rPr>
        <w:t>(aq) + CO</w:t>
      </w:r>
      <w:r w:rsidRPr="005061EB">
        <w:rPr>
          <w:vertAlign w:val="subscript"/>
          <w:lang w:val="en-US"/>
        </w:rPr>
        <w:t>3</w:t>
      </w:r>
      <w:r w:rsidRPr="005061EB">
        <w:rPr>
          <w:vertAlign w:val="superscript"/>
          <w:lang w:val="en-US"/>
        </w:rPr>
        <w:t>2–</w:t>
      </w:r>
      <w:r w:rsidRPr="005061EB">
        <w:rPr>
          <w:lang w:val="en-US"/>
        </w:rPr>
        <w:t xml:space="preserve">(aq)  </w:t>
      </w:r>
      <w:r>
        <w:fldChar w:fldCharType="begin"/>
      </w:r>
      <w:r w:rsidRPr="005061EB">
        <w:rPr>
          <w:lang w:val="en-US"/>
        </w:rPr>
        <w:instrText>ADVANCE \d 2</w:instrText>
      </w:r>
      <w:r>
        <w:fldChar w:fldCharType="end"/>
      </w:r>
      <w:r>
        <w:rPr>
          <w:rFonts w:ascii="Symbol" w:hAnsi="Symbol"/>
          <w:sz w:val="36"/>
        </w:rPr>
        <w:t></w:t>
      </w:r>
      <w:r w:rsidRPr="005061EB">
        <w:rPr>
          <w:lang w:val="en-US"/>
        </w:rPr>
        <w:t xml:space="preserve"> </w:t>
      </w:r>
      <w:r>
        <w:fldChar w:fldCharType="begin"/>
      </w:r>
      <w:r w:rsidRPr="005061EB">
        <w:rPr>
          <w:lang w:val="en-US"/>
        </w:rPr>
        <w:instrText>ADVANCE \u 2</w:instrText>
      </w:r>
      <w:r>
        <w:fldChar w:fldCharType="end"/>
      </w:r>
      <w:r w:rsidRPr="005061EB">
        <w:rPr>
          <w:lang w:val="en-US"/>
        </w:rPr>
        <w:t xml:space="preserve"> C</w:t>
      </w:r>
      <w:r w:rsidRPr="005061EB">
        <w:rPr>
          <w:vertAlign w:val="subscript"/>
          <w:lang w:val="en-US"/>
        </w:rPr>
        <w:t>2</w:t>
      </w:r>
      <w:r w:rsidRPr="005061EB">
        <w:rPr>
          <w:lang w:val="en-US"/>
        </w:rPr>
        <w:t>O</w:t>
      </w:r>
      <w:r w:rsidRPr="005061EB">
        <w:rPr>
          <w:vertAlign w:val="subscript"/>
          <w:lang w:val="en-US"/>
        </w:rPr>
        <w:t>4</w:t>
      </w:r>
      <w:r w:rsidRPr="005061EB">
        <w:rPr>
          <w:vertAlign w:val="superscript"/>
          <w:lang w:val="en-US"/>
        </w:rPr>
        <w:t>2–</w:t>
      </w:r>
      <w:r w:rsidRPr="005061EB">
        <w:rPr>
          <w:lang w:val="en-US"/>
        </w:rPr>
        <w:t>(aq) + CO</w:t>
      </w:r>
      <w:r w:rsidRPr="005061EB">
        <w:rPr>
          <w:vertAlign w:val="subscript"/>
          <w:lang w:val="en-US"/>
        </w:rPr>
        <w:t>2</w:t>
      </w:r>
      <w:r w:rsidRPr="005061EB">
        <w:rPr>
          <w:lang w:val="en-US"/>
        </w:rPr>
        <w:t>(g) + H</w:t>
      </w:r>
      <w:r w:rsidRPr="005061EB">
        <w:rPr>
          <w:vertAlign w:val="subscript"/>
          <w:lang w:val="en-US"/>
        </w:rPr>
        <w:t>2</w:t>
      </w:r>
      <w:r w:rsidRPr="005061EB">
        <w:rPr>
          <w:lang w:val="en-US"/>
        </w:rPr>
        <w:t>O(l)</w:t>
      </w:r>
    </w:p>
    <w:p w:rsidR="005061EB" w:rsidRPr="005061EB" w:rsidRDefault="005061EB">
      <w:pPr>
        <w:spacing w:line="360" w:lineRule="auto"/>
        <w:jc w:val="both"/>
        <w:rPr>
          <w:lang w:val="en-US"/>
        </w:rPr>
      </w:pPr>
    </w:p>
    <w:p w:rsidR="005061EB" w:rsidRPr="005061EB" w:rsidRDefault="005061EB">
      <w:pPr>
        <w:spacing w:line="360" w:lineRule="auto"/>
        <w:jc w:val="both"/>
        <w:rPr>
          <w:lang w:val="en-US"/>
        </w:rPr>
      </w:pPr>
      <w:r w:rsidRPr="005061EB">
        <w:rPr>
          <w:lang w:val="en-US"/>
        </w:rPr>
        <w:t>4 Mn</w:t>
      </w:r>
      <w:r w:rsidRPr="005061EB">
        <w:rPr>
          <w:vertAlign w:val="superscript"/>
          <w:lang w:val="en-US"/>
        </w:rPr>
        <w:t>2+</w:t>
      </w:r>
      <w:r w:rsidRPr="005061EB">
        <w:rPr>
          <w:lang w:val="en-US"/>
        </w:rPr>
        <w:t>(aq) + MnO</w:t>
      </w:r>
      <w:r w:rsidRPr="005061EB">
        <w:rPr>
          <w:vertAlign w:val="subscript"/>
          <w:lang w:val="en-US"/>
        </w:rPr>
        <w:t>4</w:t>
      </w:r>
      <w:r w:rsidRPr="005061EB">
        <w:rPr>
          <w:vertAlign w:val="superscript"/>
          <w:lang w:val="en-US"/>
        </w:rPr>
        <w:t>–</w:t>
      </w:r>
      <w:r w:rsidRPr="005061EB">
        <w:rPr>
          <w:lang w:val="en-US"/>
        </w:rPr>
        <w:t>(aq) + 11 C</w:t>
      </w:r>
      <w:r w:rsidRPr="005061EB">
        <w:rPr>
          <w:vertAlign w:val="subscript"/>
          <w:lang w:val="en-US"/>
        </w:rPr>
        <w:t>2</w:t>
      </w:r>
      <w:r w:rsidRPr="005061EB">
        <w:rPr>
          <w:lang w:val="en-US"/>
        </w:rPr>
        <w:t>O</w:t>
      </w:r>
      <w:r w:rsidRPr="005061EB">
        <w:rPr>
          <w:vertAlign w:val="subscript"/>
          <w:lang w:val="en-US"/>
        </w:rPr>
        <w:t>4</w:t>
      </w:r>
      <w:r w:rsidRPr="005061EB">
        <w:rPr>
          <w:vertAlign w:val="superscript"/>
          <w:lang w:val="en-US"/>
        </w:rPr>
        <w:t>2–</w:t>
      </w:r>
      <w:r w:rsidRPr="005061EB">
        <w:rPr>
          <w:lang w:val="en-US"/>
        </w:rPr>
        <w:t>(aq) + 4 C</w:t>
      </w:r>
      <w:r w:rsidRPr="005061EB">
        <w:rPr>
          <w:vertAlign w:val="subscript"/>
          <w:lang w:val="en-US"/>
        </w:rPr>
        <w:t>2</w:t>
      </w:r>
      <w:r w:rsidRPr="005061EB">
        <w:rPr>
          <w:lang w:val="en-US"/>
        </w:rPr>
        <w:t>O</w:t>
      </w:r>
      <w:r w:rsidRPr="005061EB">
        <w:rPr>
          <w:vertAlign w:val="subscript"/>
          <w:lang w:val="en-US"/>
        </w:rPr>
        <w:t>4</w:t>
      </w:r>
      <w:r w:rsidRPr="005061EB">
        <w:rPr>
          <w:lang w:val="en-US"/>
        </w:rPr>
        <w:t>H</w:t>
      </w:r>
      <w:r w:rsidRPr="005061EB">
        <w:rPr>
          <w:vertAlign w:val="subscript"/>
          <w:lang w:val="en-US"/>
        </w:rPr>
        <w:t>2</w:t>
      </w:r>
      <w:r w:rsidRPr="005061EB">
        <w:rPr>
          <w:lang w:val="en-US"/>
        </w:rPr>
        <w:t xml:space="preserve">(aq) </w:t>
      </w:r>
      <w:r>
        <w:rPr>
          <w:rFonts w:ascii="Symbol" w:hAnsi="Symbol"/>
          <w:sz w:val="36"/>
        </w:rPr>
        <w:t></w:t>
      </w:r>
      <w:r>
        <w:rPr>
          <w:sz w:val="36"/>
        </w:rPr>
        <w:fldChar w:fldCharType="begin"/>
      </w:r>
      <w:r w:rsidRPr="005061EB">
        <w:rPr>
          <w:sz w:val="36"/>
          <w:lang w:val="en-US"/>
        </w:rPr>
        <w:instrText>ADVANCE \u 2</w:instrText>
      </w:r>
      <w:r>
        <w:rPr>
          <w:sz w:val="36"/>
        </w:rPr>
        <w:fldChar w:fldCharType="end"/>
      </w:r>
      <w:r w:rsidRPr="005061EB">
        <w:rPr>
          <w:lang w:val="en-US"/>
        </w:rPr>
        <w:t xml:space="preserve">  </w:t>
      </w:r>
    </w:p>
    <w:p w:rsidR="005061EB" w:rsidRPr="005061EB" w:rsidRDefault="005061EB">
      <w:pPr>
        <w:spacing w:line="360" w:lineRule="auto"/>
        <w:jc w:val="both"/>
        <w:rPr>
          <w:lang w:val="en-US"/>
        </w:rPr>
      </w:pPr>
      <w:r w:rsidRPr="005061EB">
        <w:rPr>
          <w:lang w:val="en-US"/>
        </w:rPr>
        <w:t xml:space="preserve">                                                                                5 [Mn(C</w:t>
      </w:r>
      <w:r w:rsidRPr="005061EB">
        <w:rPr>
          <w:vertAlign w:val="subscript"/>
          <w:lang w:val="en-US"/>
        </w:rPr>
        <w:t>2</w:t>
      </w:r>
      <w:r w:rsidRPr="005061EB">
        <w:rPr>
          <w:lang w:val="en-US"/>
        </w:rPr>
        <w:t>O</w:t>
      </w:r>
      <w:r w:rsidRPr="005061EB">
        <w:rPr>
          <w:vertAlign w:val="subscript"/>
          <w:lang w:val="en-US"/>
        </w:rPr>
        <w:t>4</w:t>
      </w:r>
      <w:r w:rsidRPr="005061EB">
        <w:rPr>
          <w:lang w:val="en-US"/>
        </w:rPr>
        <w:t>)</w:t>
      </w:r>
      <w:r w:rsidRPr="005061EB">
        <w:rPr>
          <w:vertAlign w:val="subscript"/>
          <w:lang w:val="en-US"/>
        </w:rPr>
        <w:t>3</w:t>
      </w:r>
      <w:r w:rsidRPr="005061EB">
        <w:rPr>
          <w:lang w:val="en-US"/>
        </w:rPr>
        <w:t>]</w:t>
      </w:r>
      <w:r w:rsidRPr="005061EB">
        <w:rPr>
          <w:vertAlign w:val="superscript"/>
          <w:lang w:val="en-US"/>
        </w:rPr>
        <w:t>3–</w:t>
      </w:r>
      <w:r w:rsidRPr="005061EB">
        <w:rPr>
          <w:lang w:val="en-US"/>
        </w:rPr>
        <w:t>(aq) + 4 H</w:t>
      </w:r>
      <w:r w:rsidRPr="005061EB">
        <w:rPr>
          <w:vertAlign w:val="subscript"/>
          <w:lang w:val="en-US"/>
        </w:rPr>
        <w:t>2</w:t>
      </w:r>
      <w:r w:rsidRPr="005061EB">
        <w:rPr>
          <w:lang w:val="en-US"/>
        </w:rPr>
        <w:t>O(l)</w:t>
      </w:r>
    </w:p>
    <w:p w:rsidR="005061EB" w:rsidRPr="005061EB" w:rsidRDefault="005061EB">
      <w:pPr>
        <w:spacing w:line="360" w:lineRule="auto"/>
        <w:jc w:val="both"/>
        <w:rPr>
          <w:lang w:val="en-US"/>
        </w:rPr>
      </w:pPr>
    </w:p>
    <w:p w:rsidR="005061EB" w:rsidRPr="005061EB" w:rsidRDefault="005061EB">
      <w:pPr>
        <w:spacing w:line="360" w:lineRule="auto"/>
        <w:jc w:val="both"/>
        <w:rPr>
          <w:lang w:val="en-US"/>
        </w:rPr>
      </w:pPr>
      <w:r w:rsidRPr="005061EB">
        <w:rPr>
          <w:lang w:val="en-US"/>
        </w:rPr>
        <w:t xml:space="preserve">Dissolve </w:t>
      </w:r>
      <w:smartTag w:uri="urn:schemas-microsoft-com:office:smarttags" w:element="metricconverter">
        <w:smartTagPr>
          <w:attr w:name="ProductID" w:val="5.00 g"/>
        </w:smartTagPr>
        <w:r w:rsidRPr="005061EB">
          <w:rPr>
            <w:lang w:val="en-US"/>
          </w:rPr>
          <w:t>5.00 g</w:t>
        </w:r>
      </w:smartTag>
      <w:r w:rsidRPr="005061EB">
        <w:rPr>
          <w:lang w:val="en-US"/>
        </w:rPr>
        <w:t xml:space="preserve"> of C</w:t>
      </w:r>
      <w:r w:rsidRPr="005061EB">
        <w:rPr>
          <w:vertAlign w:val="subscript"/>
          <w:lang w:val="en-US"/>
        </w:rPr>
        <w:t>2</w:t>
      </w:r>
      <w:r w:rsidRPr="005061EB">
        <w:rPr>
          <w:lang w:val="en-US"/>
        </w:rPr>
        <w:t>O</w:t>
      </w:r>
      <w:r w:rsidRPr="005061EB">
        <w:rPr>
          <w:vertAlign w:val="subscript"/>
          <w:lang w:val="en-US"/>
        </w:rPr>
        <w:t>4</w:t>
      </w:r>
      <w:r w:rsidRPr="005061EB">
        <w:rPr>
          <w:lang w:val="en-US"/>
        </w:rPr>
        <w:t>H</w:t>
      </w:r>
      <w:r w:rsidRPr="005061EB">
        <w:rPr>
          <w:vertAlign w:val="subscript"/>
          <w:lang w:val="en-US"/>
        </w:rPr>
        <w:t>2</w:t>
      </w:r>
      <w:r w:rsidRPr="005061EB">
        <w:rPr>
          <w:lang w:val="en-US"/>
        </w:rPr>
        <w:t>·2H</w:t>
      </w:r>
      <w:r w:rsidRPr="005061EB">
        <w:rPr>
          <w:vertAlign w:val="subscript"/>
          <w:lang w:val="en-US"/>
        </w:rPr>
        <w:t>2</w:t>
      </w:r>
      <w:r w:rsidRPr="005061EB">
        <w:rPr>
          <w:lang w:val="en-US"/>
        </w:rPr>
        <w:t xml:space="preserve">O in 35 mL of water in a 150 mL beaker by heating  to </w:t>
      </w:r>
      <w:smartTag w:uri="urn:schemas-microsoft-com:office:smarttags" w:element="metricconverter">
        <w:smartTagPr>
          <w:attr w:name="ProductID" w:val="70 °C"/>
        </w:smartTagPr>
        <w:r w:rsidRPr="005061EB">
          <w:rPr>
            <w:lang w:val="en-US"/>
          </w:rPr>
          <w:t>70 °C</w:t>
        </w:r>
      </w:smartTag>
      <w:r w:rsidRPr="005061EB">
        <w:rPr>
          <w:lang w:val="en-US"/>
        </w:rPr>
        <w:t xml:space="preserve">. Slowly add </w:t>
      </w:r>
      <w:smartTag w:uri="urn:schemas-microsoft-com:office:smarttags" w:element="metricconverter">
        <w:smartTagPr>
          <w:attr w:name="ProductID" w:val="1.00 g"/>
        </w:smartTagPr>
        <w:r w:rsidRPr="005061EB">
          <w:rPr>
            <w:lang w:val="en-US"/>
          </w:rPr>
          <w:t>1.00 g</w:t>
        </w:r>
      </w:smartTag>
      <w:r w:rsidRPr="005061EB">
        <w:rPr>
          <w:lang w:val="en-US"/>
        </w:rPr>
        <w:t xml:space="preserve"> of KMnO</w:t>
      </w:r>
      <w:r w:rsidRPr="005061EB">
        <w:rPr>
          <w:vertAlign w:val="subscript"/>
          <w:lang w:val="en-US"/>
        </w:rPr>
        <w:t>4</w:t>
      </w:r>
      <w:r w:rsidRPr="005061EB">
        <w:rPr>
          <w:lang w:val="en-US"/>
        </w:rPr>
        <w:t xml:space="preserve"> with magnetic stirring. The temperature must not exceed 70 - </w:t>
      </w:r>
      <w:smartTag w:uri="urn:schemas-microsoft-com:office:smarttags" w:element="metricconverter">
        <w:smartTagPr>
          <w:attr w:name="ProductID" w:val="75 °C"/>
        </w:smartTagPr>
        <w:r w:rsidRPr="005061EB">
          <w:rPr>
            <w:lang w:val="en-US"/>
          </w:rPr>
          <w:t>75 °C</w:t>
        </w:r>
      </w:smartTag>
      <w:r w:rsidRPr="005061EB">
        <w:rPr>
          <w:lang w:val="en-US"/>
        </w:rPr>
        <w:t xml:space="preserve">. When the mixture is colourless, add </w:t>
      </w:r>
      <w:smartTag w:uri="urn:schemas-microsoft-com:office:smarttags" w:element="metricconverter">
        <w:smartTagPr>
          <w:attr w:name="ProductID" w:val="1.10 g"/>
        </w:smartTagPr>
        <w:r w:rsidRPr="005061EB">
          <w:rPr>
            <w:lang w:val="en-US"/>
          </w:rPr>
          <w:t>1.10 g</w:t>
        </w:r>
      </w:smartTag>
      <w:r w:rsidRPr="005061EB">
        <w:rPr>
          <w:lang w:val="en-US"/>
        </w:rPr>
        <w:t xml:space="preserve"> of K</w:t>
      </w:r>
      <w:r w:rsidRPr="005061EB">
        <w:rPr>
          <w:vertAlign w:val="subscript"/>
          <w:lang w:val="en-US"/>
        </w:rPr>
        <w:t>2</w:t>
      </w:r>
      <w:r w:rsidRPr="005061EB">
        <w:rPr>
          <w:lang w:val="en-US"/>
        </w:rPr>
        <w:t>CO</w:t>
      </w:r>
      <w:r w:rsidRPr="005061EB">
        <w:rPr>
          <w:vertAlign w:val="subscript"/>
          <w:lang w:val="en-US"/>
        </w:rPr>
        <w:t>3</w:t>
      </w:r>
      <w:r w:rsidRPr="005061EB">
        <w:rPr>
          <w:lang w:val="en-US"/>
        </w:rPr>
        <w:t xml:space="preserve"> in small portions and cool the mixture in ice. When the temperature of the mixture has fallen to 25 - </w:t>
      </w:r>
      <w:smartTag w:uri="urn:schemas-microsoft-com:office:smarttags" w:element="metricconverter">
        <w:smartTagPr>
          <w:attr w:name="ProductID" w:val="30 °C"/>
        </w:smartTagPr>
        <w:r w:rsidRPr="005061EB">
          <w:rPr>
            <w:lang w:val="en-US"/>
          </w:rPr>
          <w:t>30 °C</w:t>
        </w:r>
      </w:smartTag>
      <w:r w:rsidRPr="005061EB">
        <w:rPr>
          <w:lang w:val="en-US"/>
        </w:rPr>
        <w:t xml:space="preserve">, add </w:t>
      </w:r>
      <w:smartTag w:uri="urn:schemas-microsoft-com:office:smarttags" w:element="metricconverter">
        <w:smartTagPr>
          <w:attr w:name="ProductID" w:val="25 g"/>
        </w:smartTagPr>
        <w:r w:rsidRPr="005061EB">
          <w:rPr>
            <w:lang w:val="en-US"/>
          </w:rPr>
          <w:t>25 g</w:t>
        </w:r>
      </w:smartTag>
      <w:r w:rsidRPr="005061EB">
        <w:rPr>
          <w:lang w:val="en-US"/>
        </w:rPr>
        <w:t xml:space="preserve"> of crushed ice. Meanwhile, cool the hotplate with a beaker containing ice. Maintain the temperature of the reaction mixture not more than </w:t>
      </w:r>
      <w:smartTag w:uri="urn:schemas-microsoft-com:office:smarttags" w:element="metricconverter">
        <w:smartTagPr>
          <w:attr w:name="ProductID" w:val="2 °C"/>
        </w:smartTagPr>
        <w:r w:rsidRPr="005061EB">
          <w:rPr>
            <w:lang w:val="en-US"/>
          </w:rPr>
          <w:t>2 °C</w:t>
        </w:r>
      </w:smartTag>
      <w:r w:rsidRPr="005061EB">
        <w:rPr>
          <w:lang w:val="en-US"/>
        </w:rPr>
        <w:t xml:space="preserve"> above your reported temperature of ice-water while adding </w:t>
      </w:r>
      <w:smartTag w:uri="urn:schemas-microsoft-com:office:smarttags" w:element="metricconverter">
        <w:smartTagPr>
          <w:attr w:name="ProductID" w:val="0.24 g"/>
        </w:smartTagPr>
        <w:r w:rsidRPr="005061EB">
          <w:rPr>
            <w:lang w:val="en-US"/>
          </w:rPr>
          <w:t>0.24 g</w:t>
        </w:r>
      </w:smartTag>
      <w:r w:rsidRPr="005061EB">
        <w:rPr>
          <w:lang w:val="en-US"/>
        </w:rPr>
        <w:t xml:space="preserve"> of KMnO</w:t>
      </w:r>
      <w:r w:rsidRPr="005061EB">
        <w:rPr>
          <w:vertAlign w:val="subscript"/>
          <w:lang w:val="en-US"/>
        </w:rPr>
        <w:t>4</w:t>
      </w:r>
      <w:r w:rsidRPr="005061EB">
        <w:rPr>
          <w:lang w:val="en-US"/>
        </w:rPr>
        <w:t xml:space="preserve"> in small portions with vigorous stirring. Stir for another 10 min and filter off the white precipitate and unmelted ice, if any, using the 60 mL filter syringe (See procedure A p. 13). Collect the filtrate in a 250 mL beaker cooled in ice. Add 35 mL of ice-cold ethanol to the cherry-red filtrate (just swirl the beaker; stirring will lead to the formation of tiny crystals), wrap the beaker in aluminium foil and cool it in ice for 2 h (swirl the beaker three or four times during this period).</w:t>
      </w:r>
    </w:p>
    <w:p w:rsidR="005061EB" w:rsidRPr="005061EB" w:rsidRDefault="005061EB">
      <w:pPr>
        <w:spacing w:line="360" w:lineRule="auto"/>
        <w:jc w:val="both"/>
        <w:rPr>
          <w:lang w:val="en-US"/>
        </w:rPr>
      </w:pPr>
    </w:p>
    <w:p w:rsidR="005061EB" w:rsidRDefault="005061EB">
      <w:pPr>
        <w:tabs>
          <w:tab w:val="left" w:pos="426"/>
          <w:tab w:val="right" w:pos="8931"/>
        </w:tabs>
        <w:spacing w:line="360" w:lineRule="auto"/>
      </w:pPr>
      <w:r w:rsidRPr="005061EB">
        <w:rPr>
          <w:lang w:val="en-US"/>
        </w:rPr>
        <w:t xml:space="preserve">Clean the filter - first with </w:t>
      </w:r>
      <w:smartTag w:uri="urn:schemas-microsoft-com:office:smarttags" w:element="metricconverter">
        <w:smartTagPr>
          <w:attr w:name="ProductID" w:val="4 M"/>
        </w:smartTagPr>
        <w:r w:rsidRPr="005061EB">
          <w:rPr>
            <w:lang w:val="en-US"/>
          </w:rPr>
          <w:t xml:space="preserve">4 </w:t>
        </w:r>
        <w:r w:rsidRPr="005061EB">
          <w:rPr>
            <w:smallCaps/>
            <w:lang w:val="en-US"/>
          </w:rPr>
          <w:t>m</w:t>
        </w:r>
      </w:smartTag>
      <w:r w:rsidRPr="005061EB">
        <w:rPr>
          <w:lang w:val="en-US"/>
        </w:rPr>
        <w:t xml:space="preserve"> HCl, then with water. Collect the cherry-red crystals by filtration using the 60 mL filter syringe, wash first with 2 </w:t>
      </w:r>
      <w:r>
        <w:rPr>
          <w:rFonts w:ascii="Symbol" w:hAnsi="Symbol"/>
        </w:rPr>
        <w:t></w:t>
      </w:r>
      <w:r w:rsidRPr="005061EB">
        <w:rPr>
          <w:lang w:val="en-US"/>
        </w:rPr>
        <w:t xml:space="preserve"> 5 mL of ethanol and then with 2 </w:t>
      </w:r>
      <w:r>
        <w:rPr>
          <w:rFonts w:ascii="Symbol" w:hAnsi="Symbol"/>
        </w:rPr>
        <w:t></w:t>
      </w:r>
      <w:r w:rsidRPr="005061EB">
        <w:rPr>
          <w:lang w:val="en-US"/>
        </w:rPr>
        <w:t xml:space="preserve"> 5 mL of acetone, and dry the product in air and protect it from light for at least one hour. A brown vial with lid should be taken to be tared by the lab. assistant. When dry, the product is placed in the vial. Write name and student code on the vial. Then close the vial and take it and your answer sheet to the lab. assistant who will weigh your sample. </w:t>
      </w:r>
      <w:r>
        <w:t>The theoretical yield is 7.6 mmol.</w:t>
      </w:r>
    </w:p>
    <w:p w:rsidR="005061EB" w:rsidRDefault="005061EB">
      <w:pPr>
        <w:spacing w:line="360" w:lineRule="auto"/>
        <w:jc w:val="both"/>
      </w:pPr>
    </w:p>
    <w:p w:rsidR="005061EB" w:rsidRPr="005061EB" w:rsidRDefault="005061EB" w:rsidP="005061EB">
      <w:pPr>
        <w:numPr>
          <w:ilvl w:val="0"/>
          <w:numId w:val="12"/>
        </w:numPr>
        <w:tabs>
          <w:tab w:val="clear" w:pos="567"/>
          <w:tab w:val="num" w:pos="360"/>
        </w:tabs>
        <w:spacing w:line="360" w:lineRule="auto"/>
        <w:ind w:left="360" w:hanging="360"/>
        <w:rPr>
          <w:lang w:val="en-US"/>
        </w:rPr>
      </w:pPr>
      <w:r w:rsidRPr="005061EB">
        <w:rPr>
          <w:lang w:val="en-US"/>
        </w:rPr>
        <w:t xml:space="preserve">Record the yield in grams. </w:t>
      </w:r>
    </w:p>
    <w:p w:rsidR="005061EB" w:rsidRPr="005061EB" w:rsidRDefault="005061EB">
      <w:pPr>
        <w:spacing w:line="360" w:lineRule="auto"/>
        <w:jc w:val="both"/>
        <w:rPr>
          <w:lang w:val="en-US"/>
        </w:rPr>
      </w:pPr>
    </w:p>
    <w:p w:rsidR="005061EB" w:rsidRDefault="005061EB" w:rsidP="005061EB">
      <w:pPr>
        <w:pStyle w:val="Plattetekst2"/>
        <w:numPr>
          <w:ilvl w:val="0"/>
          <w:numId w:val="12"/>
        </w:numPr>
        <w:tabs>
          <w:tab w:val="clear" w:pos="567"/>
          <w:tab w:val="num" w:pos="360"/>
        </w:tabs>
        <w:spacing w:line="360" w:lineRule="auto"/>
        <w:ind w:left="709" w:hanging="709"/>
        <w:jc w:val="both"/>
      </w:pPr>
      <w:r>
        <w:t xml:space="preserve">Suggest a molecular formula of the white precipitate which is removed in the first filtration. </w:t>
      </w:r>
    </w:p>
    <w:p w:rsidR="005061EB" w:rsidRPr="005061EB" w:rsidRDefault="005061EB">
      <w:pPr>
        <w:spacing w:line="360" w:lineRule="auto"/>
        <w:jc w:val="both"/>
        <w:rPr>
          <w:lang w:val="en-US"/>
        </w:rPr>
      </w:pPr>
    </w:p>
    <w:p w:rsidR="005061EB" w:rsidRPr="005061EB" w:rsidRDefault="005061EB">
      <w:pPr>
        <w:spacing w:line="360" w:lineRule="auto"/>
        <w:jc w:val="both"/>
        <w:rPr>
          <w:lang w:val="en-US"/>
        </w:rPr>
      </w:pPr>
      <w:r w:rsidRPr="005061EB">
        <w:rPr>
          <w:b/>
          <w:lang w:val="en-US"/>
        </w:rPr>
        <w:t>Analysis of the provided sample of K</w:t>
      </w:r>
      <w:r w:rsidRPr="005061EB">
        <w:rPr>
          <w:b/>
          <w:vertAlign w:val="subscript"/>
          <w:lang w:val="en-US"/>
        </w:rPr>
        <w:t>3</w:t>
      </w:r>
      <w:r w:rsidRPr="005061EB">
        <w:rPr>
          <w:b/>
          <w:lang w:val="en-US"/>
        </w:rPr>
        <w:t>[Mn(C</w:t>
      </w:r>
      <w:r w:rsidRPr="005061EB">
        <w:rPr>
          <w:b/>
          <w:vertAlign w:val="subscript"/>
          <w:lang w:val="en-US"/>
        </w:rPr>
        <w:t>2</w:t>
      </w:r>
      <w:r w:rsidRPr="005061EB">
        <w:rPr>
          <w:b/>
          <w:lang w:val="en-US"/>
        </w:rPr>
        <w:t>O</w:t>
      </w:r>
      <w:r w:rsidRPr="005061EB">
        <w:rPr>
          <w:b/>
          <w:vertAlign w:val="subscript"/>
          <w:lang w:val="en-US"/>
        </w:rPr>
        <w:t>4</w:t>
      </w:r>
      <w:r w:rsidRPr="005061EB">
        <w:rPr>
          <w:b/>
          <w:lang w:val="en-US"/>
        </w:rPr>
        <w:t>)</w:t>
      </w:r>
      <w:r w:rsidRPr="005061EB">
        <w:rPr>
          <w:b/>
          <w:vertAlign w:val="subscript"/>
          <w:lang w:val="en-US"/>
        </w:rPr>
        <w:t>3</w:t>
      </w:r>
      <w:r w:rsidRPr="005061EB">
        <w:rPr>
          <w:b/>
          <w:lang w:val="en-US"/>
        </w:rPr>
        <w:t>]·xH</w:t>
      </w:r>
      <w:r w:rsidRPr="005061EB">
        <w:rPr>
          <w:b/>
          <w:vertAlign w:val="subscript"/>
          <w:lang w:val="en-US"/>
        </w:rPr>
        <w:t>2</w:t>
      </w:r>
      <w:r w:rsidRPr="005061EB">
        <w:rPr>
          <w:b/>
          <w:lang w:val="en-US"/>
        </w:rPr>
        <w:t>O  for oxidizing ability</w:t>
      </w:r>
    </w:p>
    <w:p w:rsidR="005061EB" w:rsidRPr="005061EB" w:rsidRDefault="005061EB">
      <w:pPr>
        <w:spacing w:line="360" w:lineRule="auto"/>
        <w:jc w:val="both"/>
        <w:rPr>
          <w:lang w:val="en-US"/>
        </w:rPr>
      </w:pPr>
    </w:p>
    <w:p w:rsidR="005061EB" w:rsidRPr="005061EB" w:rsidRDefault="005061EB">
      <w:pPr>
        <w:spacing w:line="360" w:lineRule="auto"/>
        <w:ind w:left="851" w:hanging="851"/>
        <w:jc w:val="both"/>
        <w:rPr>
          <w:lang w:val="en-US"/>
        </w:rPr>
      </w:pPr>
      <w:r w:rsidRPr="005061EB">
        <w:rPr>
          <w:b/>
          <w:lang w:val="en-US"/>
        </w:rPr>
        <w:t xml:space="preserve">Note 3: </w:t>
      </w:r>
      <w:r w:rsidRPr="005061EB">
        <w:rPr>
          <w:lang w:val="en-US"/>
        </w:rPr>
        <w:t>The burette contains a cleanser and should therefore be rinsed 3 - 4 times with water before use.</w:t>
      </w:r>
    </w:p>
    <w:p w:rsidR="005061EB" w:rsidRPr="005061EB" w:rsidRDefault="005061EB">
      <w:pPr>
        <w:spacing w:line="360" w:lineRule="auto"/>
        <w:jc w:val="both"/>
        <w:rPr>
          <w:lang w:val="en-US"/>
        </w:rPr>
      </w:pPr>
    </w:p>
    <w:p w:rsidR="005061EB" w:rsidRPr="005061EB" w:rsidRDefault="005061EB">
      <w:pPr>
        <w:spacing w:line="360" w:lineRule="auto"/>
        <w:jc w:val="both"/>
        <w:rPr>
          <w:lang w:val="en-US"/>
        </w:rPr>
      </w:pPr>
      <w:r w:rsidRPr="005061EB">
        <w:rPr>
          <w:lang w:val="en-US"/>
        </w:rPr>
        <w:t>Manganese(III) is reduced to manganese(II) by iodide ions and the triiodide ions formed are  then titrated with thiosulfate.</w:t>
      </w:r>
    </w:p>
    <w:p w:rsidR="005061EB" w:rsidRPr="005061EB" w:rsidRDefault="005061EB">
      <w:pPr>
        <w:spacing w:line="360" w:lineRule="auto"/>
        <w:jc w:val="both"/>
        <w:rPr>
          <w:lang w:val="en-US"/>
        </w:rPr>
      </w:pPr>
    </w:p>
    <w:p w:rsidR="005061EB" w:rsidRPr="005061EB" w:rsidRDefault="005061EB">
      <w:pPr>
        <w:spacing w:line="360" w:lineRule="auto"/>
        <w:jc w:val="center"/>
        <w:rPr>
          <w:lang w:val="en-US"/>
        </w:rPr>
      </w:pPr>
      <w:r w:rsidRPr="005061EB">
        <w:rPr>
          <w:lang w:val="en-US"/>
        </w:rPr>
        <w:t>2 Mn</w:t>
      </w:r>
      <w:r w:rsidRPr="005061EB">
        <w:rPr>
          <w:vertAlign w:val="superscript"/>
          <w:lang w:val="en-US"/>
        </w:rPr>
        <w:t>III</w:t>
      </w:r>
      <w:r w:rsidRPr="005061EB">
        <w:rPr>
          <w:lang w:val="en-US"/>
        </w:rPr>
        <w:t>(aq) + 3 I</w:t>
      </w:r>
      <w:r w:rsidRPr="005061EB">
        <w:rPr>
          <w:vertAlign w:val="superscript"/>
          <w:lang w:val="en-US"/>
        </w:rPr>
        <w:t>–</w:t>
      </w:r>
      <w:r w:rsidRPr="005061EB">
        <w:rPr>
          <w:lang w:val="en-US"/>
        </w:rPr>
        <w:t xml:space="preserve">(aq)  </w:t>
      </w:r>
      <w:r>
        <w:fldChar w:fldCharType="begin"/>
      </w:r>
      <w:r w:rsidRPr="005061EB">
        <w:rPr>
          <w:lang w:val="en-US"/>
        </w:rPr>
        <w:instrText>ADVANCE \d 2</w:instrText>
      </w:r>
      <w:r>
        <w:fldChar w:fldCharType="end"/>
      </w:r>
      <w:r>
        <w:rPr>
          <w:rFonts w:ascii="Symbol" w:hAnsi="Symbol"/>
          <w:sz w:val="36"/>
        </w:rPr>
        <w:t></w:t>
      </w:r>
      <w:r>
        <w:rPr>
          <w:sz w:val="36"/>
        </w:rPr>
        <w:fldChar w:fldCharType="begin"/>
      </w:r>
      <w:r w:rsidRPr="005061EB">
        <w:rPr>
          <w:sz w:val="36"/>
          <w:lang w:val="en-US"/>
        </w:rPr>
        <w:instrText>ADVANCE \u 2</w:instrText>
      </w:r>
      <w:r>
        <w:rPr>
          <w:sz w:val="36"/>
        </w:rPr>
        <w:fldChar w:fldCharType="end"/>
      </w:r>
      <w:r w:rsidRPr="005061EB">
        <w:rPr>
          <w:lang w:val="en-US"/>
        </w:rPr>
        <w:t xml:space="preserve">  2 Mn</w:t>
      </w:r>
      <w:r w:rsidRPr="005061EB">
        <w:rPr>
          <w:vertAlign w:val="superscript"/>
          <w:lang w:val="en-US"/>
        </w:rPr>
        <w:t>II</w:t>
      </w:r>
      <w:r w:rsidRPr="005061EB">
        <w:rPr>
          <w:lang w:val="en-US"/>
        </w:rPr>
        <w:t>(aq) + I</w:t>
      </w:r>
      <w:r w:rsidRPr="005061EB">
        <w:rPr>
          <w:vertAlign w:val="subscript"/>
          <w:lang w:val="en-US"/>
        </w:rPr>
        <w:t>3</w:t>
      </w:r>
      <w:r w:rsidRPr="005061EB">
        <w:rPr>
          <w:vertAlign w:val="superscript"/>
          <w:lang w:val="en-US"/>
        </w:rPr>
        <w:t>–</w:t>
      </w:r>
      <w:r w:rsidRPr="005061EB">
        <w:rPr>
          <w:lang w:val="en-US"/>
        </w:rPr>
        <w:t>(aq)</w:t>
      </w:r>
    </w:p>
    <w:p w:rsidR="005061EB" w:rsidRPr="005061EB" w:rsidRDefault="005061EB">
      <w:pPr>
        <w:spacing w:line="360" w:lineRule="auto"/>
        <w:jc w:val="both"/>
        <w:rPr>
          <w:lang w:val="en-US"/>
        </w:rPr>
      </w:pPr>
    </w:p>
    <w:p w:rsidR="005061EB" w:rsidRPr="005061EB" w:rsidRDefault="005061EB">
      <w:pPr>
        <w:spacing w:line="360" w:lineRule="auto"/>
        <w:jc w:val="center"/>
        <w:rPr>
          <w:lang w:val="en-US"/>
        </w:rPr>
      </w:pPr>
      <w:r w:rsidRPr="005061EB">
        <w:rPr>
          <w:lang w:val="en-US"/>
        </w:rPr>
        <w:t>I</w:t>
      </w:r>
      <w:r w:rsidRPr="005061EB">
        <w:rPr>
          <w:vertAlign w:val="subscript"/>
          <w:lang w:val="en-US"/>
        </w:rPr>
        <w:t>3</w:t>
      </w:r>
      <w:r w:rsidRPr="005061EB">
        <w:rPr>
          <w:vertAlign w:val="superscript"/>
          <w:lang w:val="en-US"/>
        </w:rPr>
        <w:t>–</w:t>
      </w:r>
      <w:r w:rsidRPr="005061EB">
        <w:rPr>
          <w:lang w:val="en-US"/>
        </w:rPr>
        <w:t>(aq) + 2 S</w:t>
      </w:r>
      <w:r w:rsidRPr="005061EB">
        <w:rPr>
          <w:vertAlign w:val="subscript"/>
          <w:lang w:val="en-US"/>
        </w:rPr>
        <w:t>2</w:t>
      </w:r>
      <w:r w:rsidRPr="005061EB">
        <w:rPr>
          <w:lang w:val="en-US"/>
        </w:rPr>
        <w:t>O</w:t>
      </w:r>
      <w:r w:rsidRPr="005061EB">
        <w:rPr>
          <w:vertAlign w:val="subscript"/>
          <w:lang w:val="en-US"/>
        </w:rPr>
        <w:t>3</w:t>
      </w:r>
      <w:r w:rsidRPr="005061EB">
        <w:rPr>
          <w:vertAlign w:val="superscript"/>
          <w:lang w:val="en-US"/>
        </w:rPr>
        <w:t>2–</w:t>
      </w:r>
      <w:r w:rsidRPr="005061EB">
        <w:rPr>
          <w:lang w:val="en-US"/>
        </w:rPr>
        <w:t xml:space="preserve">(aq)  </w:t>
      </w:r>
      <w:r>
        <w:fldChar w:fldCharType="begin"/>
      </w:r>
      <w:r w:rsidRPr="005061EB">
        <w:rPr>
          <w:lang w:val="en-US"/>
        </w:rPr>
        <w:instrText>ADVANCE \d 2</w:instrText>
      </w:r>
      <w:r>
        <w:fldChar w:fldCharType="end"/>
      </w:r>
      <w:r>
        <w:rPr>
          <w:rFonts w:ascii="Symbol" w:hAnsi="Symbol"/>
          <w:sz w:val="36"/>
        </w:rPr>
        <w:t></w:t>
      </w:r>
      <w:r w:rsidRPr="005061EB">
        <w:rPr>
          <w:lang w:val="en-US"/>
        </w:rPr>
        <w:t xml:space="preserve">  3 I</w:t>
      </w:r>
      <w:r w:rsidRPr="005061EB">
        <w:rPr>
          <w:vertAlign w:val="superscript"/>
          <w:lang w:val="en-US"/>
        </w:rPr>
        <w:t>–</w:t>
      </w:r>
      <w:r w:rsidRPr="005061EB">
        <w:rPr>
          <w:lang w:val="en-US"/>
        </w:rPr>
        <w:t>(aq) + S</w:t>
      </w:r>
      <w:r w:rsidRPr="005061EB">
        <w:rPr>
          <w:vertAlign w:val="subscript"/>
          <w:lang w:val="en-US"/>
        </w:rPr>
        <w:t>4</w:t>
      </w:r>
      <w:r w:rsidRPr="005061EB">
        <w:rPr>
          <w:lang w:val="en-US"/>
        </w:rPr>
        <w:t>O</w:t>
      </w:r>
      <w:r w:rsidRPr="005061EB">
        <w:rPr>
          <w:vertAlign w:val="subscript"/>
          <w:lang w:val="en-US"/>
        </w:rPr>
        <w:t>6</w:t>
      </w:r>
      <w:r w:rsidRPr="005061EB">
        <w:rPr>
          <w:vertAlign w:val="superscript"/>
          <w:lang w:val="en-US"/>
        </w:rPr>
        <w:t>2–</w:t>
      </w:r>
      <w:r w:rsidRPr="005061EB">
        <w:rPr>
          <w:lang w:val="en-US"/>
        </w:rPr>
        <w:t>(aq)</w:t>
      </w:r>
    </w:p>
    <w:p w:rsidR="005061EB" w:rsidRPr="005061EB" w:rsidRDefault="005061EB">
      <w:pPr>
        <w:spacing w:line="360" w:lineRule="auto"/>
        <w:jc w:val="both"/>
        <w:rPr>
          <w:lang w:val="en-US"/>
        </w:rPr>
      </w:pPr>
    </w:p>
    <w:p w:rsidR="005061EB" w:rsidRPr="005061EB" w:rsidRDefault="005061EB">
      <w:pPr>
        <w:spacing w:line="360" w:lineRule="auto"/>
        <w:jc w:val="both"/>
        <w:rPr>
          <w:lang w:val="en-US"/>
        </w:rPr>
      </w:pPr>
      <w:r w:rsidRPr="005061EB">
        <w:rPr>
          <w:lang w:val="en-US"/>
        </w:rPr>
        <w:t xml:space="preserve">In a 250 mL conical flask  dissolve </w:t>
      </w:r>
      <w:smartTag w:uri="urn:schemas-microsoft-com:office:smarttags" w:element="metricconverter">
        <w:smartTagPr>
          <w:attr w:name="ProductID" w:val="1.0 g"/>
        </w:smartTagPr>
        <w:r w:rsidRPr="005061EB">
          <w:rPr>
            <w:lang w:val="en-US"/>
          </w:rPr>
          <w:t>1.0 g</w:t>
        </w:r>
      </w:smartTag>
      <w:r w:rsidRPr="005061EB">
        <w:rPr>
          <w:lang w:val="en-US"/>
        </w:rPr>
        <w:t xml:space="preserve"> of KI in 25 mL of demineralized water and add 10 mL of </w:t>
      </w:r>
      <w:smartTag w:uri="urn:schemas-microsoft-com:office:smarttags" w:element="metricconverter">
        <w:smartTagPr>
          <w:attr w:name="ProductID" w:val="4 M"/>
        </w:smartTagPr>
        <w:r w:rsidRPr="005061EB">
          <w:rPr>
            <w:lang w:val="en-US"/>
          </w:rPr>
          <w:t xml:space="preserve">4 </w:t>
        </w:r>
        <w:r w:rsidRPr="005061EB">
          <w:rPr>
            <w:smallCaps/>
            <w:lang w:val="en-US"/>
          </w:rPr>
          <w:t>m</w:t>
        </w:r>
      </w:smartTag>
      <w:r w:rsidRPr="005061EB">
        <w:rPr>
          <w:lang w:val="en-US"/>
        </w:rPr>
        <w:t xml:space="preserve"> HCl. Immediately after an accurately preweighed sample (approx. 200 mg) of the provided complex is transferred  (as much as possible is poured directly into the liquid in small portions before the residue is washed down) quantitatively with demineralized water to the flask. Titrate the I</w:t>
      </w:r>
      <w:r w:rsidRPr="005061EB">
        <w:rPr>
          <w:vertAlign w:val="subscript"/>
          <w:lang w:val="en-US"/>
        </w:rPr>
        <w:t>3</w:t>
      </w:r>
      <w:r w:rsidRPr="005061EB">
        <w:rPr>
          <w:vertAlign w:val="superscript"/>
          <w:lang w:val="en-US"/>
        </w:rPr>
        <w:t>–</w:t>
      </w:r>
      <w:r w:rsidRPr="005061EB">
        <w:rPr>
          <w:lang w:val="en-US"/>
        </w:rPr>
        <w:t xml:space="preserve"> formed with the standardized, approx. </w:t>
      </w:r>
      <w:smartTag w:uri="urn:schemas-microsoft-com:office:smarttags" w:element="metricconverter">
        <w:smartTagPr>
          <w:attr w:name="ProductID" w:val="0.025 M"/>
        </w:smartTagPr>
        <w:r w:rsidRPr="005061EB">
          <w:rPr>
            <w:lang w:val="en-US"/>
          </w:rPr>
          <w:t xml:space="preserve">0.025 </w:t>
        </w:r>
        <w:r w:rsidRPr="005061EB">
          <w:rPr>
            <w:smallCaps/>
            <w:lang w:val="en-US"/>
          </w:rPr>
          <w:t>m</w:t>
        </w:r>
      </w:smartTag>
      <w:r w:rsidRPr="005061EB">
        <w:rPr>
          <w:smallCaps/>
          <w:lang w:val="en-US"/>
        </w:rPr>
        <w:t xml:space="preserve"> </w:t>
      </w:r>
      <w:r w:rsidRPr="005061EB">
        <w:rPr>
          <w:lang w:val="en-US"/>
        </w:rPr>
        <w:t>Na</w:t>
      </w:r>
      <w:r w:rsidRPr="005061EB">
        <w:rPr>
          <w:vertAlign w:val="subscript"/>
          <w:lang w:val="en-US"/>
        </w:rPr>
        <w:t>2</w:t>
      </w:r>
      <w:r w:rsidRPr="005061EB">
        <w:rPr>
          <w:lang w:val="en-US"/>
        </w:rPr>
        <w:t>S</w:t>
      </w:r>
      <w:r w:rsidRPr="005061EB">
        <w:rPr>
          <w:vertAlign w:val="subscript"/>
          <w:lang w:val="en-US"/>
        </w:rPr>
        <w:t>2</w:t>
      </w:r>
      <w:r w:rsidRPr="005061EB">
        <w:rPr>
          <w:lang w:val="en-US"/>
        </w:rPr>
        <w:t>O</w:t>
      </w:r>
      <w:r w:rsidRPr="005061EB">
        <w:rPr>
          <w:vertAlign w:val="subscript"/>
          <w:lang w:val="en-US"/>
        </w:rPr>
        <w:t>3</w:t>
      </w:r>
      <w:r w:rsidRPr="005061EB">
        <w:rPr>
          <w:lang w:val="en-US"/>
        </w:rPr>
        <w:t xml:space="preserve"> solution. When the brown colour has faded to light yellow, add 2 mL of starch indicator solution and continue the titration until the colour changes from blue to colourless.</w:t>
      </w:r>
    </w:p>
    <w:p w:rsidR="005061EB" w:rsidRPr="005061EB" w:rsidRDefault="005061EB">
      <w:pPr>
        <w:spacing w:line="360" w:lineRule="auto"/>
        <w:jc w:val="both"/>
        <w:rPr>
          <w:b/>
          <w:lang w:val="en-US"/>
        </w:rPr>
      </w:pPr>
    </w:p>
    <w:p w:rsidR="005061EB" w:rsidRPr="005061EB" w:rsidRDefault="005061EB" w:rsidP="005061EB">
      <w:pPr>
        <w:numPr>
          <w:ilvl w:val="0"/>
          <w:numId w:val="12"/>
        </w:numPr>
        <w:tabs>
          <w:tab w:val="clear" w:pos="567"/>
          <w:tab w:val="num" w:pos="360"/>
        </w:tabs>
        <w:spacing w:line="360" w:lineRule="auto"/>
        <w:ind w:left="360" w:hanging="360"/>
        <w:jc w:val="both"/>
        <w:rPr>
          <w:lang w:val="en-US"/>
        </w:rPr>
      </w:pPr>
      <w:r w:rsidRPr="005061EB">
        <w:rPr>
          <w:lang w:val="en-US"/>
        </w:rPr>
        <w:t>Calculate the molar mass of the analyzed compound from the titration data.</w:t>
      </w:r>
    </w:p>
    <w:p w:rsidR="005061EB" w:rsidRPr="005061EB" w:rsidRDefault="005061EB">
      <w:pPr>
        <w:spacing w:line="360" w:lineRule="auto"/>
        <w:jc w:val="both"/>
        <w:rPr>
          <w:lang w:val="en-US"/>
        </w:rPr>
      </w:pPr>
    </w:p>
    <w:p w:rsidR="005061EB" w:rsidRPr="005061EB" w:rsidRDefault="005061EB">
      <w:pPr>
        <w:spacing w:line="360" w:lineRule="auto"/>
        <w:jc w:val="both"/>
        <w:rPr>
          <w:lang w:val="en-US"/>
        </w:rPr>
      </w:pPr>
      <w:r w:rsidRPr="005061EB">
        <w:rPr>
          <w:lang w:val="en-US"/>
        </w:rPr>
        <w:br w:type="page"/>
      </w:r>
    </w:p>
    <w:p w:rsidR="005061EB" w:rsidRPr="005061EB" w:rsidRDefault="005061EB">
      <w:pPr>
        <w:spacing w:line="360" w:lineRule="auto"/>
        <w:jc w:val="both"/>
        <w:rPr>
          <w:lang w:val="en-US"/>
        </w:rPr>
      </w:pPr>
      <w:r w:rsidRPr="005061EB">
        <w:rPr>
          <w:b/>
          <w:lang w:val="en-US"/>
        </w:rPr>
        <w:t>Analysis of the provided sample of K</w:t>
      </w:r>
      <w:r w:rsidRPr="005061EB">
        <w:rPr>
          <w:b/>
          <w:vertAlign w:val="subscript"/>
          <w:lang w:val="en-US"/>
        </w:rPr>
        <w:t>3</w:t>
      </w:r>
      <w:r w:rsidRPr="005061EB">
        <w:rPr>
          <w:b/>
          <w:lang w:val="en-US"/>
        </w:rPr>
        <w:t>[Mn(C</w:t>
      </w:r>
      <w:r w:rsidRPr="005061EB">
        <w:rPr>
          <w:b/>
          <w:vertAlign w:val="subscript"/>
          <w:lang w:val="en-US"/>
        </w:rPr>
        <w:t>2</w:t>
      </w:r>
      <w:r w:rsidRPr="005061EB">
        <w:rPr>
          <w:b/>
          <w:lang w:val="en-US"/>
        </w:rPr>
        <w:t>O</w:t>
      </w:r>
      <w:r w:rsidRPr="005061EB">
        <w:rPr>
          <w:b/>
          <w:vertAlign w:val="subscript"/>
          <w:lang w:val="en-US"/>
        </w:rPr>
        <w:t>4</w:t>
      </w:r>
      <w:r w:rsidRPr="005061EB">
        <w:rPr>
          <w:b/>
          <w:lang w:val="en-US"/>
        </w:rPr>
        <w:t>)</w:t>
      </w:r>
      <w:r w:rsidRPr="005061EB">
        <w:rPr>
          <w:b/>
          <w:vertAlign w:val="subscript"/>
          <w:lang w:val="en-US"/>
        </w:rPr>
        <w:t>3</w:t>
      </w:r>
      <w:r w:rsidRPr="005061EB">
        <w:rPr>
          <w:b/>
          <w:lang w:val="en-US"/>
        </w:rPr>
        <w:t>] · xH</w:t>
      </w:r>
      <w:r w:rsidRPr="005061EB">
        <w:rPr>
          <w:b/>
          <w:vertAlign w:val="subscript"/>
          <w:lang w:val="en-US"/>
        </w:rPr>
        <w:t>2</w:t>
      </w:r>
      <w:r w:rsidRPr="005061EB">
        <w:rPr>
          <w:b/>
          <w:lang w:val="en-US"/>
        </w:rPr>
        <w:t>O for reducing ability</w:t>
      </w:r>
    </w:p>
    <w:p w:rsidR="005061EB" w:rsidRPr="005061EB" w:rsidRDefault="005061EB">
      <w:pPr>
        <w:spacing w:line="360" w:lineRule="auto"/>
        <w:jc w:val="both"/>
        <w:rPr>
          <w:lang w:val="en-US"/>
        </w:rPr>
      </w:pPr>
    </w:p>
    <w:p w:rsidR="005061EB" w:rsidRPr="005061EB" w:rsidRDefault="005061EB">
      <w:pPr>
        <w:spacing w:line="360" w:lineRule="auto"/>
        <w:jc w:val="both"/>
        <w:rPr>
          <w:lang w:val="en-US"/>
        </w:rPr>
      </w:pPr>
      <w:r w:rsidRPr="005061EB">
        <w:rPr>
          <w:b/>
          <w:lang w:val="en-US"/>
        </w:rPr>
        <w:t>Note 4:</w:t>
      </w:r>
      <w:r w:rsidRPr="005061EB">
        <w:rPr>
          <w:lang w:val="en-US"/>
        </w:rPr>
        <w:t xml:space="preserve"> The burette should be rinsed 2 - 3 times with water before this titration.</w:t>
      </w:r>
    </w:p>
    <w:p w:rsidR="005061EB" w:rsidRPr="005061EB" w:rsidRDefault="005061EB">
      <w:pPr>
        <w:spacing w:line="360" w:lineRule="auto"/>
        <w:jc w:val="both"/>
        <w:rPr>
          <w:lang w:val="en-US"/>
        </w:rPr>
      </w:pPr>
    </w:p>
    <w:p w:rsidR="005061EB" w:rsidRPr="005061EB" w:rsidRDefault="005061EB">
      <w:pPr>
        <w:spacing w:line="360" w:lineRule="auto"/>
        <w:jc w:val="both"/>
        <w:rPr>
          <w:lang w:val="en-US"/>
        </w:rPr>
      </w:pPr>
      <w:r w:rsidRPr="005061EB">
        <w:rPr>
          <w:lang w:val="en-US"/>
        </w:rPr>
        <w:t>Manganese(III) is reduced to manganese(II) by the oxalate ligands, and excess oxalate is titrated with permanganate.</w:t>
      </w:r>
    </w:p>
    <w:p w:rsidR="005061EB" w:rsidRPr="005061EB" w:rsidRDefault="005061EB">
      <w:pPr>
        <w:spacing w:line="360" w:lineRule="auto"/>
        <w:jc w:val="both"/>
        <w:rPr>
          <w:lang w:val="en-US"/>
        </w:rPr>
      </w:pPr>
    </w:p>
    <w:p w:rsidR="005061EB" w:rsidRPr="005061EB" w:rsidRDefault="005061EB">
      <w:pPr>
        <w:spacing w:line="360" w:lineRule="auto"/>
        <w:jc w:val="center"/>
        <w:rPr>
          <w:lang w:val="en-US"/>
        </w:rPr>
      </w:pPr>
      <w:r w:rsidRPr="005061EB">
        <w:rPr>
          <w:lang w:val="en-US"/>
        </w:rPr>
        <w:t>2 [Mn(C</w:t>
      </w:r>
      <w:r w:rsidRPr="005061EB">
        <w:rPr>
          <w:vertAlign w:val="subscript"/>
          <w:lang w:val="en-US"/>
        </w:rPr>
        <w:t>2</w:t>
      </w:r>
      <w:r w:rsidRPr="005061EB">
        <w:rPr>
          <w:lang w:val="en-US"/>
        </w:rPr>
        <w:t>O</w:t>
      </w:r>
      <w:r w:rsidRPr="005061EB">
        <w:rPr>
          <w:vertAlign w:val="subscript"/>
          <w:lang w:val="en-US"/>
        </w:rPr>
        <w:t>4</w:t>
      </w:r>
      <w:r w:rsidRPr="005061EB">
        <w:rPr>
          <w:lang w:val="en-US"/>
        </w:rPr>
        <w:t>)</w:t>
      </w:r>
      <w:r w:rsidRPr="005061EB">
        <w:rPr>
          <w:vertAlign w:val="subscript"/>
          <w:lang w:val="en-US"/>
        </w:rPr>
        <w:t>3</w:t>
      </w:r>
      <w:r w:rsidRPr="005061EB">
        <w:rPr>
          <w:lang w:val="en-US"/>
        </w:rPr>
        <w:t>]</w:t>
      </w:r>
      <w:r w:rsidRPr="005061EB">
        <w:rPr>
          <w:vertAlign w:val="superscript"/>
          <w:lang w:val="en-US"/>
        </w:rPr>
        <w:t>3–</w:t>
      </w:r>
      <w:r w:rsidRPr="005061EB">
        <w:rPr>
          <w:lang w:val="en-US"/>
        </w:rPr>
        <w:t>(aq) + 10 H</w:t>
      </w:r>
      <w:r w:rsidRPr="005061EB">
        <w:rPr>
          <w:vertAlign w:val="superscript"/>
          <w:lang w:val="en-US"/>
        </w:rPr>
        <w:t>+</w:t>
      </w:r>
      <w:r w:rsidRPr="005061EB">
        <w:rPr>
          <w:lang w:val="en-US"/>
        </w:rPr>
        <w:t xml:space="preserve">(aq)  </w:t>
      </w:r>
      <w:r>
        <w:fldChar w:fldCharType="begin"/>
      </w:r>
      <w:r w:rsidRPr="005061EB">
        <w:rPr>
          <w:lang w:val="en-US"/>
        </w:rPr>
        <w:instrText>ADVANCE \d 2</w:instrText>
      </w:r>
      <w:r>
        <w:fldChar w:fldCharType="end"/>
      </w:r>
      <w:r>
        <w:rPr>
          <w:rFonts w:ascii="Symbol" w:hAnsi="Symbol"/>
          <w:sz w:val="36"/>
        </w:rPr>
        <w:t></w:t>
      </w:r>
      <w:r>
        <w:rPr>
          <w:sz w:val="36"/>
        </w:rPr>
        <w:fldChar w:fldCharType="begin"/>
      </w:r>
      <w:r w:rsidRPr="005061EB">
        <w:rPr>
          <w:sz w:val="36"/>
          <w:lang w:val="en-US"/>
        </w:rPr>
        <w:instrText>ADVANCE \u 2</w:instrText>
      </w:r>
      <w:r>
        <w:rPr>
          <w:sz w:val="36"/>
        </w:rPr>
        <w:fldChar w:fldCharType="end"/>
      </w:r>
      <w:r w:rsidRPr="005061EB">
        <w:rPr>
          <w:lang w:val="en-US"/>
        </w:rPr>
        <w:t xml:space="preserve">  2 Mn</w:t>
      </w:r>
      <w:r w:rsidRPr="005061EB">
        <w:rPr>
          <w:vertAlign w:val="superscript"/>
          <w:lang w:val="en-US"/>
        </w:rPr>
        <w:t>2+</w:t>
      </w:r>
      <w:r w:rsidRPr="005061EB">
        <w:rPr>
          <w:lang w:val="en-US"/>
        </w:rPr>
        <w:t>(aq) + 2 CO</w:t>
      </w:r>
      <w:r w:rsidRPr="005061EB">
        <w:rPr>
          <w:vertAlign w:val="subscript"/>
          <w:lang w:val="en-US"/>
        </w:rPr>
        <w:t>2</w:t>
      </w:r>
      <w:r w:rsidRPr="005061EB">
        <w:rPr>
          <w:lang w:val="en-US"/>
        </w:rPr>
        <w:t>(g) + 5 C</w:t>
      </w:r>
      <w:r w:rsidRPr="005061EB">
        <w:rPr>
          <w:vertAlign w:val="subscript"/>
          <w:lang w:val="en-US"/>
        </w:rPr>
        <w:t>2</w:t>
      </w:r>
      <w:r w:rsidRPr="005061EB">
        <w:rPr>
          <w:lang w:val="en-US"/>
        </w:rPr>
        <w:t>O</w:t>
      </w:r>
      <w:r w:rsidRPr="005061EB">
        <w:rPr>
          <w:vertAlign w:val="subscript"/>
          <w:lang w:val="en-US"/>
        </w:rPr>
        <w:t>4</w:t>
      </w:r>
      <w:r w:rsidRPr="005061EB">
        <w:rPr>
          <w:lang w:val="en-US"/>
        </w:rPr>
        <w:t>H</w:t>
      </w:r>
      <w:r w:rsidRPr="005061EB">
        <w:rPr>
          <w:vertAlign w:val="subscript"/>
          <w:lang w:val="en-US"/>
        </w:rPr>
        <w:t>2</w:t>
      </w:r>
      <w:r w:rsidRPr="005061EB">
        <w:rPr>
          <w:lang w:val="en-US"/>
        </w:rPr>
        <w:t>(aq)</w:t>
      </w:r>
    </w:p>
    <w:p w:rsidR="005061EB" w:rsidRPr="005061EB" w:rsidRDefault="005061EB">
      <w:pPr>
        <w:spacing w:line="360" w:lineRule="auto"/>
        <w:jc w:val="both"/>
        <w:rPr>
          <w:lang w:val="en-US"/>
        </w:rPr>
      </w:pPr>
    </w:p>
    <w:p w:rsidR="005061EB" w:rsidRPr="005061EB" w:rsidRDefault="005061EB">
      <w:pPr>
        <w:spacing w:line="360" w:lineRule="auto"/>
        <w:jc w:val="center"/>
        <w:rPr>
          <w:lang w:val="en-US"/>
        </w:rPr>
      </w:pPr>
      <w:r w:rsidRPr="005061EB">
        <w:rPr>
          <w:lang w:val="en-US"/>
        </w:rPr>
        <w:t>5 C</w:t>
      </w:r>
      <w:r w:rsidRPr="005061EB">
        <w:rPr>
          <w:vertAlign w:val="subscript"/>
          <w:lang w:val="en-US"/>
        </w:rPr>
        <w:t>2</w:t>
      </w:r>
      <w:r w:rsidRPr="005061EB">
        <w:rPr>
          <w:lang w:val="en-US"/>
        </w:rPr>
        <w:t>O</w:t>
      </w:r>
      <w:r w:rsidRPr="005061EB">
        <w:rPr>
          <w:vertAlign w:val="subscript"/>
          <w:lang w:val="en-US"/>
        </w:rPr>
        <w:t>4</w:t>
      </w:r>
      <w:r w:rsidRPr="005061EB">
        <w:rPr>
          <w:lang w:val="en-US"/>
        </w:rPr>
        <w:t>H</w:t>
      </w:r>
      <w:r w:rsidRPr="005061EB">
        <w:rPr>
          <w:vertAlign w:val="subscript"/>
          <w:lang w:val="en-US"/>
        </w:rPr>
        <w:t>2</w:t>
      </w:r>
      <w:r w:rsidRPr="005061EB">
        <w:rPr>
          <w:lang w:val="en-US"/>
        </w:rPr>
        <w:t>(aq) + 2 MnO</w:t>
      </w:r>
      <w:r w:rsidRPr="005061EB">
        <w:rPr>
          <w:vertAlign w:val="subscript"/>
          <w:lang w:val="en-US"/>
        </w:rPr>
        <w:t>4</w:t>
      </w:r>
      <w:r w:rsidRPr="005061EB">
        <w:rPr>
          <w:vertAlign w:val="superscript"/>
          <w:lang w:val="en-US"/>
        </w:rPr>
        <w:t>–</w:t>
      </w:r>
      <w:r w:rsidRPr="005061EB">
        <w:rPr>
          <w:lang w:val="en-US"/>
        </w:rPr>
        <w:t>(aq) + 6 H</w:t>
      </w:r>
      <w:r w:rsidRPr="005061EB">
        <w:rPr>
          <w:vertAlign w:val="superscript"/>
          <w:lang w:val="en-US"/>
        </w:rPr>
        <w:t>+</w:t>
      </w:r>
      <w:r w:rsidRPr="005061EB">
        <w:rPr>
          <w:lang w:val="en-US"/>
        </w:rPr>
        <w:t xml:space="preserve">(aq)  </w:t>
      </w:r>
      <w:r>
        <w:fldChar w:fldCharType="begin"/>
      </w:r>
      <w:r w:rsidRPr="005061EB">
        <w:rPr>
          <w:lang w:val="en-US"/>
        </w:rPr>
        <w:instrText>ADVANCE \d 2</w:instrText>
      </w:r>
      <w:r>
        <w:fldChar w:fldCharType="end"/>
      </w:r>
      <w:r>
        <w:rPr>
          <w:rFonts w:ascii="Symbol" w:hAnsi="Symbol"/>
          <w:sz w:val="36"/>
        </w:rPr>
        <w:t></w:t>
      </w:r>
      <w:r w:rsidRPr="005061EB">
        <w:rPr>
          <w:lang w:val="en-US"/>
        </w:rPr>
        <w:t xml:space="preserve">  10 CO</w:t>
      </w:r>
      <w:r w:rsidRPr="005061EB">
        <w:rPr>
          <w:vertAlign w:val="subscript"/>
          <w:lang w:val="en-US"/>
        </w:rPr>
        <w:t>2</w:t>
      </w:r>
      <w:r w:rsidRPr="005061EB">
        <w:rPr>
          <w:lang w:val="en-US"/>
        </w:rPr>
        <w:t>(g) + 2 Mn</w:t>
      </w:r>
      <w:r w:rsidRPr="005061EB">
        <w:rPr>
          <w:vertAlign w:val="superscript"/>
          <w:lang w:val="en-US"/>
        </w:rPr>
        <w:t>2+</w:t>
      </w:r>
      <w:r w:rsidRPr="005061EB">
        <w:rPr>
          <w:lang w:val="en-US"/>
        </w:rPr>
        <w:t>(aq) + 8 H</w:t>
      </w:r>
      <w:r w:rsidRPr="005061EB">
        <w:rPr>
          <w:vertAlign w:val="subscript"/>
          <w:lang w:val="en-US"/>
        </w:rPr>
        <w:t>2</w:t>
      </w:r>
      <w:r w:rsidRPr="005061EB">
        <w:rPr>
          <w:lang w:val="en-US"/>
        </w:rPr>
        <w:t>O(l)</w:t>
      </w:r>
    </w:p>
    <w:p w:rsidR="005061EB" w:rsidRPr="005061EB" w:rsidRDefault="005061EB">
      <w:pPr>
        <w:spacing w:line="360" w:lineRule="auto"/>
        <w:jc w:val="both"/>
        <w:rPr>
          <w:lang w:val="en-US"/>
        </w:rPr>
      </w:pPr>
    </w:p>
    <w:p w:rsidR="005061EB" w:rsidRPr="005061EB" w:rsidRDefault="005061EB">
      <w:pPr>
        <w:spacing w:line="360" w:lineRule="auto"/>
        <w:jc w:val="both"/>
        <w:rPr>
          <w:lang w:val="en-US"/>
        </w:rPr>
      </w:pPr>
      <w:r w:rsidRPr="005061EB">
        <w:rPr>
          <w:lang w:val="en-US"/>
        </w:rPr>
        <w:t xml:space="preserve">Transfer an accurately preweighed sample (approx. 200 mg) of the provided complex quantitatively with demineralized water to a 250 mL conical flask. Add 25 mL of </w:t>
      </w:r>
      <w:smartTag w:uri="urn:schemas-microsoft-com:office:smarttags" w:element="metricconverter">
        <w:smartTagPr>
          <w:attr w:name="ProductID" w:val="2 M"/>
        </w:smartTagPr>
        <w:r w:rsidRPr="005061EB">
          <w:rPr>
            <w:lang w:val="en-US"/>
          </w:rPr>
          <w:t xml:space="preserve">2 </w:t>
        </w:r>
        <w:r w:rsidRPr="005061EB">
          <w:rPr>
            <w:smallCaps/>
            <w:lang w:val="en-US"/>
          </w:rPr>
          <w:t>m</w:t>
        </w:r>
      </w:smartTag>
      <w:r w:rsidRPr="005061EB">
        <w:rPr>
          <w:lang w:val="en-US"/>
        </w:rPr>
        <w:t xml:space="preserve"> sulfuric acid and heat the solution to 75 - </w:t>
      </w:r>
      <w:smartTag w:uri="urn:schemas-microsoft-com:office:smarttags" w:element="metricconverter">
        <w:smartTagPr>
          <w:attr w:name="ProductID" w:val="80 °C"/>
        </w:smartTagPr>
        <w:r w:rsidRPr="005061EB">
          <w:rPr>
            <w:lang w:val="en-US"/>
          </w:rPr>
          <w:t>80 °C</w:t>
        </w:r>
      </w:smartTag>
      <w:r w:rsidRPr="005061EB">
        <w:rPr>
          <w:lang w:val="en-US"/>
        </w:rPr>
        <w:t xml:space="preserve">. Without further heating, titrate with the standardized, approx. </w:t>
      </w:r>
      <w:smartTag w:uri="urn:schemas-microsoft-com:office:smarttags" w:element="metricconverter">
        <w:smartTagPr>
          <w:attr w:name="ProductID" w:val="0.025 M"/>
        </w:smartTagPr>
        <w:r w:rsidRPr="005061EB">
          <w:rPr>
            <w:lang w:val="en-US"/>
          </w:rPr>
          <w:t xml:space="preserve">0.025 </w:t>
        </w:r>
        <w:r w:rsidRPr="005061EB">
          <w:rPr>
            <w:smallCaps/>
            <w:lang w:val="en-US"/>
          </w:rPr>
          <w:t>m</w:t>
        </w:r>
      </w:smartTag>
      <w:r w:rsidRPr="005061EB">
        <w:rPr>
          <w:lang w:val="en-US"/>
        </w:rPr>
        <w:t xml:space="preserve"> KMnO</w:t>
      </w:r>
      <w:r w:rsidRPr="005061EB">
        <w:rPr>
          <w:vertAlign w:val="subscript"/>
          <w:lang w:val="en-US"/>
        </w:rPr>
        <w:t>4</w:t>
      </w:r>
      <w:r w:rsidRPr="005061EB">
        <w:rPr>
          <w:lang w:val="en-US"/>
        </w:rPr>
        <w:t xml:space="preserve"> solution. Near the end of the titration add the titrant slowly, until one drop gives the solution a rose colour which does not fade on standing for 0.5  min.</w:t>
      </w:r>
    </w:p>
    <w:p w:rsidR="005061EB" w:rsidRPr="005061EB" w:rsidRDefault="005061EB">
      <w:pPr>
        <w:spacing w:line="360" w:lineRule="auto"/>
        <w:jc w:val="both"/>
        <w:rPr>
          <w:lang w:val="en-US"/>
        </w:rPr>
      </w:pPr>
    </w:p>
    <w:p w:rsidR="005061EB" w:rsidRPr="005061EB" w:rsidRDefault="005061EB">
      <w:pPr>
        <w:spacing w:line="360" w:lineRule="auto"/>
        <w:jc w:val="both"/>
        <w:rPr>
          <w:lang w:val="en-US"/>
        </w:rPr>
      </w:pPr>
    </w:p>
    <w:p w:rsidR="005061EB" w:rsidRPr="005061EB" w:rsidRDefault="005061EB" w:rsidP="005061EB">
      <w:pPr>
        <w:numPr>
          <w:ilvl w:val="0"/>
          <w:numId w:val="12"/>
        </w:numPr>
        <w:tabs>
          <w:tab w:val="clear" w:pos="567"/>
          <w:tab w:val="num" w:pos="360"/>
        </w:tabs>
        <w:spacing w:line="360" w:lineRule="auto"/>
        <w:ind w:left="360" w:hanging="360"/>
        <w:jc w:val="both"/>
        <w:rPr>
          <w:lang w:val="en-US"/>
        </w:rPr>
      </w:pPr>
      <w:r w:rsidRPr="005061EB">
        <w:rPr>
          <w:lang w:val="en-US"/>
        </w:rPr>
        <w:t>Calculate the molar mass of the analyzed compound from the titration data.</w:t>
      </w:r>
    </w:p>
    <w:p w:rsidR="005061EB" w:rsidRPr="005061EB" w:rsidRDefault="005061EB">
      <w:pPr>
        <w:spacing w:line="360" w:lineRule="auto"/>
        <w:jc w:val="both"/>
        <w:rPr>
          <w:lang w:val="en-US"/>
        </w:rPr>
      </w:pPr>
    </w:p>
    <w:p w:rsidR="005061EB" w:rsidRPr="005061EB" w:rsidRDefault="005061EB">
      <w:pPr>
        <w:spacing w:line="360" w:lineRule="auto"/>
        <w:jc w:val="both"/>
        <w:rPr>
          <w:lang w:val="en-US"/>
        </w:rPr>
      </w:pPr>
      <w:r w:rsidRPr="005061EB">
        <w:rPr>
          <w:lang w:val="en-US"/>
        </w:rPr>
        <w:t>The results of the two types of analysis may differ by up to 10 %. Use only the result from the titration with KMnO</w:t>
      </w:r>
      <w:r w:rsidRPr="005061EB">
        <w:rPr>
          <w:vertAlign w:val="subscript"/>
          <w:lang w:val="en-US"/>
        </w:rPr>
        <w:t>4</w:t>
      </w:r>
      <w:r w:rsidRPr="005061EB">
        <w:rPr>
          <w:lang w:val="en-US"/>
        </w:rPr>
        <w:t xml:space="preserve"> for the following calculation.</w:t>
      </w:r>
    </w:p>
    <w:p w:rsidR="005061EB" w:rsidRPr="005061EB" w:rsidRDefault="005061EB">
      <w:pPr>
        <w:spacing w:line="360" w:lineRule="auto"/>
        <w:jc w:val="both"/>
        <w:rPr>
          <w:lang w:val="en-US"/>
        </w:rPr>
      </w:pPr>
    </w:p>
    <w:p w:rsidR="005061EB" w:rsidRPr="005061EB" w:rsidRDefault="005061EB" w:rsidP="005061EB">
      <w:pPr>
        <w:numPr>
          <w:ilvl w:val="0"/>
          <w:numId w:val="12"/>
        </w:numPr>
        <w:tabs>
          <w:tab w:val="clear" w:pos="567"/>
          <w:tab w:val="num" w:pos="360"/>
        </w:tabs>
        <w:spacing w:line="360" w:lineRule="auto"/>
        <w:ind w:left="709" w:hanging="709"/>
        <w:jc w:val="both"/>
        <w:rPr>
          <w:lang w:val="en-US"/>
        </w:rPr>
      </w:pPr>
      <w:r w:rsidRPr="005061EB">
        <w:rPr>
          <w:lang w:val="en-US"/>
        </w:rPr>
        <w:t>Calculate the value of x in the formula K</w:t>
      </w:r>
      <w:r w:rsidRPr="005061EB">
        <w:rPr>
          <w:vertAlign w:val="subscript"/>
          <w:lang w:val="en-US"/>
        </w:rPr>
        <w:t>3</w:t>
      </w:r>
      <w:r w:rsidRPr="005061EB">
        <w:rPr>
          <w:lang w:val="en-US"/>
        </w:rPr>
        <w:t>[Mn(C</w:t>
      </w:r>
      <w:r w:rsidRPr="005061EB">
        <w:rPr>
          <w:vertAlign w:val="subscript"/>
          <w:lang w:val="en-US"/>
        </w:rPr>
        <w:t>2</w:t>
      </w:r>
      <w:r w:rsidRPr="005061EB">
        <w:rPr>
          <w:lang w:val="en-US"/>
        </w:rPr>
        <w:t>O</w:t>
      </w:r>
      <w:r w:rsidRPr="005061EB">
        <w:rPr>
          <w:vertAlign w:val="subscript"/>
          <w:lang w:val="en-US"/>
        </w:rPr>
        <w:t>4</w:t>
      </w:r>
      <w:r w:rsidRPr="005061EB">
        <w:rPr>
          <w:lang w:val="en-US"/>
        </w:rPr>
        <w:t>)</w:t>
      </w:r>
      <w:r w:rsidRPr="005061EB">
        <w:rPr>
          <w:vertAlign w:val="subscript"/>
          <w:lang w:val="en-US"/>
        </w:rPr>
        <w:t>3</w:t>
      </w:r>
      <w:r w:rsidRPr="005061EB">
        <w:rPr>
          <w:lang w:val="en-US"/>
        </w:rPr>
        <w:t>]· xH</w:t>
      </w:r>
      <w:r w:rsidRPr="005061EB">
        <w:rPr>
          <w:vertAlign w:val="subscript"/>
          <w:lang w:val="en-US"/>
        </w:rPr>
        <w:t>2</w:t>
      </w:r>
      <w:r w:rsidRPr="005061EB">
        <w:rPr>
          <w:lang w:val="en-US"/>
        </w:rPr>
        <w:t xml:space="preserve">O and the yield of your preparation in percent of the theoretical yield. </w:t>
      </w:r>
    </w:p>
    <w:p w:rsidR="005061EB" w:rsidRDefault="005061EB">
      <w:pPr>
        <w:pStyle w:val="Koptekst"/>
        <w:tabs>
          <w:tab w:val="clear" w:pos="4320"/>
          <w:tab w:val="clear" w:pos="8640"/>
        </w:tabs>
        <w:sectPr w:rsidR="005061EB">
          <w:headerReference w:type="default" r:id="rId80"/>
          <w:footerReference w:type="default" r:id="rId81"/>
          <w:headerReference w:type="first" r:id="rId82"/>
          <w:pgSz w:w="11901" w:h="16840"/>
          <w:pgMar w:top="1503" w:right="1797" w:bottom="1440" w:left="1797" w:header="708" w:footer="708" w:gutter="0"/>
          <w:cols w:space="708"/>
          <w:titlePg/>
        </w:sectPr>
      </w:pPr>
    </w:p>
    <w:p w:rsidR="005061EB" w:rsidRDefault="005061EB">
      <w:pPr>
        <w:pStyle w:val="Kop1"/>
      </w:pPr>
      <w:r>
        <w:lastRenderedPageBreak/>
        <w:t>Synthesis of Amino Acid Methyl Ester Hydrochloride</w:t>
      </w:r>
    </w:p>
    <w:p w:rsidR="005061EB" w:rsidRPr="005061EB" w:rsidRDefault="005061EB">
      <w:pPr>
        <w:tabs>
          <w:tab w:val="right" w:pos="8931"/>
        </w:tabs>
        <w:rPr>
          <w:lang w:val="en-US"/>
        </w:rPr>
      </w:pPr>
    </w:p>
    <w:p w:rsidR="005061EB" w:rsidRPr="005061EB" w:rsidRDefault="005061EB">
      <w:pPr>
        <w:tabs>
          <w:tab w:val="right" w:pos="8931"/>
        </w:tabs>
        <w:rPr>
          <w:i/>
          <w:lang w:val="en-US"/>
        </w:rPr>
      </w:pPr>
      <w:r w:rsidRPr="005061EB">
        <w:rPr>
          <w:i/>
          <w:lang w:val="en-US"/>
        </w:rPr>
        <w:t>In the synthesis of peptides, one amino acid is reacted with another to form an amide bond between them. In order to ensure that the individual amino acids do not form amide bonds with themselves and that only one product is formed, the amino group in the first amino acid and the carboxyl group in the second amino acid are masked before the peptide synthesis.</w:t>
      </w:r>
    </w:p>
    <w:p w:rsidR="005061EB" w:rsidRPr="005061EB" w:rsidRDefault="005061EB">
      <w:pPr>
        <w:tabs>
          <w:tab w:val="right" w:pos="8931"/>
        </w:tabs>
        <w:rPr>
          <w:i/>
          <w:lang w:val="en-US"/>
        </w:rPr>
      </w:pPr>
    </w:p>
    <w:p w:rsidR="005061EB" w:rsidRPr="005061EB" w:rsidRDefault="005061EB">
      <w:pPr>
        <w:tabs>
          <w:tab w:val="right" w:pos="8931"/>
        </w:tabs>
        <w:spacing w:line="360" w:lineRule="auto"/>
        <w:rPr>
          <w:lang w:val="en-US"/>
        </w:rPr>
      </w:pPr>
      <w:r w:rsidRPr="005061EB">
        <w:rPr>
          <w:lang w:val="en-US"/>
        </w:rPr>
        <w:t>The procedure described below can be used for masking the carboxylic acid groups in amino acids before peptide formation.</w:t>
      </w:r>
    </w:p>
    <w:p w:rsidR="005061EB" w:rsidRPr="005061EB" w:rsidRDefault="005061EB">
      <w:pPr>
        <w:tabs>
          <w:tab w:val="right" w:pos="8931"/>
        </w:tabs>
        <w:spacing w:line="360" w:lineRule="auto"/>
        <w:rPr>
          <w:color w:val="000000"/>
          <w:lang w:val="en-US"/>
        </w:rPr>
      </w:pPr>
    </w:p>
    <w:p w:rsidR="005061EB" w:rsidRDefault="005061EB">
      <w:pPr>
        <w:tabs>
          <w:tab w:val="right" w:pos="8931"/>
        </w:tabs>
        <w:spacing w:line="360" w:lineRule="auto"/>
        <w:jc w:val="center"/>
        <w:rPr>
          <w:noProof/>
          <w:sz w:val="20"/>
        </w:rPr>
      </w:pPr>
      <w:r>
        <w:rPr>
          <w:noProof/>
          <w:sz w:val="20"/>
        </w:rPr>
        <w:drawing>
          <wp:inline distT="0" distB="0" distL="0" distR="0">
            <wp:extent cx="3241675" cy="521970"/>
            <wp:effectExtent l="1905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srcRect/>
                    <a:stretch>
                      <a:fillRect/>
                    </a:stretch>
                  </pic:blipFill>
                  <pic:spPr bwMode="auto">
                    <a:xfrm>
                      <a:off x="0" y="0"/>
                      <a:ext cx="3241675" cy="521970"/>
                    </a:xfrm>
                    <a:prstGeom prst="rect">
                      <a:avLst/>
                    </a:prstGeom>
                    <a:noFill/>
                    <a:ln w="9525">
                      <a:noFill/>
                      <a:miter lim="800000"/>
                      <a:headEnd/>
                      <a:tailEnd/>
                    </a:ln>
                  </pic:spPr>
                </pic:pic>
              </a:graphicData>
            </a:graphic>
          </wp:inline>
        </w:drawing>
      </w:r>
    </w:p>
    <w:p w:rsidR="005061EB" w:rsidRDefault="005061EB">
      <w:pPr>
        <w:tabs>
          <w:tab w:val="right" w:pos="8931"/>
        </w:tabs>
        <w:spacing w:line="360" w:lineRule="auto"/>
        <w:jc w:val="center"/>
        <w:rPr>
          <w:color w:val="000000"/>
        </w:rPr>
      </w:pPr>
    </w:p>
    <w:p w:rsidR="005061EB" w:rsidRPr="005061EB" w:rsidRDefault="005061EB">
      <w:pPr>
        <w:tabs>
          <w:tab w:val="right" w:pos="8931"/>
        </w:tabs>
        <w:spacing w:line="360" w:lineRule="auto"/>
        <w:rPr>
          <w:lang w:val="en-US"/>
        </w:rPr>
      </w:pPr>
      <w:r w:rsidRPr="005061EB">
        <w:rPr>
          <w:lang w:val="en-US"/>
        </w:rPr>
        <w:t>The experiment should be performed in a ventilated hood since thionyl chloride is an irritant and since irritating gases are evolved during the reaction.</w:t>
      </w:r>
    </w:p>
    <w:p w:rsidR="005061EB" w:rsidRPr="005061EB" w:rsidRDefault="005061EB">
      <w:pPr>
        <w:tabs>
          <w:tab w:val="right" w:pos="8931"/>
        </w:tabs>
        <w:spacing w:line="360" w:lineRule="auto"/>
        <w:rPr>
          <w:lang w:val="en-US"/>
        </w:rPr>
      </w:pPr>
    </w:p>
    <w:p w:rsidR="005061EB" w:rsidRPr="005061EB" w:rsidRDefault="005061EB">
      <w:pPr>
        <w:tabs>
          <w:tab w:val="right" w:pos="8931"/>
        </w:tabs>
        <w:spacing w:line="360" w:lineRule="auto"/>
        <w:rPr>
          <w:u w:val="single"/>
          <w:lang w:val="en-US"/>
        </w:rPr>
      </w:pPr>
      <w:r w:rsidRPr="005061EB">
        <w:rPr>
          <w:u w:val="single"/>
          <w:lang w:val="en-US"/>
        </w:rPr>
        <w:t>Thionyl chloride is a corrosive acid chloride. Avoid contact with skin and eyes. Splashes in eyes or on skin should be flushed immediately with water. Thionyl chloride in larger amounts reacts violently with water.</w:t>
      </w:r>
    </w:p>
    <w:p w:rsidR="005061EB" w:rsidRPr="005061EB" w:rsidRDefault="005061EB">
      <w:pPr>
        <w:tabs>
          <w:tab w:val="right" w:pos="8931"/>
        </w:tabs>
        <w:spacing w:line="360" w:lineRule="auto"/>
        <w:rPr>
          <w:lang w:val="en-US"/>
        </w:rPr>
      </w:pPr>
    </w:p>
    <w:p w:rsidR="005061EB" w:rsidRPr="005061EB" w:rsidRDefault="005061EB">
      <w:pPr>
        <w:tabs>
          <w:tab w:val="right" w:pos="8931"/>
        </w:tabs>
        <w:spacing w:line="360" w:lineRule="auto"/>
        <w:rPr>
          <w:color w:val="000000"/>
          <w:lang w:val="en-US"/>
        </w:rPr>
      </w:pPr>
    </w:p>
    <w:p w:rsidR="005061EB" w:rsidRPr="005061EB" w:rsidRDefault="005061EB">
      <w:pPr>
        <w:tabs>
          <w:tab w:val="right" w:pos="8931"/>
        </w:tabs>
        <w:spacing w:line="360" w:lineRule="auto"/>
        <w:rPr>
          <w:b/>
          <w:lang w:val="en-US"/>
        </w:rPr>
      </w:pPr>
      <w:r w:rsidRPr="005061EB">
        <w:rPr>
          <w:b/>
          <w:lang w:val="en-US"/>
        </w:rPr>
        <w:t>Procedure</w:t>
      </w:r>
    </w:p>
    <w:p w:rsidR="005061EB" w:rsidRPr="005061EB" w:rsidRDefault="005061EB">
      <w:pPr>
        <w:tabs>
          <w:tab w:val="right" w:pos="8931"/>
        </w:tabs>
        <w:spacing w:line="360" w:lineRule="auto"/>
        <w:rPr>
          <w:lang w:val="en-US"/>
        </w:rPr>
      </w:pPr>
      <w:r w:rsidRPr="005061EB">
        <w:rPr>
          <w:lang w:val="en-US"/>
        </w:rPr>
        <w:t xml:space="preserve">Absolute methanol (2.0 mL) is transferred quickly to a dry test tube which is then closed with a piece of aluminium foil. The foil is used as a lid througout the subsequent manipulations with the tube. This protects the content from moisture from the air. The methanol is cooled in an ice-bath for 1-2 min. Thionyl chloride, handle with care, see above (0.52 mL) is drawn up into a 1 mL graduated syringe with polyethylene tube tip, as described in separate procedure </w:t>
      </w:r>
      <w:r w:rsidRPr="005061EB">
        <w:rPr>
          <w:color w:val="0000FF"/>
          <w:lang w:val="en-US"/>
        </w:rPr>
        <w:t>B,</w:t>
      </w:r>
      <w:r w:rsidRPr="005061EB">
        <w:rPr>
          <w:lang w:val="en-US"/>
        </w:rPr>
        <w:t xml:space="preserve"> and is cautiously added to the methanol over a period of approximately 5 min</w:t>
      </w:r>
      <w:r w:rsidRPr="005061EB">
        <w:rPr>
          <w:color w:val="0000FF"/>
          <w:lang w:val="en-US"/>
        </w:rPr>
        <w:t>.</w:t>
      </w:r>
    </w:p>
    <w:p w:rsidR="005061EB" w:rsidRPr="005061EB" w:rsidRDefault="005061EB">
      <w:pPr>
        <w:tabs>
          <w:tab w:val="right" w:pos="8931"/>
        </w:tabs>
        <w:spacing w:line="360" w:lineRule="auto"/>
        <w:rPr>
          <w:lang w:val="en-US"/>
        </w:rPr>
      </w:pPr>
    </w:p>
    <w:p w:rsidR="005061EB" w:rsidRPr="005061EB" w:rsidRDefault="005061EB">
      <w:pPr>
        <w:tabs>
          <w:tab w:val="right" w:pos="8931"/>
        </w:tabs>
        <w:spacing w:line="360" w:lineRule="auto"/>
        <w:rPr>
          <w:lang w:val="en-US"/>
        </w:rPr>
      </w:pPr>
      <w:r w:rsidRPr="005061EB">
        <w:rPr>
          <w:lang w:val="en-US"/>
        </w:rPr>
        <w:t xml:space="preserve">The mixture is kept at </w:t>
      </w:r>
      <w:smartTag w:uri="urn:schemas-microsoft-com:office:smarttags" w:element="metricconverter">
        <w:smartTagPr>
          <w:attr w:name="ProductID" w:val="0 °C"/>
        </w:smartTagPr>
        <w:r w:rsidRPr="005061EB">
          <w:rPr>
            <w:lang w:val="en-US"/>
          </w:rPr>
          <w:t>0 °C</w:t>
        </w:r>
      </w:smartTag>
      <w:r w:rsidRPr="005061EB">
        <w:rPr>
          <w:lang w:val="en-US"/>
        </w:rPr>
        <w:t xml:space="preserve"> for approx. 2 min. (</w:t>
      </w:r>
      <w:r w:rsidRPr="005061EB">
        <w:rPr>
          <w:i/>
          <w:lang w:val="en-US"/>
        </w:rPr>
        <w:t>S</w:t>
      </w:r>
      <w:r w:rsidRPr="005061EB">
        <w:rPr>
          <w:lang w:val="en-US"/>
        </w:rPr>
        <w:t>)-Serine (</w:t>
      </w:r>
      <w:smartTag w:uri="urn:schemas-microsoft-com:office:smarttags" w:element="metricconverter">
        <w:smartTagPr>
          <w:attr w:name="ProductID" w:val="0.210 g"/>
        </w:smartTagPr>
        <w:r w:rsidRPr="005061EB">
          <w:rPr>
            <w:lang w:val="en-US"/>
          </w:rPr>
          <w:t>0.210 g</w:t>
        </w:r>
      </w:smartTag>
      <w:r w:rsidRPr="005061EB">
        <w:rPr>
          <w:lang w:val="en-US"/>
        </w:rPr>
        <w:t>, weighed sample provided) is added and the mixture is kept at room temperature for approx. 2 min before gently heating to boiling (using a</w:t>
      </w:r>
      <w:r w:rsidRPr="005061EB">
        <w:rPr>
          <w:color w:val="0000FF"/>
          <w:lang w:val="en-US"/>
        </w:rPr>
        <w:t xml:space="preserve"> </w:t>
      </w:r>
      <w:r w:rsidRPr="005061EB">
        <w:rPr>
          <w:lang w:val="en-US"/>
        </w:rPr>
        <w:t>sand bath) for 10 min. All material should then have dissolved.</w:t>
      </w:r>
    </w:p>
    <w:p w:rsidR="005061EB" w:rsidRPr="005061EB" w:rsidRDefault="005061EB">
      <w:pPr>
        <w:tabs>
          <w:tab w:val="right" w:pos="8931"/>
        </w:tabs>
        <w:spacing w:line="360" w:lineRule="auto"/>
        <w:rPr>
          <w:lang w:val="en-US"/>
        </w:rPr>
      </w:pPr>
    </w:p>
    <w:p w:rsidR="005061EB" w:rsidRPr="005061EB" w:rsidRDefault="005061EB">
      <w:pPr>
        <w:tabs>
          <w:tab w:val="right" w:pos="8931"/>
        </w:tabs>
        <w:spacing w:line="360" w:lineRule="auto"/>
        <w:rPr>
          <w:lang w:val="en-US"/>
        </w:rPr>
      </w:pPr>
      <w:r w:rsidRPr="005061EB">
        <w:rPr>
          <w:lang w:val="en-US"/>
        </w:rPr>
        <w:t xml:space="preserve">The mixture is cooled in an ice-bath for approx. 2 min. Dry </w:t>
      </w:r>
      <w:r w:rsidRPr="005061EB">
        <w:rPr>
          <w:i/>
          <w:lang w:val="en-US"/>
        </w:rPr>
        <w:t>tert</w:t>
      </w:r>
      <w:r w:rsidRPr="005061EB">
        <w:rPr>
          <w:lang w:val="en-US"/>
        </w:rPr>
        <w:t xml:space="preserve">.-butyl methyl ether (10 mL) is then added. The inside wall of the test tube is scratced at the surface region of the solution with a glass spatula for about 1 min., and the test tube is then left in the ice-bath for a further </w:t>
      </w:r>
      <w:r w:rsidRPr="005061EB">
        <w:rPr>
          <w:lang w:val="en-US"/>
        </w:rPr>
        <w:lastRenderedPageBreak/>
        <w:t xml:space="preserve">5-15 min for crystallization. The separated crystals are then isolated by filtration as described in separate procedure </w:t>
      </w:r>
      <w:r w:rsidRPr="005061EB">
        <w:rPr>
          <w:color w:val="0000FF"/>
          <w:lang w:val="en-US"/>
        </w:rPr>
        <w:t>A</w:t>
      </w:r>
      <w:r w:rsidRPr="005061EB">
        <w:rPr>
          <w:lang w:val="en-US"/>
        </w:rPr>
        <w:t>. The filtrate is collected in a 100 mL beaker.</w:t>
      </w:r>
    </w:p>
    <w:p w:rsidR="005061EB" w:rsidRPr="005061EB" w:rsidRDefault="005061EB">
      <w:pPr>
        <w:tabs>
          <w:tab w:val="right" w:pos="8931"/>
        </w:tabs>
        <w:spacing w:line="360" w:lineRule="auto"/>
        <w:rPr>
          <w:lang w:val="en-US"/>
        </w:rPr>
      </w:pPr>
    </w:p>
    <w:p w:rsidR="005061EB" w:rsidRPr="005061EB" w:rsidRDefault="005061EB">
      <w:pPr>
        <w:tabs>
          <w:tab w:val="right" w:pos="8931"/>
        </w:tabs>
        <w:spacing w:line="360" w:lineRule="auto"/>
        <w:rPr>
          <w:lang w:val="en-US"/>
        </w:rPr>
      </w:pPr>
      <w:r w:rsidRPr="005061EB">
        <w:rPr>
          <w:lang w:val="en-US"/>
        </w:rPr>
        <w:t xml:space="preserve">The crystals are washed two times on the filter, each time with 1 mL of </w:t>
      </w:r>
      <w:r w:rsidRPr="005061EB">
        <w:rPr>
          <w:i/>
          <w:lang w:val="en-US"/>
        </w:rPr>
        <w:t>tert</w:t>
      </w:r>
      <w:r w:rsidRPr="005061EB">
        <w:rPr>
          <w:lang w:val="en-US"/>
        </w:rPr>
        <w:t>.-butyl methyl ether. The filter cake is finally pressed with the piston, and the crystals are pre-dried by pumping air through the filter cake with the piston.</w:t>
      </w:r>
    </w:p>
    <w:p w:rsidR="005061EB" w:rsidRPr="005061EB" w:rsidRDefault="005061EB">
      <w:pPr>
        <w:tabs>
          <w:tab w:val="right" w:pos="8931"/>
        </w:tabs>
        <w:spacing w:line="360" w:lineRule="auto"/>
        <w:rPr>
          <w:lang w:val="en-US"/>
        </w:rPr>
      </w:pPr>
    </w:p>
    <w:p w:rsidR="005061EB" w:rsidRPr="005061EB" w:rsidRDefault="005061EB">
      <w:pPr>
        <w:tabs>
          <w:tab w:val="left" w:pos="426"/>
          <w:tab w:val="right" w:pos="8931"/>
        </w:tabs>
        <w:spacing w:line="360" w:lineRule="auto"/>
        <w:rPr>
          <w:lang w:val="en-US"/>
        </w:rPr>
      </w:pPr>
      <w:r w:rsidRPr="005061EB">
        <w:rPr>
          <w:lang w:val="en-US"/>
        </w:rPr>
        <w:t>The solid is then collected on a piece of filter paper in order to absorb residual solvent. When dry, the residue is placed in a tared plastic sample tube with lid (Eppendorf tube) found in the box. The sample tube is then closed and weighed.</w:t>
      </w:r>
    </w:p>
    <w:p w:rsidR="005061EB" w:rsidRPr="005061EB" w:rsidRDefault="005061EB">
      <w:pPr>
        <w:tabs>
          <w:tab w:val="left" w:pos="426"/>
          <w:tab w:val="right" w:pos="8931"/>
        </w:tabs>
        <w:spacing w:line="360" w:lineRule="auto"/>
        <w:rPr>
          <w:lang w:val="en-US"/>
        </w:rPr>
      </w:pPr>
    </w:p>
    <w:p w:rsidR="005061EB" w:rsidRPr="005061EB" w:rsidRDefault="005061EB">
      <w:pPr>
        <w:tabs>
          <w:tab w:val="left" w:pos="426"/>
          <w:tab w:val="right" w:pos="8931"/>
        </w:tabs>
        <w:spacing w:line="360" w:lineRule="auto"/>
        <w:rPr>
          <w:lang w:val="en-US"/>
        </w:rPr>
      </w:pPr>
      <w:r w:rsidRPr="005061EB">
        <w:rPr>
          <w:lang w:val="en-US"/>
        </w:rPr>
        <w:t>Write name and student code on the sample tube and submit it to the lab. assistant.</w:t>
      </w:r>
    </w:p>
    <w:p w:rsidR="005061EB" w:rsidRDefault="005061EB">
      <w:pPr>
        <w:pStyle w:val="InsideAddress"/>
      </w:pPr>
    </w:p>
    <w:p w:rsidR="005061EB" w:rsidRDefault="005061EB">
      <w:pPr>
        <w:pStyle w:val="Koptekst"/>
        <w:tabs>
          <w:tab w:val="clear" w:pos="4320"/>
          <w:tab w:val="clear" w:pos="8640"/>
        </w:tabs>
        <w:sectPr w:rsidR="005061EB">
          <w:headerReference w:type="default" r:id="rId84"/>
          <w:footerReference w:type="default" r:id="rId85"/>
          <w:headerReference w:type="first" r:id="rId86"/>
          <w:footerReference w:type="first" r:id="rId87"/>
          <w:pgSz w:w="11901" w:h="16840"/>
          <w:pgMar w:top="1503" w:right="1797" w:bottom="1440" w:left="1797" w:header="708" w:footer="708" w:gutter="0"/>
          <w:cols w:space="708"/>
          <w:titlePg/>
        </w:sectPr>
      </w:pPr>
    </w:p>
    <w:p w:rsidR="005061EB" w:rsidRPr="005061EB" w:rsidRDefault="005061EB">
      <w:pPr>
        <w:rPr>
          <w:lang w:val="en-US"/>
        </w:rPr>
      </w:pPr>
    </w:p>
    <w:p w:rsidR="005061EB" w:rsidRPr="005061EB" w:rsidRDefault="005061EB">
      <w:pPr>
        <w:rPr>
          <w:lang w:val="en-US"/>
        </w:rPr>
      </w:pPr>
    </w:p>
    <w:p w:rsidR="005061EB" w:rsidRPr="005061EB" w:rsidRDefault="005061EB">
      <w:pPr>
        <w:tabs>
          <w:tab w:val="right" w:pos="9072"/>
        </w:tabs>
        <w:ind w:left="20"/>
        <w:jc w:val="center"/>
        <w:rPr>
          <w:b/>
          <w:lang w:val="en-US"/>
        </w:rPr>
      </w:pPr>
      <w:r w:rsidRPr="005061EB">
        <w:rPr>
          <w:b/>
          <w:lang w:val="en-US"/>
        </w:rPr>
        <w:t>PROCEDURE A</w:t>
      </w:r>
    </w:p>
    <w:p w:rsidR="005061EB" w:rsidRPr="005061EB" w:rsidRDefault="005061EB">
      <w:pPr>
        <w:tabs>
          <w:tab w:val="right" w:pos="9072"/>
        </w:tabs>
        <w:ind w:left="20"/>
        <w:jc w:val="center"/>
        <w:rPr>
          <w:b/>
          <w:lang w:val="en-US"/>
        </w:rPr>
      </w:pPr>
    </w:p>
    <w:p w:rsidR="005061EB" w:rsidRPr="005061EB" w:rsidRDefault="005061EB">
      <w:pPr>
        <w:tabs>
          <w:tab w:val="right" w:pos="9072"/>
        </w:tabs>
        <w:ind w:left="20"/>
        <w:jc w:val="center"/>
        <w:rPr>
          <w:b/>
          <w:lang w:val="en-US"/>
        </w:rPr>
      </w:pPr>
      <w:r w:rsidRPr="005061EB">
        <w:rPr>
          <w:b/>
          <w:lang w:val="en-US"/>
        </w:rPr>
        <w:t>Filtration procedures</w:t>
      </w:r>
    </w:p>
    <w:p w:rsidR="005061EB" w:rsidRPr="005061EB" w:rsidRDefault="005061EB">
      <w:pPr>
        <w:tabs>
          <w:tab w:val="right" w:pos="9072"/>
        </w:tabs>
        <w:ind w:left="20"/>
        <w:rPr>
          <w:b/>
          <w:lang w:val="en-US"/>
        </w:rPr>
      </w:pPr>
    </w:p>
    <w:p w:rsidR="005061EB" w:rsidRPr="005061EB" w:rsidRDefault="005061EB">
      <w:pPr>
        <w:tabs>
          <w:tab w:val="right" w:pos="9072"/>
        </w:tabs>
        <w:spacing w:line="360" w:lineRule="auto"/>
        <w:ind w:left="20"/>
        <w:rPr>
          <w:i/>
          <w:lang w:val="en-US"/>
        </w:rPr>
      </w:pPr>
      <w:r w:rsidRPr="005061EB">
        <w:rPr>
          <w:i/>
          <w:lang w:val="en-US"/>
        </w:rPr>
        <w:t>Modified syringes are used for filtration in the laboratory tasks.</w:t>
      </w:r>
      <w:r>
        <w:rPr>
          <w:rStyle w:val="Voetnootmarkering"/>
          <w:i/>
        </w:rPr>
        <w:footnoteReference w:id="1"/>
      </w:r>
      <w:r w:rsidRPr="005061EB">
        <w:rPr>
          <w:i/>
          <w:lang w:val="en-US"/>
        </w:rPr>
        <w:t xml:space="preserve"> A 60 mL syringe with a disc of porous polypropylene is used in task 1, while a 10 mL syringe with a disc of filtration paper is used in task 2. The procedure is sketched on Fig. 1.</w:t>
      </w:r>
    </w:p>
    <w:p w:rsidR="005061EB" w:rsidRPr="005061EB" w:rsidRDefault="005061EB">
      <w:pPr>
        <w:tabs>
          <w:tab w:val="right" w:pos="9072"/>
        </w:tabs>
        <w:spacing w:line="360" w:lineRule="auto"/>
        <w:ind w:left="20"/>
        <w:rPr>
          <w:b/>
          <w:lang w:val="en-US"/>
        </w:rPr>
      </w:pPr>
    </w:p>
    <w:p w:rsidR="005061EB" w:rsidRPr="005061EB" w:rsidRDefault="005061EB">
      <w:pPr>
        <w:tabs>
          <w:tab w:val="right" w:pos="9072"/>
        </w:tabs>
        <w:spacing w:line="360" w:lineRule="auto"/>
        <w:ind w:left="20"/>
        <w:rPr>
          <w:b/>
          <w:lang w:val="en-US"/>
        </w:rPr>
      </w:pPr>
      <w:r w:rsidRPr="005061EB">
        <w:rPr>
          <w:b/>
          <w:lang w:val="en-US"/>
        </w:rPr>
        <w:t>Filtration procedure for laboratory task 1</w:t>
      </w:r>
    </w:p>
    <w:p w:rsidR="005061EB" w:rsidRPr="005061EB" w:rsidRDefault="005061EB">
      <w:pPr>
        <w:tabs>
          <w:tab w:val="right" w:pos="9072"/>
        </w:tabs>
        <w:spacing w:line="360" w:lineRule="auto"/>
        <w:rPr>
          <w:b/>
          <w:lang w:val="en-US"/>
        </w:rPr>
      </w:pPr>
    </w:p>
    <w:p w:rsidR="005061EB" w:rsidRPr="005061EB" w:rsidRDefault="005061EB">
      <w:pPr>
        <w:spacing w:line="360" w:lineRule="auto"/>
        <w:ind w:left="20"/>
        <w:rPr>
          <w:lang w:val="en-US"/>
        </w:rPr>
      </w:pPr>
      <w:r w:rsidRPr="005061EB">
        <w:rPr>
          <w:lang w:val="en-US"/>
        </w:rPr>
        <w:t xml:space="preserve">The provided filter syringe to be used in this experiment is made from a 60 mL standard medical polypropylene syringe from which the piston has been temporarily removed and a </w:t>
      </w:r>
      <w:smartTag w:uri="urn:schemas-microsoft-com:office:smarttags" w:element="metricconverter">
        <w:smartTagPr>
          <w:attr w:name="ProductID" w:val="3 mm"/>
        </w:smartTagPr>
        <w:r w:rsidRPr="005061EB">
          <w:rPr>
            <w:lang w:val="en-US"/>
          </w:rPr>
          <w:t>3 mm</w:t>
        </w:r>
      </w:smartTag>
      <w:r w:rsidRPr="005061EB">
        <w:rPr>
          <w:lang w:val="en-US"/>
        </w:rPr>
        <w:t xml:space="preserve"> hole drilled at the 35 mL mark.</w:t>
      </w:r>
    </w:p>
    <w:p w:rsidR="005061EB" w:rsidRPr="005061EB" w:rsidRDefault="005061EB">
      <w:pPr>
        <w:spacing w:line="360" w:lineRule="auto"/>
        <w:rPr>
          <w:lang w:val="en-US"/>
        </w:rPr>
      </w:pPr>
    </w:p>
    <w:p w:rsidR="005061EB" w:rsidRPr="005061EB" w:rsidRDefault="005061EB">
      <w:pPr>
        <w:spacing w:line="360" w:lineRule="auto"/>
        <w:ind w:left="20"/>
        <w:rPr>
          <w:lang w:val="en-US"/>
        </w:rPr>
      </w:pPr>
      <w:r w:rsidRPr="005061EB">
        <w:rPr>
          <w:lang w:val="en-US"/>
        </w:rPr>
        <w:t>With a plastic spatula a disc of porous polypropylene, which fits tightly inside the syringe, is pressed down to be positioned at the base of the syringe.</w:t>
      </w:r>
    </w:p>
    <w:p w:rsidR="005061EB" w:rsidRPr="005061EB" w:rsidRDefault="005061EB">
      <w:pPr>
        <w:spacing w:line="360" w:lineRule="auto"/>
        <w:rPr>
          <w:lang w:val="en-US"/>
        </w:rPr>
      </w:pPr>
    </w:p>
    <w:p w:rsidR="005061EB" w:rsidRPr="005061EB" w:rsidRDefault="005061EB">
      <w:pPr>
        <w:spacing w:line="360" w:lineRule="auto"/>
        <w:ind w:left="20"/>
        <w:rPr>
          <w:lang w:val="en-US"/>
        </w:rPr>
      </w:pPr>
      <w:r w:rsidRPr="005061EB">
        <w:rPr>
          <w:lang w:val="en-US"/>
        </w:rPr>
        <w:t>The mixture to be filtered is applied without the piston inserted.</w:t>
      </w:r>
    </w:p>
    <w:p w:rsidR="005061EB" w:rsidRPr="005061EB" w:rsidRDefault="005061EB">
      <w:pPr>
        <w:spacing w:line="360" w:lineRule="auto"/>
        <w:rPr>
          <w:lang w:val="en-US"/>
        </w:rPr>
      </w:pPr>
    </w:p>
    <w:p w:rsidR="005061EB" w:rsidRPr="005061EB" w:rsidRDefault="005061EB">
      <w:pPr>
        <w:tabs>
          <w:tab w:val="right" w:pos="9072"/>
        </w:tabs>
        <w:spacing w:line="360" w:lineRule="auto"/>
        <w:ind w:left="20"/>
        <w:rPr>
          <w:lang w:val="en-US"/>
        </w:rPr>
      </w:pPr>
      <w:r w:rsidRPr="005061EB">
        <w:rPr>
          <w:lang w:val="en-US"/>
        </w:rPr>
        <w:t>Drops of solution may be moved downwards by tapping the syringe against a solid surface,</w:t>
      </w:r>
    </w:p>
    <w:p w:rsidR="005061EB" w:rsidRPr="005061EB" w:rsidRDefault="005061EB">
      <w:pPr>
        <w:tabs>
          <w:tab w:val="right" w:pos="9072"/>
        </w:tabs>
        <w:spacing w:line="360" w:lineRule="auto"/>
        <w:rPr>
          <w:lang w:val="en-US"/>
        </w:rPr>
      </w:pPr>
    </w:p>
    <w:p w:rsidR="005061EB" w:rsidRPr="005061EB" w:rsidRDefault="005061EB">
      <w:pPr>
        <w:spacing w:line="360" w:lineRule="auto"/>
        <w:ind w:left="20"/>
        <w:rPr>
          <w:u w:val="single"/>
          <w:lang w:val="en-US"/>
        </w:rPr>
      </w:pPr>
      <w:r w:rsidRPr="005061EB">
        <w:rPr>
          <w:lang w:val="en-US"/>
        </w:rPr>
        <w:t xml:space="preserve">The piston is now placed in the syringe and gently pressed down while keeping the hole closed with a finger so to promote the passage of solvent through the filter. When the piston reaches just above the hole, the finger is removed from the hole, and the piston is drawn back again to the top position. This cycle can then be repeated a couple of times, until the filter cake looks dry. </w:t>
      </w:r>
      <w:r w:rsidRPr="005061EB">
        <w:rPr>
          <w:u w:val="single"/>
          <w:lang w:val="en-US"/>
        </w:rPr>
        <w:t>Remember to close the drilled hole, when the piston is moved downwards and to open the hole, when the piston is moved upwards.</w:t>
      </w:r>
    </w:p>
    <w:p w:rsidR="005061EB" w:rsidRPr="005061EB" w:rsidRDefault="005061EB">
      <w:pPr>
        <w:spacing w:line="360" w:lineRule="auto"/>
        <w:rPr>
          <w:u w:val="single"/>
          <w:lang w:val="en-US"/>
        </w:rPr>
      </w:pPr>
    </w:p>
    <w:p w:rsidR="005061EB" w:rsidRPr="005061EB" w:rsidRDefault="005061EB">
      <w:pPr>
        <w:tabs>
          <w:tab w:val="left" w:pos="6960"/>
          <w:tab w:val="right" w:pos="9072"/>
        </w:tabs>
        <w:spacing w:line="360" w:lineRule="auto"/>
        <w:ind w:left="20"/>
        <w:rPr>
          <w:lang w:val="en-US"/>
        </w:rPr>
      </w:pPr>
      <w:r w:rsidRPr="005061EB">
        <w:rPr>
          <w:lang w:val="en-US"/>
        </w:rPr>
        <w:t>The filter cake can be washed and the washing solution pressed out using similar cycles.</w:t>
      </w:r>
    </w:p>
    <w:p w:rsidR="005061EB" w:rsidRPr="005061EB" w:rsidRDefault="005061EB">
      <w:pPr>
        <w:tabs>
          <w:tab w:val="left" w:pos="6960"/>
          <w:tab w:val="right" w:pos="9072"/>
        </w:tabs>
        <w:spacing w:line="360" w:lineRule="auto"/>
        <w:rPr>
          <w:lang w:val="en-US"/>
        </w:rPr>
      </w:pPr>
    </w:p>
    <w:p w:rsidR="005061EB" w:rsidRPr="005061EB" w:rsidRDefault="005061EB">
      <w:pPr>
        <w:spacing w:line="360" w:lineRule="auto"/>
        <w:rPr>
          <w:lang w:val="en-US"/>
        </w:rPr>
      </w:pPr>
      <w:r w:rsidRPr="005061EB">
        <w:rPr>
          <w:lang w:val="en-US"/>
        </w:rPr>
        <w:t>Solvent remaining in the outlet can be sucked up with a small piece of tissue paper.</w:t>
      </w:r>
    </w:p>
    <w:p w:rsidR="005061EB" w:rsidRPr="005061EB" w:rsidRDefault="005061EB">
      <w:pPr>
        <w:spacing w:line="360" w:lineRule="auto"/>
        <w:rPr>
          <w:lang w:val="en-US"/>
        </w:rPr>
      </w:pPr>
    </w:p>
    <w:p w:rsidR="005061EB" w:rsidRPr="005061EB" w:rsidRDefault="005061EB">
      <w:pPr>
        <w:spacing w:line="360" w:lineRule="auto"/>
        <w:ind w:left="20"/>
        <w:rPr>
          <w:lang w:val="en-US"/>
        </w:rPr>
      </w:pPr>
      <w:r w:rsidRPr="005061EB">
        <w:rPr>
          <w:lang w:val="en-US"/>
        </w:rPr>
        <w:t>The solid is then removed from the syringe and collected on a piece of weighing paper for drying.</w:t>
      </w:r>
    </w:p>
    <w:p w:rsidR="005061EB" w:rsidRPr="005061EB" w:rsidRDefault="005061EB">
      <w:pPr>
        <w:spacing w:line="360" w:lineRule="auto"/>
        <w:ind w:left="20"/>
        <w:rPr>
          <w:lang w:val="en-US"/>
        </w:rPr>
      </w:pPr>
    </w:p>
    <w:p w:rsidR="005061EB" w:rsidRPr="005061EB" w:rsidRDefault="005061EB">
      <w:pPr>
        <w:spacing w:line="360" w:lineRule="auto"/>
        <w:ind w:left="20"/>
        <w:rPr>
          <w:lang w:val="en-US"/>
        </w:rPr>
      </w:pPr>
    </w:p>
    <w:p w:rsidR="005061EB" w:rsidRPr="005061EB" w:rsidRDefault="005061EB">
      <w:pPr>
        <w:tabs>
          <w:tab w:val="right" w:pos="9072"/>
        </w:tabs>
        <w:spacing w:line="360" w:lineRule="auto"/>
        <w:ind w:left="20"/>
        <w:rPr>
          <w:b/>
          <w:lang w:val="en-US"/>
        </w:rPr>
      </w:pPr>
      <w:r w:rsidRPr="005061EB">
        <w:rPr>
          <w:b/>
          <w:lang w:val="en-US"/>
        </w:rPr>
        <w:t>Filtration procedure for laboratory task 2</w:t>
      </w:r>
    </w:p>
    <w:p w:rsidR="005061EB" w:rsidRPr="005061EB" w:rsidRDefault="005061EB">
      <w:pPr>
        <w:tabs>
          <w:tab w:val="right" w:pos="9072"/>
        </w:tabs>
        <w:spacing w:line="360" w:lineRule="auto"/>
        <w:ind w:left="20"/>
        <w:rPr>
          <w:b/>
          <w:lang w:val="en-US"/>
        </w:rPr>
      </w:pPr>
    </w:p>
    <w:p w:rsidR="005061EB" w:rsidRPr="005061EB" w:rsidRDefault="005061EB">
      <w:pPr>
        <w:spacing w:line="360" w:lineRule="auto"/>
        <w:ind w:left="20"/>
        <w:rPr>
          <w:lang w:val="en-US"/>
        </w:rPr>
      </w:pPr>
      <w:r w:rsidRPr="005061EB">
        <w:rPr>
          <w:lang w:val="en-US"/>
        </w:rPr>
        <w:t xml:space="preserve">The provided filter syringe to be used in this experiment is made from a 10 mL standard medical polypropylene syringe from which the piston has been temporarily removed and a </w:t>
      </w:r>
      <w:smartTag w:uri="urn:schemas-microsoft-com:office:smarttags" w:element="metricconverter">
        <w:smartTagPr>
          <w:attr w:name="ProductID" w:val="3 mm"/>
        </w:smartTagPr>
        <w:r w:rsidRPr="005061EB">
          <w:rPr>
            <w:lang w:val="en-US"/>
          </w:rPr>
          <w:t>3 mm</w:t>
        </w:r>
      </w:smartTag>
      <w:r w:rsidRPr="005061EB">
        <w:rPr>
          <w:lang w:val="en-US"/>
        </w:rPr>
        <w:t xml:space="preserve"> hole drilled at the 5.5 mL mark.</w:t>
      </w:r>
    </w:p>
    <w:p w:rsidR="005061EB" w:rsidRPr="005061EB" w:rsidRDefault="005061EB">
      <w:pPr>
        <w:spacing w:line="360" w:lineRule="auto"/>
        <w:ind w:left="20"/>
        <w:rPr>
          <w:lang w:val="en-US"/>
        </w:rPr>
      </w:pPr>
    </w:p>
    <w:p w:rsidR="005061EB" w:rsidRPr="005061EB" w:rsidRDefault="005061EB">
      <w:pPr>
        <w:spacing w:line="360" w:lineRule="auto"/>
        <w:ind w:left="20"/>
        <w:rPr>
          <w:lang w:val="en-US"/>
        </w:rPr>
      </w:pPr>
      <w:r w:rsidRPr="005061EB">
        <w:rPr>
          <w:lang w:val="en-US"/>
        </w:rPr>
        <w:t>A piece of filter paper which fits snuggly in the syringe is pressed down to the bottom with the piston.</w:t>
      </w:r>
    </w:p>
    <w:p w:rsidR="005061EB" w:rsidRPr="005061EB" w:rsidRDefault="005061EB">
      <w:pPr>
        <w:spacing w:line="360" w:lineRule="auto"/>
        <w:ind w:left="20"/>
        <w:rPr>
          <w:lang w:val="en-US"/>
        </w:rPr>
      </w:pPr>
    </w:p>
    <w:p w:rsidR="005061EB" w:rsidRPr="005061EB" w:rsidRDefault="005061EB">
      <w:pPr>
        <w:spacing w:line="360" w:lineRule="auto"/>
        <w:ind w:left="20"/>
        <w:rPr>
          <w:lang w:val="en-US"/>
        </w:rPr>
      </w:pPr>
      <w:r w:rsidRPr="005061EB">
        <w:rPr>
          <w:lang w:val="en-US"/>
        </w:rPr>
        <w:t>Filtration and washing are then performed as described for task 1. Before removing the filter cake the piston is withdrawn. A piece of filter paper fitting the syringe is then pressed all the way down to the filter cake using the piston. The filter cake is pressed by means of the piston. Then the piston is then drawn back and out the syringe (slowly, until the hole is reached). This leaves the filter cake between two pieces of filter paper.</w:t>
      </w:r>
    </w:p>
    <w:p w:rsidR="005061EB" w:rsidRPr="005061EB" w:rsidRDefault="005061EB">
      <w:pPr>
        <w:spacing w:line="360" w:lineRule="auto"/>
        <w:rPr>
          <w:lang w:val="en-US"/>
        </w:rPr>
      </w:pPr>
    </w:p>
    <w:p w:rsidR="005061EB" w:rsidRPr="005061EB" w:rsidRDefault="005061EB">
      <w:pPr>
        <w:spacing w:line="360" w:lineRule="auto"/>
        <w:rPr>
          <w:lang w:val="en-US"/>
        </w:rPr>
      </w:pPr>
      <w:r w:rsidRPr="005061EB">
        <w:rPr>
          <w:lang w:val="en-US"/>
        </w:rPr>
        <w:t>Solvent remaining in the outlet can be sucked up with a small piece of tissue paper.</w:t>
      </w:r>
    </w:p>
    <w:p w:rsidR="005061EB" w:rsidRPr="005061EB" w:rsidRDefault="005061EB">
      <w:pPr>
        <w:spacing w:line="360" w:lineRule="auto"/>
        <w:rPr>
          <w:lang w:val="en-US"/>
        </w:rPr>
      </w:pPr>
    </w:p>
    <w:p w:rsidR="005061EB" w:rsidRPr="005061EB" w:rsidRDefault="005061EB">
      <w:pPr>
        <w:spacing w:line="360" w:lineRule="auto"/>
        <w:rPr>
          <w:lang w:val="en-US"/>
        </w:rPr>
      </w:pPr>
      <w:r w:rsidRPr="005061EB">
        <w:rPr>
          <w:lang w:val="en-US"/>
        </w:rPr>
        <w:t>The filter cake is cautiously pushed out of the syringe using an straightened-out metal paper clip introduced through the outlet of the syringe. The solid material is then removed from the syringe, if possible as a coherent plug. The residue is collected on a piece of filter paper for drying by using a small metal spatula. Filter paper from the filtration can be fixed with the paper clip tip while adhering solid is removed using the spatula.</w:t>
      </w:r>
    </w:p>
    <w:p w:rsidR="005061EB" w:rsidRPr="005061EB" w:rsidRDefault="005061EB">
      <w:pPr>
        <w:spacing w:line="360" w:lineRule="auto"/>
        <w:rPr>
          <w:lang w:val="en-US"/>
        </w:rPr>
      </w:pPr>
    </w:p>
    <w:p w:rsidR="005061EB" w:rsidRPr="005061EB" w:rsidRDefault="005061EB">
      <w:pPr>
        <w:spacing w:line="360" w:lineRule="auto"/>
        <w:rPr>
          <w:lang w:val="en-US"/>
        </w:rPr>
      </w:pPr>
    </w:p>
    <w:p w:rsidR="005061EB" w:rsidRPr="005061EB" w:rsidRDefault="005061EB">
      <w:pPr>
        <w:rPr>
          <w:rFonts w:ascii="Helvetica" w:hAnsi="Helvetica"/>
          <w:b/>
          <w:color w:val="000000"/>
          <w:lang w:val="en-US"/>
        </w:rPr>
      </w:pPr>
    </w:p>
    <w:p w:rsidR="005061EB" w:rsidRDefault="005061EB">
      <w:pPr>
        <w:rPr>
          <w:rFonts w:ascii="Helvetica" w:hAnsi="Helvetica"/>
          <w:b/>
          <w:color w:val="000000"/>
        </w:rPr>
      </w:pPr>
      <w:r>
        <w:rPr>
          <w:rFonts w:ascii="Helvetica" w:hAnsi="Helvetica"/>
          <w:b/>
          <w:noProof/>
          <w:color w:val="000000"/>
        </w:rPr>
        <w:lastRenderedPageBreak/>
        <w:drawing>
          <wp:inline distT="0" distB="0" distL="0" distR="0">
            <wp:extent cx="5480685" cy="3534410"/>
            <wp:effectExtent l="19050" t="0" r="5715" b="0"/>
            <wp:docPr id="26" name="Afbeelding 26" descr="Small Scale Filt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all Scale Filt S-2"/>
                    <pic:cNvPicPr>
                      <a:picLocks noChangeAspect="1" noChangeArrowheads="1"/>
                    </pic:cNvPicPr>
                  </pic:nvPicPr>
                  <pic:blipFill>
                    <a:blip r:embed="rId88" cstate="print"/>
                    <a:srcRect/>
                    <a:stretch>
                      <a:fillRect/>
                    </a:stretch>
                  </pic:blipFill>
                  <pic:spPr bwMode="auto">
                    <a:xfrm>
                      <a:off x="0" y="0"/>
                      <a:ext cx="5480685" cy="3534410"/>
                    </a:xfrm>
                    <a:prstGeom prst="rect">
                      <a:avLst/>
                    </a:prstGeom>
                    <a:noFill/>
                    <a:ln w="9525">
                      <a:noFill/>
                      <a:miter lim="800000"/>
                      <a:headEnd/>
                      <a:tailEnd/>
                    </a:ln>
                  </pic:spPr>
                </pic:pic>
              </a:graphicData>
            </a:graphic>
          </wp:inline>
        </w:drawing>
      </w:r>
    </w:p>
    <w:p w:rsidR="005061EB" w:rsidRDefault="005061EB">
      <w:pPr>
        <w:rPr>
          <w:rFonts w:ascii="Helvetica" w:hAnsi="Helvetica"/>
          <w:b/>
          <w:color w:val="000000"/>
        </w:rPr>
      </w:pPr>
    </w:p>
    <w:p w:rsidR="005061EB" w:rsidRDefault="005061EB">
      <w:pPr>
        <w:pStyle w:val="Kop1"/>
      </w:pPr>
      <w:r>
        <w:rPr>
          <w:sz w:val="24"/>
        </w:rPr>
        <w:t>Fig. 1</w:t>
      </w:r>
      <w:r>
        <w:rPr>
          <w:b w:val="0"/>
          <w:sz w:val="24"/>
        </w:rPr>
        <w:tab/>
        <w:t>MICRO-SCALE FILTRATION  IN PLASTIC SYRINGE</w:t>
      </w:r>
    </w:p>
    <w:p w:rsidR="005061EB" w:rsidRDefault="005061EB">
      <w:pPr>
        <w:rPr>
          <w:color w:val="000000"/>
        </w:rPr>
      </w:pPr>
    </w:p>
    <w:p w:rsidR="005061EB" w:rsidRDefault="005061EB" w:rsidP="005061EB">
      <w:pPr>
        <w:numPr>
          <w:ilvl w:val="0"/>
          <w:numId w:val="13"/>
        </w:numPr>
        <w:tabs>
          <w:tab w:val="clear" w:pos="567"/>
          <w:tab w:val="num" w:pos="360"/>
        </w:tabs>
        <w:ind w:left="360" w:hanging="360"/>
        <w:rPr>
          <w:color w:val="000000"/>
        </w:rPr>
      </w:pPr>
      <w:r w:rsidRPr="005061EB">
        <w:rPr>
          <w:color w:val="000000"/>
          <w:lang w:val="en-US"/>
        </w:rPr>
        <w:t xml:space="preserve">Fill the syringe from above with suspension to be filtered. The syringe can be filled to the level of the hole. </w:t>
      </w:r>
      <w:r>
        <w:rPr>
          <w:color w:val="000000"/>
        </w:rPr>
        <w:t>Replace piston..</w:t>
      </w:r>
    </w:p>
    <w:p w:rsidR="005061EB" w:rsidRDefault="005061EB">
      <w:pPr>
        <w:rPr>
          <w:color w:val="000000"/>
        </w:rPr>
      </w:pPr>
    </w:p>
    <w:p w:rsidR="005061EB" w:rsidRPr="005061EB" w:rsidRDefault="005061EB" w:rsidP="005061EB">
      <w:pPr>
        <w:numPr>
          <w:ilvl w:val="0"/>
          <w:numId w:val="13"/>
        </w:numPr>
        <w:tabs>
          <w:tab w:val="clear" w:pos="567"/>
          <w:tab w:val="num" w:pos="360"/>
        </w:tabs>
        <w:ind w:left="360" w:hanging="360"/>
        <w:rPr>
          <w:color w:val="000000"/>
          <w:lang w:val="en-US"/>
        </w:rPr>
      </w:pPr>
      <w:r w:rsidRPr="005061EB">
        <w:rPr>
          <w:color w:val="000000"/>
          <w:lang w:val="en-US"/>
        </w:rPr>
        <w:t>Close hole and press piston for filtration.</w:t>
      </w:r>
    </w:p>
    <w:p w:rsidR="005061EB" w:rsidRPr="005061EB" w:rsidRDefault="005061EB">
      <w:pPr>
        <w:rPr>
          <w:color w:val="000000"/>
          <w:lang w:val="en-US"/>
        </w:rPr>
      </w:pPr>
    </w:p>
    <w:p w:rsidR="005061EB" w:rsidRPr="005061EB" w:rsidRDefault="005061EB" w:rsidP="005061EB">
      <w:pPr>
        <w:numPr>
          <w:ilvl w:val="0"/>
          <w:numId w:val="13"/>
        </w:numPr>
        <w:tabs>
          <w:tab w:val="clear" w:pos="567"/>
          <w:tab w:val="num" w:pos="360"/>
        </w:tabs>
        <w:ind w:left="360" w:hanging="360"/>
        <w:rPr>
          <w:color w:val="000000"/>
          <w:lang w:val="en-US"/>
        </w:rPr>
      </w:pPr>
      <w:r w:rsidRPr="005061EB">
        <w:rPr>
          <w:color w:val="000000"/>
          <w:lang w:val="en-US"/>
        </w:rPr>
        <w:t>Stop before passing the hole.</w:t>
      </w:r>
    </w:p>
    <w:p w:rsidR="005061EB" w:rsidRPr="005061EB" w:rsidRDefault="005061EB">
      <w:pPr>
        <w:rPr>
          <w:color w:val="000000"/>
          <w:lang w:val="en-US"/>
        </w:rPr>
      </w:pPr>
    </w:p>
    <w:p w:rsidR="005061EB" w:rsidRPr="005061EB" w:rsidRDefault="005061EB" w:rsidP="005061EB">
      <w:pPr>
        <w:numPr>
          <w:ilvl w:val="0"/>
          <w:numId w:val="13"/>
        </w:numPr>
        <w:tabs>
          <w:tab w:val="clear" w:pos="567"/>
          <w:tab w:val="num" w:pos="360"/>
        </w:tabs>
        <w:ind w:left="360" w:hanging="360"/>
        <w:rPr>
          <w:color w:val="000000"/>
          <w:lang w:val="en-US"/>
        </w:rPr>
      </w:pPr>
      <w:r w:rsidRPr="005061EB">
        <w:rPr>
          <w:color w:val="000000"/>
          <w:lang w:val="en-US"/>
        </w:rPr>
        <w:t>Open hole and draw piston back.</w:t>
      </w:r>
    </w:p>
    <w:p w:rsidR="005061EB" w:rsidRPr="005061EB" w:rsidRDefault="005061EB">
      <w:pPr>
        <w:rPr>
          <w:color w:val="000000"/>
          <w:lang w:val="en-US"/>
        </w:rPr>
      </w:pPr>
    </w:p>
    <w:p w:rsidR="005061EB" w:rsidRPr="005061EB" w:rsidRDefault="005061EB" w:rsidP="005061EB">
      <w:pPr>
        <w:numPr>
          <w:ilvl w:val="0"/>
          <w:numId w:val="13"/>
        </w:numPr>
        <w:tabs>
          <w:tab w:val="clear" w:pos="567"/>
          <w:tab w:val="num" w:pos="360"/>
        </w:tabs>
        <w:ind w:left="360" w:hanging="360"/>
        <w:rPr>
          <w:color w:val="000000"/>
          <w:lang w:val="en-US"/>
        </w:rPr>
      </w:pPr>
      <w:r w:rsidRPr="005061EB">
        <w:rPr>
          <w:color w:val="000000"/>
          <w:lang w:val="en-US"/>
        </w:rPr>
        <w:t>Repeat steps 2-</w:t>
      </w:r>
      <w:smartTag w:uri="urn:schemas-microsoft-com:office:smarttags" w:element="metricconverter">
        <w:smartTagPr>
          <w:attr w:name="ProductID" w:val="4 a"/>
        </w:smartTagPr>
        <w:r w:rsidRPr="005061EB">
          <w:rPr>
            <w:color w:val="000000"/>
            <w:lang w:val="en-US"/>
          </w:rPr>
          <w:t>4 a</w:t>
        </w:r>
      </w:smartTag>
      <w:r w:rsidRPr="005061EB">
        <w:rPr>
          <w:color w:val="000000"/>
          <w:lang w:val="en-US"/>
        </w:rPr>
        <w:t xml:space="preserve"> couple of times.</w:t>
      </w:r>
    </w:p>
    <w:p w:rsidR="005061EB" w:rsidRPr="005061EB" w:rsidRDefault="005061EB">
      <w:pPr>
        <w:rPr>
          <w:color w:val="000000"/>
          <w:lang w:val="en-US"/>
        </w:rPr>
      </w:pPr>
    </w:p>
    <w:p w:rsidR="005061EB" w:rsidRPr="005061EB" w:rsidRDefault="005061EB" w:rsidP="005061EB">
      <w:pPr>
        <w:numPr>
          <w:ilvl w:val="0"/>
          <w:numId w:val="13"/>
        </w:numPr>
        <w:tabs>
          <w:tab w:val="clear" w:pos="567"/>
          <w:tab w:val="num" w:pos="360"/>
        </w:tabs>
        <w:ind w:left="360" w:hanging="360"/>
        <w:rPr>
          <w:color w:val="000000"/>
          <w:lang w:val="en-US"/>
        </w:rPr>
      </w:pPr>
      <w:r w:rsidRPr="005061EB">
        <w:rPr>
          <w:color w:val="000000"/>
          <w:lang w:val="en-US"/>
        </w:rPr>
        <w:t>Remove piston and place filter paper on top of the filter cake.</w:t>
      </w:r>
    </w:p>
    <w:p w:rsidR="005061EB" w:rsidRPr="005061EB" w:rsidRDefault="005061EB">
      <w:pPr>
        <w:rPr>
          <w:color w:val="000000"/>
          <w:lang w:val="en-US"/>
        </w:rPr>
      </w:pPr>
    </w:p>
    <w:p w:rsidR="005061EB" w:rsidRPr="005061EB" w:rsidRDefault="005061EB" w:rsidP="005061EB">
      <w:pPr>
        <w:numPr>
          <w:ilvl w:val="0"/>
          <w:numId w:val="13"/>
        </w:numPr>
        <w:tabs>
          <w:tab w:val="clear" w:pos="567"/>
          <w:tab w:val="num" w:pos="360"/>
        </w:tabs>
        <w:ind w:left="360" w:hanging="360"/>
        <w:rPr>
          <w:color w:val="000000"/>
          <w:lang w:val="en-US"/>
        </w:rPr>
      </w:pPr>
      <w:r w:rsidRPr="005061EB">
        <w:rPr>
          <w:color w:val="000000"/>
          <w:lang w:val="en-US"/>
        </w:rPr>
        <w:t>Press piston against filter cake.</w:t>
      </w:r>
    </w:p>
    <w:p w:rsidR="005061EB" w:rsidRPr="005061EB" w:rsidRDefault="005061EB">
      <w:pPr>
        <w:rPr>
          <w:color w:val="000000"/>
          <w:lang w:val="en-US"/>
        </w:rPr>
      </w:pPr>
    </w:p>
    <w:p w:rsidR="005061EB" w:rsidRPr="005061EB" w:rsidRDefault="005061EB" w:rsidP="005061EB">
      <w:pPr>
        <w:numPr>
          <w:ilvl w:val="0"/>
          <w:numId w:val="13"/>
        </w:numPr>
        <w:tabs>
          <w:tab w:val="clear" w:pos="567"/>
          <w:tab w:val="num" w:pos="360"/>
        </w:tabs>
        <w:ind w:left="360" w:hanging="360"/>
        <w:rPr>
          <w:lang w:val="en-US"/>
        </w:rPr>
      </w:pPr>
      <w:r w:rsidRPr="005061EB">
        <w:rPr>
          <w:color w:val="000000"/>
          <w:lang w:val="en-US"/>
        </w:rPr>
        <w:t>Push filter cake out with straightened- out paper clip.</w:t>
      </w:r>
    </w:p>
    <w:p w:rsidR="005061EB" w:rsidRDefault="005061EB">
      <w:pPr>
        <w:pStyle w:val="Voettekst"/>
      </w:pPr>
    </w:p>
    <w:p w:rsidR="005061EB" w:rsidRDefault="005061EB">
      <w:pPr>
        <w:pStyle w:val="Voettekst"/>
      </w:pPr>
    </w:p>
    <w:p w:rsidR="005061EB" w:rsidRPr="005061EB" w:rsidRDefault="005061EB">
      <w:pPr>
        <w:spacing w:line="360" w:lineRule="auto"/>
        <w:jc w:val="both"/>
        <w:rPr>
          <w:lang w:val="en-US"/>
        </w:rPr>
        <w:sectPr w:rsidR="005061EB" w:rsidRPr="005061EB">
          <w:headerReference w:type="default" r:id="rId89"/>
          <w:footerReference w:type="default" r:id="rId90"/>
          <w:headerReference w:type="first" r:id="rId91"/>
          <w:footerReference w:type="first" r:id="rId92"/>
          <w:pgSz w:w="11901" w:h="16840"/>
          <w:pgMar w:top="1503" w:right="1797" w:bottom="1440" w:left="1797" w:header="708" w:footer="708" w:gutter="0"/>
          <w:cols w:space="708"/>
          <w:titlePg/>
        </w:sectPr>
      </w:pPr>
    </w:p>
    <w:p w:rsidR="005061EB" w:rsidRPr="005061EB" w:rsidRDefault="005061EB">
      <w:pPr>
        <w:spacing w:line="360" w:lineRule="auto"/>
        <w:jc w:val="center"/>
        <w:rPr>
          <w:b/>
          <w:lang w:val="en-US"/>
        </w:rPr>
      </w:pPr>
    </w:p>
    <w:p w:rsidR="005061EB" w:rsidRPr="005061EB" w:rsidRDefault="005061EB">
      <w:pPr>
        <w:spacing w:line="360" w:lineRule="auto"/>
        <w:jc w:val="center"/>
        <w:rPr>
          <w:b/>
          <w:lang w:val="en-US"/>
        </w:rPr>
      </w:pPr>
      <w:r w:rsidRPr="005061EB">
        <w:rPr>
          <w:b/>
          <w:lang w:val="en-US"/>
        </w:rPr>
        <w:t>PROCEDURE B</w:t>
      </w:r>
    </w:p>
    <w:p w:rsidR="005061EB" w:rsidRPr="005061EB" w:rsidRDefault="005061EB">
      <w:pPr>
        <w:spacing w:line="360" w:lineRule="auto"/>
        <w:rPr>
          <w:b/>
          <w:lang w:val="en-US"/>
        </w:rPr>
      </w:pPr>
    </w:p>
    <w:p w:rsidR="005061EB" w:rsidRPr="005061EB" w:rsidRDefault="005061EB">
      <w:pPr>
        <w:spacing w:line="360" w:lineRule="auto"/>
        <w:rPr>
          <w:b/>
          <w:lang w:val="en-US"/>
        </w:rPr>
      </w:pPr>
    </w:p>
    <w:p w:rsidR="005061EB" w:rsidRPr="005061EB" w:rsidRDefault="005061EB">
      <w:pPr>
        <w:spacing w:line="360" w:lineRule="auto"/>
        <w:jc w:val="center"/>
        <w:rPr>
          <w:b/>
          <w:lang w:val="en-US"/>
        </w:rPr>
      </w:pPr>
      <w:r w:rsidRPr="005061EB">
        <w:rPr>
          <w:b/>
          <w:lang w:val="en-US"/>
        </w:rPr>
        <w:t>Procedure for administering liquid reagents using a graded syringe</w:t>
      </w:r>
    </w:p>
    <w:p w:rsidR="005061EB" w:rsidRPr="005061EB" w:rsidRDefault="005061EB">
      <w:pPr>
        <w:spacing w:line="360" w:lineRule="auto"/>
        <w:rPr>
          <w:b/>
          <w:lang w:val="en-US"/>
        </w:rPr>
      </w:pPr>
    </w:p>
    <w:p w:rsidR="005061EB" w:rsidRPr="005061EB" w:rsidRDefault="005061EB">
      <w:pPr>
        <w:spacing w:line="360" w:lineRule="auto"/>
        <w:rPr>
          <w:i/>
          <w:lang w:val="en-US"/>
        </w:rPr>
      </w:pPr>
      <w:r w:rsidRPr="005061EB">
        <w:rPr>
          <w:i/>
          <w:lang w:val="en-US"/>
        </w:rPr>
        <w:t>In the present procedure the syringe used is fitted with a polyethylene tube on its tip in order to avoid needles which can cause dangerous injections</w:t>
      </w:r>
    </w:p>
    <w:p w:rsidR="005061EB" w:rsidRPr="005061EB" w:rsidRDefault="005061EB">
      <w:pPr>
        <w:spacing w:line="360" w:lineRule="auto"/>
        <w:rPr>
          <w:lang w:val="en-US"/>
        </w:rPr>
      </w:pPr>
    </w:p>
    <w:p w:rsidR="005061EB" w:rsidRPr="005061EB" w:rsidRDefault="005061EB">
      <w:pPr>
        <w:spacing w:line="360" w:lineRule="auto"/>
        <w:rPr>
          <w:lang w:val="en-US"/>
        </w:rPr>
      </w:pPr>
    </w:p>
    <w:p w:rsidR="005061EB" w:rsidRPr="005061EB" w:rsidRDefault="005061EB">
      <w:pPr>
        <w:spacing w:line="360" w:lineRule="auto"/>
        <w:rPr>
          <w:lang w:val="en-US"/>
        </w:rPr>
      </w:pPr>
      <w:r w:rsidRPr="005061EB">
        <w:rPr>
          <w:lang w:val="en-US"/>
        </w:rPr>
        <w:t>Suck a slight excess of the liquid reagent up in the syringe by withdrawing its piston.</w:t>
      </w:r>
    </w:p>
    <w:p w:rsidR="005061EB" w:rsidRPr="005061EB" w:rsidRDefault="005061EB">
      <w:pPr>
        <w:spacing w:line="360" w:lineRule="auto"/>
        <w:rPr>
          <w:lang w:val="en-US"/>
        </w:rPr>
      </w:pPr>
    </w:p>
    <w:p w:rsidR="005061EB" w:rsidRPr="005061EB" w:rsidRDefault="005061EB">
      <w:pPr>
        <w:spacing w:line="360" w:lineRule="auto"/>
        <w:rPr>
          <w:lang w:val="en-US"/>
        </w:rPr>
      </w:pPr>
      <w:r w:rsidRPr="005061EB">
        <w:rPr>
          <w:lang w:val="en-US"/>
        </w:rPr>
        <w:t>Turn the syringe upside down, keeping the tip of the polyethylene tube in the storage flask with the liquid. Never draw in the tube.</w:t>
      </w:r>
    </w:p>
    <w:p w:rsidR="005061EB" w:rsidRPr="005061EB" w:rsidRDefault="005061EB">
      <w:pPr>
        <w:spacing w:line="360" w:lineRule="auto"/>
        <w:rPr>
          <w:lang w:val="en-US"/>
        </w:rPr>
      </w:pPr>
    </w:p>
    <w:p w:rsidR="005061EB" w:rsidRPr="005061EB" w:rsidRDefault="005061EB">
      <w:pPr>
        <w:spacing w:line="360" w:lineRule="auto"/>
        <w:rPr>
          <w:lang w:val="en-US"/>
        </w:rPr>
      </w:pPr>
      <w:r w:rsidRPr="005061EB">
        <w:rPr>
          <w:lang w:val="en-US"/>
        </w:rPr>
        <w:t>Let air in the syringe collect in its upper part. Slight tapping may be necessary.</w:t>
      </w:r>
    </w:p>
    <w:p w:rsidR="005061EB" w:rsidRPr="005061EB" w:rsidRDefault="005061EB">
      <w:pPr>
        <w:spacing w:line="360" w:lineRule="auto"/>
        <w:rPr>
          <w:lang w:val="en-US"/>
        </w:rPr>
      </w:pPr>
    </w:p>
    <w:p w:rsidR="005061EB" w:rsidRPr="005061EB" w:rsidRDefault="005061EB">
      <w:pPr>
        <w:spacing w:line="360" w:lineRule="auto"/>
        <w:rPr>
          <w:lang w:val="en-US"/>
        </w:rPr>
      </w:pPr>
      <w:r w:rsidRPr="005061EB">
        <w:rPr>
          <w:lang w:val="en-US"/>
        </w:rPr>
        <w:t>Press the piston forward to remove the air, then press the piston further to the desired volume of the liquid. During all these operations the tip of the polyethylene tube is kept in the storage flask with the liquid so that excess of the liquid goes back to the flask.</w:t>
      </w:r>
    </w:p>
    <w:p w:rsidR="005061EB" w:rsidRPr="005061EB" w:rsidRDefault="005061EB">
      <w:pPr>
        <w:spacing w:line="360" w:lineRule="auto"/>
        <w:rPr>
          <w:lang w:val="en-US"/>
        </w:rPr>
      </w:pPr>
    </w:p>
    <w:p w:rsidR="005061EB" w:rsidRPr="005061EB" w:rsidRDefault="005061EB">
      <w:pPr>
        <w:spacing w:line="360" w:lineRule="auto"/>
        <w:rPr>
          <w:lang w:val="en-US"/>
        </w:rPr>
      </w:pPr>
      <w:r w:rsidRPr="005061EB">
        <w:rPr>
          <w:lang w:val="en-US"/>
        </w:rPr>
        <w:t>Transfer the syringe to the reaction flask and add the desired volume as described in the recipe.</w:t>
      </w:r>
    </w:p>
    <w:p w:rsidR="005061EB" w:rsidRPr="005061EB" w:rsidRDefault="005061EB">
      <w:pPr>
        <w:spacing w:line="360" w:lineRule="auto"/>
        <w:rPr>
          <w:lang w:val="en-US"/>
        </w:rPr>
      </w:pPr>
    </w:p>
    <w:p w:rsidR="005061EB" w:rsidRPr="005061EB" w:rsidRDefault="005061EB">
      <w:pPr>
        <w:spacing w:line="360" w:lineRule="auto"/>
        <w:rPr>
          <w:lang w:val="en-US"/>
        </w:rPr>
      </w:pPr>
      <w:r w:rsidRPr="005061EB">
        <w:rPr>
          <w:lang w:val="en-US"/>
        </w:rPr>
        <w:t>Excess of liquid in the syringe is washed out before disposal of the syringe.</w:t>
      </w:r>
    </w:p>
    <w:p w:rsidR="005061EB" w:rsidRPr="005061EB" w:rsidRDefault="005061EB">
      <w:pPr>
        <w:spacing w:line="360" w:lineRule="auto"/>
        <w:rPr>
          <w:lang w:val="en-US"/>
        </w:rPr>
      </w:pPr>
    </w:p>
    <w:p w:rsidR="005061EB" w:rsidRPr="005061EB" w:rsidRDefault="005061EB">
      <w:pPr>
        <w:spacing w:line="360" w:lineRule="auto"/>
        <w:jc w:val="both"/>
        <w:rPr>
          <w:lang w:val="en-US"/>
        </w:rPr>
      </w:pPr>
      <w:r w:rsidRPr="005061EB">
        <w:rPr>
          <w:lang w:val="en-US"/>
        </w:rPr>
        <w:br w:type="page"/>
      </w:r>
    </w:p>
    <w:p w:rsidR="005061EB" w:rsidRPr="005061EB" w:rsidRDefault="005061EB">
      <w:pPr>
        <w:rPr>
          <w:lang w:val="en-US"/>
        </w:rPr>
      </w:pPr>
    </w:p>
    <w:p w:rsidR="005061EB" w:rsidRPr="005061EB" w:rsidRDefault="005061EB">
      <w:pPr>
        <w:rPr>
          <w:lang w:val="en-US"/>
        </w:rPr>
      </w:pPr>
    </w:p>
    <w:p w:rsidR="005061EB" w:rsidRDefault="005061EB">
      <w:r>
        <w:rPr>
          <w:noProof/>
        </w:rPr>
        <w:drawing>
          <wp:inline distT="0" distB="0" distL="0" distR="0">
            <wp:extent cx="5269230" cy="3646170"/>
            <wp:effectExtent l="19050" t="0" r="7620" b="0"/>
            <wp:docPr id="27" name="Afbeelding 27" descr="Syringe 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yringe Fig"/>
                    <pic:cNvPicPr>
                      <a:picLocks noChangeAspect="1" noChangeArrowheads="1"/>
                    </pic:cNvPicPr>
                  </pic:nvPicPr>
                  <pic:blipFill>
                    <a:blip r:embed="rId93" cstate="print"/>
                    <a:srcRect/>
                    <a:stretch>
                      <a:fillRect/>
                    </a:stretch>
                  </pic:blipFill>
                  <pic:spPr bwMode="auto">
                    <a:xfrm>
                      <a:off x="0" y="0"/>
                      <a:ext cx="5269230" cy="3646170"/>
                    </a:xfrm>
                    <a:prstGeom prst="rect">
                      <a:avLst/>
                    </a:prstGeom>
                    <a:noFill/>
                    <a:ln w="9525">
                      <a:noFill/>
                      <a:miter lim="800000"/>
                      <a:headEnd/>
                      <a:tailEnd/>
                    </a:ln>
                  </pic:spPr>
                </pic:pic>
              </a:graphicData>
            </a:graphic>
          </wp:inline>
        </w:drawing>
      </w:r>
    </w:p>
    <w:p w:rsidR="005061EB" w:rsidRDefault="005061EB"/>
    <w:p w:rsidR="005061EB" w:rsidRPr="005061EB" w:rsidRDefault="005061EB">
      <w:pPr>
        <w:rPr>
          <w:rFonts w:ascii="Helvetica" w:hAnsi="Helvetica"/>
          <w:color w:val="000000"/>
          <w:lang w:val="en-US"/>
        </w:rPr>
      </w:pPr>
      <w:r w:rsidRPr="005061EB">
        <w:rPr>
          <w:b/>
          <w:color w:val="000000"/>
          <w:lang w:val="en-US"/>
        </w:rPr>
        <w:t>Fig. 2</w:t>
      </w:r>
      <w:r w:rsidRPr="005061EB">
        <w:rPr>
          <w:b/>
          <w:color w:val="000000"/>
          <w:lang w:val="en-US"/>
        </w:rPr>
        <w:tab/>
      </w:r>
      <w:r w:rsidRPr="005061EB">
        <w:rPr>
          <w:color w:val="000000"/>
          <w:lang w:val="en-US"/>
        </w:rPr>
        <w:t>MEASURING VOLUMES OF LIQUIDS USING A SYRINGE</w:t>
      </w:r>
    </w:p>
    <w:p w:rsidR="005061EB" w:rsidRPr="005061EB" w:rsidRDefault="005061EB">
      <w:pPr>
        <w:rPr>
          <w:rFonts w:ascii="Helvetica" w:hAnsi="Helvetica"/>
          <w:color w:val="000000"/>
          <w:lang w:val="en-US"/>
        </w:rPr>
      </w:pPr>
    </w:p>
    <w:p w:rsidR="005061EB" w:rsidRPr="005061EB" w:rsidRDefault="005061EB">
      <w:pPr>
        <w:rPr>
          <w:rFonts w:ascii="Helvetica" w:hAnsi="Helvetica"/>
          <w:color w:val="000000"/>
          <w:lang w:val="en-US"/>
        </w:rPr>
      </w:pPr>
    </w:p>
    <w:p w:rsidR="005061EB" w:rsidRPr="005061EB" w:rsidRDefault="005061EB" w:rsidP="005061EB">
      <w:pPr>
        <w:numPr>
          <w:ilvl w:val="0"/>
          <w:numId w:val="4"/>
        </w:numPr>
        <w:tabs>
          <w:tab w:val="clear" w:pos="360"/>
          <w:tab w:val="num" w:pos="567"/>
        </w:tabs>
        <w:ind w:left="567" w:hanging="567"/>
        <w:rPr>
          <w:color w:val="000000"/>
          <w:lang w:val="en-US"/>
        </w:rPr>
      </w:pPr>
      <w:r w:rsidRPr="005061EB">
        <w:rPr>
          <w:color w:val="000000"/>
          <w:lang w:val="en-US"/>
        </w:rPr>
        <w:t>Suck up a slight excess of liquid in syringe.</w:t>
      </w:r>
    </w:p>
    <w:p w:rsidR="005061EB" w:rsidRPr="005061EB" w:rsidRDefault="005061EB">
      <w:pPr>
        <w:rPr>
          <w:color w:val="000000"/>
          <w:lang w:val="en-US"/>
        </w:rPr>
      </w:pPr>
    </w:p>
    <w:p w:rsidR="005061EB" w:rsidRDefault="005061EB" w:rsidP="005061EB">
      <w:pPr>
        <w:numPr>
          <w:ilvl w:val="0"/>
          <w:numId w:val="4"/>
        </w:numPr>
        <w:tabs>
          <w:tab w:val="clear" w:pos="360"/>
          <w:tab w:val="num" w:pos="567"/>
        </w:tabs>
        <w:ind w:left="567" w:hanging="567"/>
        <w:rPr>
          <w:color w:val="000000"/>
        </w:rPr>
      </w:pPr>
      <w:r w:rsidRPr="005061EB">
        <w:rPr>
          <w:color w:val="000000"/>
          <w:lang w:val="en-US"/>
        </w:rPr>
        <w:t xml:space="preserve">Turn syringe upside down; the tip of the tube is kept in the storage bottle. </w:t>
      </w:r>
      <w:r>
        <w:rPr>
          <w:color w:val="000000"/>
        </w:rPr>
        <w:t>Air in the syringe is accumulated at its top.</w:t>
      </w:r>
    </w:p>
    <w:p w:rsidR="005061EB" w:rsidRDefault="005061EB">
      <w:pPr>
        <w:rPr>
          <w:color w:val="000000"/>
        </w:rPr>
      </w:pPr>
    </w:p>
    <w:p w:rsidR="005061EB" w:rsidRPr="005061EB" w:rsidRDefault="005061EB" w:rsidP="005061EB">
      <w:pPr>
        <w:numPr>
          <w:ilvl w:val="0"/>
          <w:numId w:val="4"/>
        </w:numPr>
        <w:tabs>
          <w:tab w:val="clear" w:pos="360"/>
          <w:tab w:val="num" w:pos="567"/>
        </w:tabs>
        <w:ind w:left="567" w:hanging="567"/>
        <w:rPr>
          <w:color w:val="000000"/>
          <w:lang w:val="en-US"/>
        </w:rPr>
      </w:pPr>
      <w:r w:rsidRPr="005061EB">
        <w:rPr>
          <w:color w:val="000000"/>
          <w:lang w:val="en-US"/>
        </w:rPr>
        <w:t>Air  in the syringe is removed by pressing the piston. Press further until desired volume of liquid is left in the syringe. The tip of the tube is kept in the storage bottle.</w:t>
      </w:r>
    </w:p>
    <w:p w:rsidR="005061EB" w:rsidRPr="005061EB" w:rsidRDefault="005061EB">
      <w:pPr>
        <w:rPr>
          <w:color w:val="000000"/>
          <w:lang w:val="en-US"/>
        </w:rPr>
      </w:pPr>
    </w:p>
    <w:p w:rsidR="005061EB" w:rsidRDefault="005061EB" w:rsidP="005061EB">
      <w:pPr>
        <w:pStyle w:val="Plattetekst"/>
        <w:numPr>
          <w:ilvl w:val="0"/>
          <w:numId w:val="4"/>
        </w:numPr>
        <w:tabs>
          <w:tab w:val="clear" w:pos="360"/>
          <w:tab w:val="num" w:pos="567"/>
        </w:tabs>
        <w:ind w:left="567" w:hanging="567"/>
      </w:pPr>
      <w:r>
        <w:t>Turn syringe, place tip of the tube in the receiver flask and press piston until desired volume of liquid has left the syringe.</w:t>
      </w:r>
    </w:p>
    <w:p w:rsidR="005061EB" w:rsidRDefault="005061EB">
      <w:pPr>
        <w:pStyle w:val="Koptekst"/>
        <w:tabs>
          <w:tab w:val="clear" w:pos="4320"/>
          <w:tab w:val="clear" w:pos="8640"/>
        </w:tabs>
        <w:sectPr w:rsidR="005061EB">
          <w:headerReference w:type="default" r:id="rId94"/>
          <w:footerReference w:type="default" r:id="rId95"/>
          <w:pgSz w:w="11901" w:h="16840"/>
          <w:pgMar w:top="1503" w:right="1797" w:bottom="1440" w:left="1797" w:header="708" w:footer="708" w:gutter="0"/>
          <w:cols w:space="708"/>
          <w:titlePg/>
        </w:sect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b/>
          <w:lang w:val="en-GB"/>
        </w:rPr>
        <w:t>At the work bench:</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beaker, 600 mL</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2 beakers, 250 mL</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beaker, 150 mL, low type</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beaker, 100 mL</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2 conical flasks, 250 mL</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measuring cylinder, 50 mL</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measuring cylinder, 10 mL</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 xml:space="preserve">2 test tubes, </w:t>
      </w:r>
      <w:smartTag w:uri="urn:schemas-microsoft-com:office:smarttags" w:element="metricconverter">
        <w:smartTagPr>
          <w:attr w:name="ProductID" w:val="17 cm"/>
        </w:smartTagPr>
        <w:r>
          <w:rPr>
            <w:lang w:val="en-GB"/>
          </w:rPr>
          <w:t>17 cm</w:t>
        </w:r>
      </w:smartTag>
      <w:r>
        <w:rPr>
          <w:lang w:val="en-GB"/>
        </w:rPr>
        <w:t xml:space="preserve">, </w:t>
      </w:r>
      <w:smartTag w:uri="urn:schemas-microsoft-com:office:smarttags" w:element="metricconverter">
        <w:smartTagPr>
          <w:attr w:name="ProductID" w:val="2 cm"/>
        </w:smartTagPr>
        <w:r>
          <w:rPr>
            <w:lang w:val="en-GB"/>
          </w:rPr>
          <w:t>2 cm</w:t>
        </w:r>
      </w:smartTag>
      <w:r>
        <w:rPr>
          <w:lang w:val="en-GB"/>
        </w:rPr>
        <w:t xml:space="preserve"> dia.</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5 Pasteur pipettes, polyethylene</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filter syringe, 60 mL</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filter plate, polypropylene for this</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2 filter syringes, 10 mL</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5 paper filters for this</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syringe, 1 mL</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 xml:space="preserve">1 polyethylene tube, </w:t>
      </w:r>
      <w:smartTag w:uri="urn:schemas-microsoft-com:office:smarttags" w:element="metricconverter">
        <w:smartTagPr>
          <w:attr w:name="ProductID" w:val="10 cm"/>
        </w:smartTagPr>
        <w:r>
          <w:rPr>
            <w:lang w:val="en-GB"/>
          </w:rPr>
          <w:t>10 cm</w:t>
        </w:r>
      </w:smartTag>
      <w:r>
        <w:rPr>
          <w:lang w:val="en-GB"/>
        </w:rPr>
        <w:t xml:space="preserve"> for this</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 xml:space="preserve">1 thermometer, </w:t>
      </w:r>
      <w:r>
        <w:rPr>
          <w:rFonts w:ascii="WP MathA" w:hAnsi="WP MathA"/>
          <w:lang w:val="en-GB"/>
        </w:rPr>
        <w:t></w:t>
      </w:r>
      <w:r>
        <w:rPr>
          <w:lang w:val="en-GB"/>
        </w:rPr>
        <w:t xml:space="preserve">10 - 110 </w:t>
      </w:r>
      <w:r>
        <w:rPr>
          <w:rFonts w:ascii="WP MathA" w:hAnsi="WP MathA"/>
          <w:lang w:val="en-GB"/>
        </w:rPr>
        <w:t></w:t>
      </w:r>
      <w:r>
        <w:rPr>
          <w:lang w:val="en-GB"/>
        </w:rPr>
        <w:t>C</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thermometer clamp</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 xml:space="preserve">1 plastic bowl, </w:t>
      </w:r>
      <w:smartTag w:uri="urn:schemas-microsoft-com:office:smarttags" w:element="metricconverter">
        <w:smartTagPr>
          <w:attr w:name="ProductID" w:val="20 cm"/>
        </w:smartTagPr>
        <w:r>
          <w:rPr>
            <w:lang w:val="en-GB"/>
          </w:rPr>
          <w:t>20 cm</w:t>
        </w:r>
      </w:smartTag>
      <w:r>
        <w:rPr>
          <w:lang w:val="en-GB"/>
        </w:rPr>
        <w:t xml:space="preserve"> dia.</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magnetic stirrer with heating plate</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 xml:space="preserve">1 stirring magnet, </w:t>
      </w:r>
      <w:smartTag w:uri="urn:schemas-microsoft-com:office:smarttags" w:element="metricconverter">
        <w:smartTagPr>
          <w:attr w:name="ProductID" w:val="3 cm"/>
        </w:smartTagPr>
        <w:r>
          <w:rPr>
            <w:lang w:val="en-GB"/>
          </w:rPr>
          <w:t>3 cm</w:t>
        </w:r>
      </w:smartTag>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plastic wash-bottle with demineralized water</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spatula, metal</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 xml:space="preserve">1 spatula, plastic, </w:t>
      </w:r>
      <w:smartTag w:uri="urn:schemas-microsoft-com:office:smarttags" w:element="metricconverter">
        <w:smartTagPr>
          <w:attr w:name="ProductID" w:val="25 cm"/>
        </w:smartTagPr>
        <w:r>
          <w:rPr>
            <w:lang w:val="en-GB"/>
          </w:rPr>
          <w:t>25 cm</w:t>
        </w:r>
      </w:smartTag>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 xml:space="preserve">1 spatula, glass, </w:t>
      </w:r>
      <w:smartTag w:uri="urn:schemas-microsoft-com:office:smarttags" w:element="metricconverter">
        <w:smartTagPr>
          <w:attr w:name="ProductID" w:val="20 cm"/>
        </w:smartTagPr>
        <w:r>
          <w:rPr>
            <w:lang w:val="en-GB"/>
          </w:rPr>
          <w:t>20 cm</w:t>
        </w:r>
      </w:smartTag>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stand with wooden block</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burette clamp</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burette, 25 mL with stopper</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 xml:space="preserve">1 funnel, plastic, </w:t>
      </w:r>
      <w:smartTag w:uri="urn:schemas-microsoft-com:office:smarttags" w:element="metricconverter">
        <w:smartTagPr>
          <w:attr w:name="ProductID" w:val="3.5 cm"/>
        </w:smartTagPr>
        <w:r>
          <w:rPr>
            <w:lang w:val="en-GB"/>
          </w:rPr>
          <w:t>3.5 cm</w:t>
        </w:r>
      </w:smartTag>
      <w:r>
        <w:rPr>
          <w:lang w:val="en-GB"/>
        </w:rPr>
        <w:t xml:space="preserve"> dia.</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bottle with sand</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wooden holder for test tubes</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 xml:space="preserve">2 filter papers, </w:t>
      </w:r>
      <w:smartTag w:uri="urn:schemas-microsoft-com:office:smarttags" w:element="metricconverter">
        <w:smartTagPr>
          <w:attr w:name="ProductID" w:val="10 cm"/>
        </w:smartTagPr>
        <w:r>
          <w:rPr>
            <w:lang w:val="en-GB"/>
          </w:rPr>
          <w:t>10 cm</w:t>
        </w:r>
      </w:smartTag>
      <w:r>
        <w:rPr>
          <w:lang w:val="en-GB"/>
        </w:rPr>
        <w:t xml:space="preserve"> dia.</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dish cloth</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vial for the product</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label</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2 Eppendorf tubes</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1 paper clip</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2552" w:hanging="2552"/>
        <w:rPr>
          <w:lang w:val="en-GB"/>
        </w:rPr>
      </w:pPr>
      <w:r>
        <w:rPr>
          <w:lang w:val="en-GB"/>
        </w:rPr>
        <w:tab/>
        <w:t xml:space="preserve"> vials with:</w:t>
      </w:r>
      <w:r>
        <w:rPr>
          <w:lang w:val="en-GB"/>
        </w:rPr>
        <w:tab/>
        <w:t>KMnO</w:t>
      </w:r>
      <w:r>
        <w:rPr>
          <w:vertAlign w:val="subscript"/>
          <w:lang w:val="en-GB"/>
        </w:rPr>
        <w:t>4</w:t>
      </w:r>
      <w:r>
        <w:rPr>
          <w:lang w:val="en-GB"/>
        </w:rPr>
        <w:t xml:space="preserve">, </w:t>
      </w:r>
      <w:smartTag w:uri="urn:schemas-microsoft-com:office:smarttags" w:element="metricconverter">
        <w:smartTagPr>
          <w:attr w:name="ProductID" w:val="1.00 g"/>
        </w:smartTagPr>
        <w:r>
          <w:rPr>
            <w:lang w:val="en-GB"/>
          </w:rPr>
          <w:t>1.00 g</w:t>
        </w:r>
      </w:smartTag>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r>
      <w:r>
        <w:rPr>
          <w:lang w:val="en-GB"/>
        </w:rPr>
        <w:tab/>
      </w:r>
      <w:r>
        <w:rPr>
          <w:lang w:val="en-GB"/>
        </w:rPr>
        <w:tab/>
        <w:t>KMnO</w:t>
      </w:r>
      <w:r>
        <w:rPr>
          <w:vertAlign w:val="subscript"/>
          <w:lang w:val="en-GB"/>
        </w:rPr>
        <w:t>4</w:t>
      </w:r>
      <w:r>
        <w:rPr>
          <w:lang w:val="en-GB"/>
        </w:rPr>
        <w:t xml:space="preserve">, </w:t>
      </w:r>
      <w:smartTag w:uri="urn:schemas-microsoft-com:office:smarttags" w:element="metricconverter">
        <w:smartTagPr>
          <w:attr w:name="ProductID" w:val="0.24 g"/>
        </w:smartTagPr>
        <w:r>
          <w:rPr>
            <w:lang w:val="en-GB"/>
          </w:rPr>
          <w:t>0.24 g</w:t>
        </w:r>
      </w:smartTag>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r>
      <w:r>
        <w:rPr>
          <w:lang w:val="en-GB"/>
        </w:rPr>
        <w:tab/>
      </w:r>
      <w:r>
        <w:rPr>
          <w:lang w:val="en-GB"/>
        </w:rPr>
        <w:tab/>
        <w:t>C</w:t>
      </w:r>
      <w:r>
        <w:rPr>
          <w:vertAlign w:val="subscript"/>
          <w:lang w:val="en-GB"/>
        </w:rPr>
        <w:t>2</w:t>
      </w:r>
      <w:r>
        <w:rPr>
          <w:lang w:val="en-GB"/>
        </w:rPr>
        <w:t>O</w:t>
      </w:r>
      <w:r>
        <w:rPr>
          <w:vertAlign w:val="subscript"/>
          <w:lang w:val="en-GB"/>
        </w:rPr>
        <w:t>4</w:t>
      </w:r>
      <w:r>
        <w:rPr>
          <w:lang w:val="en-GB"/>
        </w:rPr>
        <w:t>H</w:t>
      </w:r>
      <w:r>
        <w:rPr>
          <w:vertAlign w:val="subscript"/>
          <w:lang w:val="en-GB"/>
        </w:rPr>
        <w:t>2</w:t>
      </w:r>
      <w:r>
        <w:rPr>
          <w:lang w:val="en-GB"/>
        </w:rPr>
        <w:t>·2H</w:t>
      </w:r>
      <w:r>
        <w:rPr>
          <w:vertAlign w:val="subscript"/>
          <w:lang w:val="en-GB"/>
        </w:rPr>
        <w:t>2</w:t>
      </w:r>
      <w:r>
        <w:rPr>
          <w:lang w:val="en-GB"/>
        </w:rPr>
        <w:t xml:space="preserve">O, </w:t>
      </w:r>
      <w:smartTag w:uri="urn:schemas-microsoft-com:office:smarttags" w:element="metricconverter">
        <w:smartTagPr>
          <w:attr w:name="ProductID" w:val="5.00 g"/>
        </w:smartTagPr>
        <w:r>
          <w:rPr>
            <w:lang w:val="en-GB"/>
          </w:rPr>
          <w:t>5.00 g</w:t>
        </w:r>
      </w:smartTag>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r>
      <w:r>
        <w:rPr>
          <w:lang w:val="en-GB"/>
        </w:rPr>
        <w:tab/>
      </w:r>
      <w:r>
        <w:rPr>
          <w:lang w:val="en-GB"/>
        </w:rPr>
        <w:tab/>
        <w:t>K</w:t>
      </w:r>
      <w:r>
        <w:rPr>
          <w:vertAlign w:val="subscript"/>
          <w:lang w:val="en-GB"/>
        </w:rPr>
        <w:t>2</w:t>
      </w:r>
      <w:r>
        <w:rPr>
          <w:lang w:val="en-GB"/>
        </w:rPr>
        <w:t>CO</w:t>
      </w:r>
      <w:r>
        <w:rPr>
          <w:vertAlign w:val="subscript"/>
          <w:lang w:val="en-GB"/>
        </w:rPr>
        <w:t>3</w:t>
      </w:r>
      <w:r>
        <w:rPr>
          <w:lang w:val="en-GB"/>
        </w:rPr>
        <w:t xml:space="preserve">, </w:t>
      </w:r>
      <w:smartTag w:uri="urn:schemas-microsoft-com:office:smarttags" w:element="metricconverter">
        <w:smartTagPr>
          <w:attr w:name="ProductID" w:val="1.10 g"/>
        </w:smartTagPr>
        <w:r>
          <w:rPr>
            <w:lang w:val="en-GB"/>
          </w:rPr>
          <w:t>1.10 g</w:t>
        </w:r>
      </w:smartTag>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r>
      <w:r>
        <w:rPr>
          <w:lang w:val="en-GB"/>
        </w:rPr>
        <w:tab/>
      </w:r>
      <w:r>
        <w:rPr>
          <w:lang w:val="en-GB"/>
        </w:rPr>
        <w:tab/>
        <w:t>K</w:t>
      </w:r>
      <w:r>
        <w:rPr>
          <w:vertAlign w:val="subscript"/>
          <w:lang w:val="en-GB"/>
        </w:rPr>
        <w:t>3</w:t>
      </w:r>
      <w:r>
        <w:rPr>
          <w:lang w:val="en-GB"/>
        </w:rPr>
        <w:t>[Mn(C</w:t>
      </w:r>
      <w:r>
        <w:rPr>
          <w:vertAlign w:val="subscript"/>
          <w:lang w:val="en-GB"/>
        </w:rPr>
        <w:t>2</w:t>
      </w:r>
      <w:r>
        <w:rPr>
          <w:lang w:val="en-GB"/>
        </w:rPr>
        <w:t>O</w:t>
      </w:r>
      <w:r>
        <w:rPr>
          <w:vertAlign w:val="subscript"/>
          <w:lang w:val="en-GB"/>
        </w:rPr>
        <w:t>4</w:t>
      </w:r>
      <w:r>
        <w:rPr>
          <w:lang w:val="en-GB"/>
        </w:rPr>
        <w:t>)</w:t>
      </w:r>
      <w:r>
        <w:rPr>
          <w:vertAlign w:val="subscript"/>
          <w:lang w:val="en-GB"/>
        </w:rPr>
        <w:t>3</w:t>
      </w:r>
      <w:r>
        <w:rPr>
          <w:lang w:val="en-GB"/>
        </w:rPr>
        <w:t>]·xH</w:t>
      </w:r>
      <w:r>
        <w:rPr>
          <w:vertAlign w:val="subscript"/>
          <w:lang w:val="en-GB"/>
        </w:rPr>
        <w:t>2</w:t>
      </w:r>
      <w:r>
        <w:rPr>
          <w:lang w:val="en-GB"/>
        </w:rPr>
        <w:t xml:space="preserve">O, 6 portions of </w:t>
      </w:r>
      <w:r>
        <w:rPr>
          <w:rFonts w:ascii="WP MathA" w:hAnsi="WP MathA"/>
          <w:lang w:val="en-GB"/>
        </w:rPr>
        <w:t></w:t>
      </w:r>
      <w:r>
        <w:rPr>
          <w:lang w:val="en-GB"/>
        </w:rPr>
        <w:t>0.2 g accurately weighed</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r>
      <w:r>
        <w:rPr>
          <w:lang w:val="en-GB"/>
        </w:rPr>
        <w:tab/>
      </w:r>
      <w:r>
        <w:rPr>
          <w:lang w:val="en-GB"/>
        </w:rPr>
        <w:tab/>
        <w:t>(</w:t>
      </w:r>
      <w:r>
        <w:rPr>
          <w:i/>
          <w:lang w:val="en-GB"/>
        </w:rPr>
        <w:t>S</w:t>
      </w:r>
      <w:r>
        <w:rPr>
          <w:lang w:val="en-GB"/>
        </w:rPr>
        <w:t xml:space="preserve">)- serine. </w:t>
      </w:r>
      <w:r>
        <w:rPr>
          <w:rFonts w:ascii="WP MathA" w:hAnsi="WP MathA"/>
          <w:lang w:val="en-GB"/>
        </w:rPr>
        <w:t></w:t>
      </w:r>
      <w:r>
        <w:rPr>
          <w:lang w:val="en-GB"/>
        </w:rPr>
        <w:t>0.2 g accurately weighed</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2552" w:hanging="2552"/>
        <w:rPr>
          <w:lang w:val="en-GB"/>
        </w:rPr>
      </w:pPr>
      <w:r>
        <w:rPr>
          <w:lang w:val="en-GB"/>
        </w:rPr>
        <w:tab/>
        <w:t xml:space="preserve"> flasks with:</w:t>
      </w:r>
      <w:r>
        <w:rPr>
          <w:lang w:val="en-GB"/>
        </w:rPr>
        <w:tab/>
        <w:t>ethanol, 50 mL</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r>
      <w:r>
        <w:rPr>
          <w:lang w:val="en-GB"/>
        </w:rPr>
        <w:tab/>
      </w:r>
      <w:r>
        <w:rPr>
          <w:lang w:val="en-GB"/>
        </w:rPr>
        <w:tab/>
        <w:t>acetone, 10 mL</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r>
      <w:r>
        <w:rPr>
          <w:lang w:val="en-GB"/>
        </w:rPr>
        <w:tab/>
      </w:r>
      <w:r>
        <w:rPr>
          <w:lang w:val="en-GB"/>
        </w:rPr>
        <w:tab/>
        <w:t>abs. methanol, 5 mL</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r>
      <w:r>
        <w:rPr>
          <w:lang w:val="en-GB"/>
        </w:rPr>
        <w:tab/>
      </w:r>
      <w:r>
        <w:rPr>
          <w:lang w:val="en-GB"/>
        </w:rPr>
        <w:tab/>
        <w:t>thionyl chloride, 2 mL</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r>
      <w:r>
        <w:rPr>
          <w:lang w:val="en-GB"/>
        </w:rPr>
        <w:tab/>
      </w:r>
      <w:r>
        <w:rPr>
          <w:lang w:val="en-GB"/>
        </w:rPr>
        <w:tab/>
        <w:t>tert.- butylmethylether (MTBE), 12 mL</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b/>
          <w:lang w:val="en-GB"/>
        </w:rPr>
        <w:lastRenderedPageBreak/>
        <w:t>Available in the laboratory</w:t>
      </w:r>
      <w:r>
        <w:rPr>
          <w:lang w:val="en-GB"/>
        </w:rPr>
        <w:t>:</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gloves, nitrile (without powder)</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analytical balance</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balance</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magnetic stirring bar retriever</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pair of scissors</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weighing paper (Pergamyn) 10 × 10 cmaluminium foil</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aluminium foil</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speed marker</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kitchen roll</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crushed ice</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KI</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 xml:space="preserve">HCl,  </w:t>
      </w:r>
      <w:smartTag w:uri="urn:schemas-microsoft-com:office:smarttags" w:element="metricconverter">
        <w:smartTagPr>
          <w:attr w:name="ProductID" w:val="4 M"/>
        </w:smartTagPr>
        <w:r>
          <w:rPr>
            <w:lang w:val="en-GB"/>
          </w:rPr>
          <w:t xml:space="preserve">4 </w:t>
        </w:r>
        <w:r>
          <w:rPr>
            <w:smallCaps/>
            <w:lang w:val="en-GB"/>
          </w:rPr>
          <w:t>m</w:t>
        </w:r>
      </w:smartTag>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H</w:t>
      </w:r>
      <w:r>
        <w:rPr>
          <w:vertAlign w:val="subscript"/>
          <w:lang w:val="en-GB"/>
        </w:rPr>
        <w:t>2</w:t>
      </w:r>
      <w:r>
        <w:rPr>
          <w:lang w:val="en-GB"/>
        </w:rPr>
        <w:t>SO</w:t>
      </w:r>
      <w:r>
        <w:rPr>
          <w:vertAlign w:val="subscript"/>
          <w:lang w:val="en-GB"/>
        </w:rPr>
        <w:t>4</w:t>
      </w:r>
      <w:r>
        <w:rPr>
          <w:lang w:val="en-GB"/>
        </w:rPr>
        <w:t xml:space="preserve">, </w:t>
      </w:r>
      <w:smartTag w:uri="urn:schemas-microsoft-com:office:smarttags" w:element="metricconverter">
        <w:smartTagPr>
          <w:attr w:name="ProductID" w:val="2 M"/>
        </w:smartTagPr>
        <w:r>
          <w:rPr>
            <w:lang w:val="en-GB"/>
          </w:rPr>
          <w:t xml:space="preserve">2 </w:t>
        </w:r>
        <w:r>
          <w:rPr>
            <w:smallCaps/>
            <w:lang w:val="en-GB"/>
          </w:rPr>
          <w:t>m</w:t>
        </w:r>
      </w:smartTag>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starch indicator solution</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standardized Na</w:t>
      </w:r>
      <w:r>
        <w:rPr>
          <w:vertAlign w:val="subscript"/>
          <w:lang w:val="en-GB"/>
        </w:rPr>
        <w:t>2</w:t>
      </w:r>
      <w:r>
        <w:rPr>
          <w:lang w:val="en-GB"/>
        </w:rPr>
        <w:t>S</w:t>
      </w:r>
      <w:r>
        <w:rPr>
          <w:vertAlign w:val="subscript"/>
          <w:lang w:val="en-GB"/>
        </w:rPr>
        <w:t>2</w:t>
      </w:r>
      <w:r>
        <w:rPr>
          <w:lang w:val="en-GB"/>
        </w:rPr>
        <w:t>O</w:t>
      </w:r>
      <w:r>
        <w:rPr>
          <w:vertAlign w:val="subscript"/>
          <w:lang w:val="en-GB"/>
        </w:rPr>
        <w:t>3</w:t>
      </w:r>
      <w:r>
        <w:rPr>
          <w:lang w:val="en-GB"/>
        </w:rPr>
        <w:t xml:space="preserve"> solution</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tab/>
        <w:t>standardized KMnO</w:t>
      </w:r>
      <w:r>
        <w:rPr>
          <w:vertAlign w:val="subscript"/>
          <w:lang w:val="en-GB"/>
        </w:rPr>
        <w:t>4</w:t>
      </w:r>
      <w:r>
        <w:rPr>
          <w:lang w:val="en-GB"/>
        </w:rPr>
        <w:t xml:space="preserve"> solution</w:t>
      </w:r>
    </w:p>
    <w:p w:rsidR="005061EB" w:rsidRDefault="005061EB">
      <w:pPr>
        <w:pStyle w:val="Koptekst"/>
        <w:tabs>
          <w:tab w:val="clear" w:pos="4320"/>
          <w:tab w:val="clear" w:pos="8640"/>
        </w:tabs>
        <w:sectPr w:rsidR="005061EB">
          <w:headerReference w:type="default" r:id="rId96"/>
          <w:footerReference w:type="default" r:id="rId97"/>
          <w:pgSz w:w="11901" w:h="16840"/>
          <w:pgMar w:top="1503" w:right="1797" w:bottom="1440" w:left="1797" w:header="708" w:footer="708" w:gutter="0"/>
          <w:cols w:space="708"/>
          <w:titlePg/>
        </w:sect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sz w:val="28"/>
          <w:lang w:val="en-GB"/>
        </w:rPr>
      </w:pPr>
      <w:r>
        <w:rPr>
          <w:b/>
          <w:sz w:val="28"/>
          <w:lang w:val="en-GB"/>
        </w:rPr>
        <w:t>Preparation of K</w:t>
      </w:r>
      <w:r>
        <w:rPr>
          <w:b/>
          <w:sz w:val="28"/>
          <w:vertAlign w:val="subscript"/>
          <w:lang w:val="en-GB"/>
        </w:rPr>
        <w:t>3</w:t>
      </w:r>
      <w:r>
        <w:rPr>
          <w:b/>
          <w:sz w:val="28"/>
          <w:lang w:val="en-GB"/>
        </w:rPr>
        <w:t>[Mn(C</w:t>
      </w:r>
      <w:r>
        <w:rPr>
          <w:b/>
          <w:sz w:val="28"/>
          <w:vertAlign w:val="subscript"/>
          <w:lang w:val="en-GB"/>
        </w:rPr>
        <w:t>2</w:t>
      </w:r>
      <w:r>
        <w:rPr>
          <w:b/>
          <w:sz w:val="28"/>
          <w:lang w:val="en-GB"/>
        </w:rPr>
        <w:t>O</w:t>
      </w:r>
      <w:r>
        <w:rPr>
          <w:b/>
          <w:sz w:val="28"/>
          <w:vertAlign w:val="subscript"/>
          <w:lang w:val="en-GB"/>
        </w:rPr>
        <w:t>4</w:t>
      </w:r>
      <w:r>
        <w:rPr>
          <w:b/>
          <w:sz w:val="28"/>
          <w:lang w:val="en-GB"/>
        </w:rPr>
        <w:t>)</w:t>
      </w:r>
      <w:r>
        <w:rPr>
          <w:b/>
          <w:sz w:val="28"/>
          <w:vertAlign w:val="subscript"/>
          <w:lang w:val="en-GB"/>
        </w:rPr>
        <w:t>3</w:t>
      </w:r>
      <w:r>
        <w:rPr>
          <w:b/>
          <w:sz w:val="28"/>
          <w:lang w:val="en-GB"/>
        </w:rPr>
        <w:t>] · xH</w:t>
      </w:r>
      <w:r>
        <w:rPr>
          <w:b/>
          <w:sz w:val="28"/>
          <w:vertAlign w:val="subscript"/>
          <w:lang w:val="en-GB"/>
        </w:rPr>
        <w:t>2</w:t>
      </w:r>
      <w:r>
        <w:rPr>
          <w:b/>
          <w:sz w:val="28"/>
          <w:lang w:val="en-GB"/>
        </w:rPr>
        <w:t>O</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3"/>
        <w:gridCol w:w="4264"/>
      </w:tblGrid>
      <w:tr w:rsidR="005061EB">
        <w:tblPrEx>
          <w:tblCellMar>
            <w:top w:w="0" w:type="dxa"/>
            <w:bottom w:w="0" w:type="dxa"/>
          </w:tblCellMar>
        </w:tblPrEx>
        <w:tc>
          <w:tcPr>
            <w:tcW w:w="4263" w:type="dxa"/>
          </w:tcPr>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before="120" w:after="120"/>
              <w:rPr>
                <w:lang w:val="en-GB"/>
              </w:rPr>
            </w:pPr>
            <w:r>
              <w:rPr>
                <w:b/>
                <w:lang w:val="en-GB"/>
              </w:rPr>
              <w:t xml:space="preserve">1. </w:t>
            </w:r>
            <w:r>
              <w:rPr>
                <w:lang w:val="en-GB"/>
              </w:rPr>
              <w:t>Thermometer reading in ice-water/</w:t>
            </w:r>
            <w:r>
              <w:rPr>
                <w:vertAlign w:val="superscript"/>
                <w:lang w:val="en-GB"/>
              </w:rPr>
              <w:t>0</w:t>
            </w:r>
            <w:r>
              <w:rPr>
                <w:lang w:val="en-GB"/>
              </w:rPr>
              <w:t>C:</w:t>
            </w:r>
          </w:p>
        </w:tc>
        <w:tc>
          <w:tcPr>
            <w:tcW w:w="4264" w:type="dxa"/>
          </w:tcPr>
          <w:p w:rsidR="005061EB" w:rsidRDefault="005061EB">
            <w:pPr>
              <w:pStyle w:val="WPNormal"/>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before="120" w:after="120"/>
              <w:rPr>
                <w:rFonts w:ascii="Times New Roman" w:hAnsi="Times New Roman"/>
                <w:lang w:val="en-GB"/>
              </w:rPr>
            </w:pPr>
            <w:r>
              <w:rPr>
                <w:rFonts w:ascii="Times New Roman" w:hAnsi="Times New Roman"/>
                <w:lang w:val="en-GB"/>
              </w:rPr>
              <w:tab/>
            </w:r>
            <w:r>
              <w:rPr>
                <w:rFonts w:ascii="Times New Roman" w:hAnsi="Times New Roman"/>
                <w:lang w:val="en-GB"/>
              </w:rPr>
              <w:tab/>
            </w:r>
            <w:r>
              <w:rPr>
                <w:rFonts w:ascii="Times New Roman" w:hAnsi="Times New Roman"/>
                <w:lang w:val="en-GB"/>
              </w:rPr>
              <w:tab/>
              <w:t>°C</w:t>
            </w:r>
          </w:p>
        </w:tc>
      </w:tr>
    </w:tbl>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p w:rsidR="005061EB" w:rsidRDefault="005061EB">
      <w:pPr>
        <w:pStyle w:val="Koptekst"/>
        <w:tabs>
          <w:tab w:val="left" w:pos="426"/>
          <w:tab w:val="left" w:pos="993"/>
          <w:tab w:val="right" w:pos="8931"/>
        </w:tabs>
      </w:pPr>
    </w:p>
    <w:p w:rsidR="005061EB" w:rsidRDefault="005061EB">
      <w:pPr>
        <w:tabs>
          <w:tab w:val="left" w:pos="426"/>
          <w:tab w:val="left" w:pos="993"/>
          <w:tab w:val="right" w:pos="8364"/>
        </w:tabs>
        <w:rPr>
          <w:lang w:val="en-GB"/>
        </w:rPr>
      </w:pPr>
      <w:r w:rsidRPr="005061EB">
        <w:rPr>
          <w:b/>
          <w:lang w:val="en-US"/>
        </w:rPr>
        <w:t>2.</w:t>
      </w:r>
      <w:r w:rsidRPr="005061EB">
        <w:rPr>
          <w:lang w:val="en-US"/>
        </w:rPr>
        <w:tab/>
      </w:r>
      <w:r>
        <w:rPr>
          <w:lang w:val="en-GB"/>
        </w:rPr>
        <w:t>Describe colour and crystal appearance of the product:</w:t>
      </w:r>
      <w:r>
        <w:rPr>
          <w:lang w:val="en-GB"/>
        </w:rPr>
        <w:tab/>
      </w:r>
    </w:p>
    <w:p w:rsidR="005061EB" w:rsidRDefault="005061EB">
      <w:pPr>
        <w:tabs>
          <w:tab w:val="left" w:pos="426"/>
          <w:tab w:val="left" w:pos="993"/>
          <w:tab w:val="right" w:pos="8931"/>
        </w:tabs>
        <w:rPr>
          <w:lang w:val="en-GB"/>
        </w:rPr>
      </w:pPr>
    </w:p>
    <w:p w:rsidR="005061EB" w:rsidRDefault="005061EB">
      <w:pPr>
        <w:tabs>
          <w:tab w:val="left" w:pos="426"/>
          <w:tab w:val="left" w:pos="993"/>
          <w:tab w:val="left" w:pos="5670"/>
          <w:tab w:val="right" w:pos="8505"/>
          <w:tab w:val="right" w:pos="8931"/>
        </w:tabs>
        <w:rPr>
          <w:lang w:val="en-GB"/>
        </w:rPr>
      </w:pPr>
      <w:r>
        <w:rPr>
          <w:lang w:val="en-GB"/>
        </w:rPr>
        <w:tab/>
      </w:r>
      <w:r>
        <w:rPr>
          <w:b/>
          <w:lang w:val="en-GB"/>
        </w:rPr>
        <w:t>2-1.</w:t>
      </w:r>
      <w:r>
        <w:rPr>
          <w:lang w:val="en-GB"/>
        </w:rPr>
        <w:tab/>
        <w:t>Is your product</w:t>
      </w:r>
      <w:r>
        <w:rPr>
          <w:lang w:val="en-GB"/>
        </w:rPr>
        <w:tab/>
        <w:t>violet</w:t>
      </w:r>
      <w:r>
        <w:rPr>
          <w:lang w:val="en-GB"/>
        </w:rPr>
        <w:tab/>
      </w:r>
      <w:r>
        <w:rPr>
          <w:lang w:val="en-GB"/>
        </w:rPr>
        <w:fldChar w:fldCharType="begin">
          <w:ffData>
            <w:name w:val="Check2"/>
            <w:enabled/>
            <w:calcOnExit w:val="0"/>
            <w:checkBox>
              <w:size w:val="40"/>
              <w:default w:val="0"/>
            </w:checkBox>
          </w:ffData>
        </w:fldChar>
      </w:r>
      <w:r>
        <w:rPr>
          <w:lang w:val="en-GB"/>
        </w:rPr>
        <w:instrText xml:space="preserve"> FORMCHECKBOX </w:instrText>
      </w:r>
      <w:r>
        <w:rPr>
          <w:lang w:val="en-GB"/>
        </w:rPr>
      </w:r>
      <w:r>
        <w:rPr>
          <w:lang w:val="en-GB"/>
        </w:rPr>
        <w:fldChar w:fldCharType="end"/>
      </w:r>
    </w:p>
    <w:p w:rsidR="005061EB" w:rsidRDefault="005061EB">
      <w:pPr>
        <w:tabs>
          <w:tab w:val="left" w:pos="426"/>
          <w:tab w:val="left" w:pos="993"/>
          <w:tab w:val="left" w:pos="5670"/>
          <w:tab w:val="right" w:pos="8505"/>
          <w:tab w:val="right" w:pos="8931"/>
        </w:tabs>
        <w:rPr>
          <w:lang w:val="en-GB"/>
        </w:rPr>
      </w:pPr>
    </w:p>
    <w:p w:rsidR="005061EB" w:rsidRDefault="005061EB">
      <w:pPr>
        <w:tabs>
          <w:tab w:val="left" w:pos="426"/>
          <w:tab w:val="left" w:pos="993"/>
          <w:tab w:val="left" w:pos="5670"/>
          <w:tab w:val="right" w:pos="8505"/>
          <w:tab w:val="right" w:pos="8931"/>
        </w:tabs>
        <w:rPr>
          <w:lang w:val="en-GB"/>
        </w:rPr>
      </w:pPr>
      <w:r>
        <w:rPr>
          <w:lang w:val="en-GB"/>
        </w:rPr>
        <w:tab/>
      </w:r>
      <w:r>
        <w:rPr>
          <w:b/>
          <w:lang w:val="en-GB"/>
        </w:rPr>
        <w:t>2-2.</w:t>
      </w:r>
      <w:r>
        <w:rPr>
          <w:lang w:val="en-GB"/>
        </w:rPr>
        <w:tab/>
      </w:r>
      <w:r>
        <w:rPr>
          <w:lang w:val="en-GB"/>
        </w:rPr>
        <w:tab/>
        <w:t>brown</w:t>
      </w:r>
      <w:r>
        <w:rPr>
          <w:lang w:val="en-GB"/>
        </w:rPr>
        <w:tab/>
      </w:r>
      <w:bookmarkStart w:id="5" w:name="Check3"/>
      <w:r>
        <w:rPr>
          <w:lang w:val="en-GB"/>
        </w:rPr>
        <w:fldChar w:fldCharType="begin">
          <w:ffData>
            <w:name w:val="Check3"/>
            <w:enabled/>
            <w:calcOnExit w:val="0"/>
            <w:checkBox>
              <w:size w:val="40"/>
              <w:default w:val="0"/>
            </w:checkBox>
          </w:ffData>
        </w:fldChar>
      </w:r>
      <w:r>
        <w:rPr>
          <w:lang w:val="en-GB"/>
        </w:rPr>
        <w:instrText xml:space="preserve"> FORMCHECKBOX </w:instrText>
      </w:r>
      <w:r>
        <w:rPr>
          <w:lang w:val="en-GB"/>
        </w:rPr>
      </w:r>
      <w:r>
        <w:rPr>
          <w:lang w:val="en-GB"/>
        </w:rPr>
        <w:fldChar w:fldCharType="end"/>
      </w:r>
      <w:bookmarkEnd w:id="5"/>
    </w:p>
    <w:p w:rsidR="005061EB" w:rsidRDefault="005061EB">
      <w:pPr>
        <w:tabs>
          <w:tab w:val="left" w:pos="426"/>
          <w:tab w:val="left" w:pos="993"/>
          <w:tab w:val="left" w:pos="5670"/>
          <w:tab w:val="right" w:pos="8505"/>
          <w:tab w:val="right" w:pos="8931"/>
        </w:tabs>
        <w:rPr>
          <w:lang w:val="en-GB"/>
        </w:rPr>
      </w:pPr>
    </w:p>
    <w:p w:rsidR="005061EB" w:rsidRDefault="005061EB">
      <w:pPr>
        <w:tabs>
          <w:tab w:val="left" w:pos="426"/>
          <w:tab w:val="left" w:pos="993"/>
          <w:tab w:val="left" w:pos="5670"/>
          <w:tab w:val="right" w:pos="8505"/>
          <w:tab w:val="right" w:pos="8931"/>
        </w:tabs>
        <w:rPr>
          <w:lang w:val="en-GB"/>
        </w:rPr>
      </w:pPr>
      <w:r>
        <w:rPr>
          <w:lang w:val="en-GB"/>
        </w:rPr>
        <w:tab/>
      </w:r>
      <w:r>
        <w:rPr>
          <w:b/>
          <w:lang w:val="en-GB"/>
        </w:rPr>
        <w:t>2-3.</w:t>
      </w:r>
      <w:r>
        <w:rPr>
          <w:lang w:val="en-GB"/>
        </w:rPr>
        <w:tab/>
      </w:r>
      <w:r>
        <w:rPr>
          <w:lang w:val="en-GB"/>
        </w:rPr>
        <w:tab/>
        <w:t>grey</w:t>
      </w:r>
      <w:r>
        <w:rPr>
          <w:lang w:val="en-GB"/>
        </w:rPr>
        <w:tab/>
      </w:r>
      <w:r>
        <w:rPr>
          <w:lang w:val="en-GB"/>
        </w:rPr>
        <w:fldChar w:fldCharType="begin">
          <w:ffData>
            <w:name w:val="Check4"/>
            <w:enabled/>
            <w:calcOnExit w:val="0"/>
            <w:checkBox>
              <w:size w:val="40"/>
              <w:default w:val="0"/>
            </w:checkBox>
          </w:ffData>
        </w:fldChar>
      </w:r>
      <w:r>
        <w:rPr>
          <w:lang w:val="en-GB"/>
        </w:rPr>
        <w:instrText xml:space="preserve"> FORMCHECKBOX </w:instrText>
      </w:r>
      <w:r>
        <w:rPr>
          <w:lang w:val="en-GB"/>
        </w:rPr>
      </w:r>
      <w:r>
        <w:rPr>
          <w:lang w:val="en-GB"/>
        </w:rPr>
        <w:fldChar w:fldCharType="end"/>
      </w:r>
    </w:p>
    <w:p w:rsidR="005061EB" w:rsidRDefault="005061EB">
      <w:pPr>
        <w:tabs>
          <w:tab w:val="left" w:pos="426"/>
          <w:tab w:val="left" w:pos="993"/>
          <w:tab w:val="left" w:pos="5670"/>
          <w:tab w:val="right" w:pos="8505"/>
          <w:tab w:val="right" w:pos="8931"/>
        </w:tabs>
        <w:rPr>
          <w:lang w:val="en-GB"/>
        </w:rPr>
      </w:pPr>
    </w:p>
    <w:p w:rsidR="005061EB" w:rsidRDefault="005061EB">
      <w:pPr>
        <w:tabs>
          <w:tab w:val="left" w:pos="426"/>
          <w:tab w:val="left" w:pos="993"/>
          <w:tab w:val="left" w:pos="5670"/>
          <w:tab w:val="right" w:pos="8505"/>
          <w:tab w:val="right" w:pos="8931"/>
        </w:tabs>
        <w:rPr>
          <w:lang w:val="en-GB"/>
        </w:rPr>
      </w:pPr>
    </w:p>
    <w:p w:rsidR="005061EB" w:rsidRDefault="005061EB">
      <w:pPr>
        <w:tabs>
          <w:tab w:val="left" w:pos="426"/>
          <w:tab w:val="left" w:pos="993"/>
          <w:tab w:val="left" w:pos="5670"/>
          <w:tab w:val="right" w:pos="8505"/>
          <w:tab w:val="right" w:pos="8931"/>
        </w:tabs>
        <w:rPr>
          <w:lang w:val="en-GB"/>
        </w:rPr>
      </w:pPr>
      <w:r>
        <w:rPr>
          <w:lang w:val="en-GB"/>
        </w:rPr>
        <w:tab/>
      </w:r>
      <w:r>
        <w:rPr>
          <w:b/>
          <w:lang w:val="en-GB"/>
        </w:rPr>
        <w:t>2-4.</w:t>
      </w:r>
      <w:r>
        <w:rPr>
          <w:lang w:val="en-GB"/>
        </w:rPr>
        <w:tab/>
      </w:r>
      <w:r>
        <w:rPr>
          <w:lang w:val="en-GB"/>
        </w:rPr>
        <w:tab/>
        <w:t>colourless (white)</w:t>
      </w:r>
      <w:r>
        <w:rPr>
          <w:lang w:val="en-GB"/>
        </w:rPr>
        <w:tab/>
      </w:r>
      <w:r>
        <w:rPr>
          <w:lang w:val="en-GB"/>
        </w:rPr>
        <w:fldChar w:fldCharType="begin">
          <w:ffData>
            <w:name w:val="Check4"/>
            <w:enabled/>
            <w:calcOnExit w:val="0"/>
            <w:checkBox>
              <w:size w:val="40"/>
              <w:default w:val="0"/>
            </w:checkBox>
          </w:ffData>
        </w:fldChar>
      </w:r>
      <w:r>
        <w:rPr>
          <w:lang w:val="en-GB"/>
        </w:rPr>
        <w:instrText xml:space="preserve"> FORMCHECKBOX </w:instrText>
      </w:r>
      <w:r>
        <w:rPr>
          <w:lang w:val="en-GB"/>
        </w:rPr>
      </w:r>
      <w:r>
        <w:rPr>
          <w:lang w:val="en-GB"/>
        </w:rPr>
        <w:fldChar w:fldCharType="end"/>
      </w:r>
    </w:p>
    <w:p w:rsidR="005061EB" w:rsidRDefault="005061EB">
      <w:pPr>
        <w:tabs>
          <w:tab w:val="left" w:pos="426"/>
          <w:tab w:val="left" w:pos="993"/>
          <w:tab w:val="left" w:pos="5670"/>
          <w:tab w:val="right" w:pos="8505"/>
          <w:tab w:val="right" w:pos="8931"/>
        </w:tabs>
        <w:rPr>
          <w:lang w:val="en-GB"/>
        </w:rPr>
      </w:pPr>
    </w:p>
    <w:p w:rsidR="005061EB" w:rsidRDefault="005061EB">
      <w:pPr>
        <w:tabs>
          <w:tab w:val="left" w:pos="426"/>
          <w:tab w:val="left" w:pos="993"/>
          <w:tab w:val="left" w:pos="5670"/>
          <w:tab w:val="right" w:pos="8505"/>
          <w:tab w:val="right" w:pos="8931"/>
        </w:tabs>
        <w:rPr>
          <w:lang w:val="en-GB"/>
        </w:rPr>
      </w:pPr>
    </w:p>
    <w:p w:rsidR="005061EB" w:rsidRDefault="005061EB">
      <w:pPr>
        <w:tabs>
          <w:tab w:val="left" w:pos="426"/>
          <w:tab w:val="left" w:pos="993"/>
          <w:tab w:val="left" w:pos="5670"/>
          <w:tab w:val="right" w:pos="8505"/>
          <w:tab w:val="right" w:pos="8931"/>
        </w:tabs>
        <w:rPr>
          <w:lang w:val="en-GB"/>
        </w:rPr>
      </w:pPr>
      <w:r>
        <w:rPr>
          <w:lang w:val="en-GB"/>
        </w:rPr>
        <w:tab/>
      </w:r>
      <w:r>
        <w:rPr>
          <w:b/>
          <w:lang w:val="en-GB"/>
        </w:rPr>
        <w:t>2-5.</w:t>
      </w:r>
      <w:r>
        <w:rPr>
          <w:lang w:val="en-GB"/>
        </w:rPr>
        <w:tab/>
      </w:r>
      <w:r>
        <w:rPr>
          <w:lang w:val="en-GB"/>
        </w:rPr>
        <w:tab/>
        <w:t>pink</w:t>
      </w:r>
      <w:r>
        <w:rPr>
          <w:lang w:val="en-GB"/>
        </w:rPr>
        <w:tab/>
      </w:r>
      <w:r>
        <w:rPr>
          <w:lang w:val="en-GB"/>
        </w:rPr>
        <w:fldChar w:fldCharType="begin">
          <w:ffData>
            <w:name w:val="Check4"/>
            <w:enabled/>
            <w:calcOnExit w:val="0"/>
            <w:checkBox>
              <w:size w:val="40"/>
              <w:default w:val="0"/>
            </w:checkBox>
          </w:ffData>
        </w:fldChar>
      </w:r>
      <w:r>
        <w:rPr>
          <w:lang w:val="en-GB"/>
        </w:rPr>
        <w:instrText xml:space="preserve"> FORMCHECKBOX </w:instrText>
      </w:r>
      <w:r>
        <w:rPr>
          <w:lang w:val="en-GB"/>
        </w:rPr>
      </w:r>
      <w:r>
        <w:rPr>
          <w:lang w:val="en-GB"/>
        </w:rPr>
        <w:fldChar w:fldCharType="end"/>
      </w:r>
    </w:p>
    <w:p w:rsidR="005061EB" w:rsidRDefault="005061EB">
      <w:pPr>
        <w:tabs>
          <w:tab w:val="left" w:pos="426"/>
          <w:tab w:val="left" w:pos="993"/>
          <w:tab w:val="left" w:pos="5670"/>
          <w:tab w:val="right" w:pos="8505"/>
          <w:tab w:val="right" w:pos="8931"/>
        </w:tabs>
        <w:rPr>
          <w:lang w:val="en-GB"/>
        </w:rPr>
      </w:pPr>
    </w:p>
    <w:p w:rsidR="005061EB" w:rsidRDefault="005061EB">
      <w:pPr>
        <w:tabs>
          <w:tab w:val="left" w:pos="426"/>
          <w:tab w:val="left" w:pos="993"/>
          <w:tab w:val="left" w:pos="5670"/>
          <w:tab w:val="right" w:pos="8505"/>
          <w:tab w:val="right" w:pos="8931"/>
        </w:tabs>
        <w:rPr>
          <w:lang w:val="en-GB"/>
        </w:rPr>
      </w:pPr>
    </w:p>
    <w:p w:rsidR="005061EB" w:rsidRDefault="005061EB">
      <w:pPr>
        <w:tabs>
          <w:tab w:val="left" w:pos="426"/>
          <w:tab w:val="left" w:pos="993"/>
          <w:tab w:val="left" w:pos="5670"/>
          <w:tab w:val="right" w:pos="8505"/>
          <w:tab w:val="right" w:pos="8931"/>
        </w:tabs>
        <w:rPr>
          <w:lang w:val="en-GB"/>
        </w:rPr>
      </w:pPr>
      <w:r>
        <w:rPr>
          <w:lang w:val="en-GB"/>
        </w:rPr>
        <w:tab/>
      </w:r>
      <w:r>
        <w:rPr>
          <w:b/>
          <w:lang w:val="en-GB"/>
        </w:rPr>
        <w:t>2-6.</w:t>
      </w:r>
      <w:r>
        <w:rPr>
          <w:lang w:val="en-GB"/>
        </w:rPr>
        <w:tab/>
      </w:r>
      <w:r>
        <w:rPr>
          <w:lang w:val="en-GB"/>
        </w:rPr>
        <w:tab/>
        <w:t>red</w:t>
      </w:r>
      <w:r>
        <w:rPr>
          <w:lang w:val="en-GB"/>
        </w:rPr>
        <w:tab/>
      </w:r>
      <w:r>
        <w:rPr>
          <w:lang w:val="en-GB"/>
        </w:rPr>
        <w:fldChar w:fldCharType="begin">
          <w:ffData>
            <w:name w:val="Check4"/>
            <w:enabled/>
            <w:calcOnExit w:val="0"/>
            <w:checkBox>
              <w:size w:val="40"/>
              <w:default w:val="0"/>
            </w:checkBox>
          </w:ffData>
        </w:fldChar>
      </w:r>
      <w:r>
        <w:rPr>
          <w:lang w:val="en-GB"/>
        </w:rPr>
        <w:instrText xml:space="preserve"> FORMCHECKBOX </w:instrText>
      </w:r>
      <w:r>
        <w:rPr>
          <w:lang w:val="en-GB"/>
        </w:rPr>
      </w:r>
      <w:r>
        <w:rPr>
          <w:lang w:val="en-GB"/>
        </w:rPr>
        <w:fldChar w:fldCharType="end"/>
      </w:r>
    </w:p>
    <w:p w:rsidR="005061EB" w:rsidRDefault="005061EB">
      <w:pPr>
        <w:tabs>
          <w:tab w:val="left" w:pos="426"/>
          <w:tab w:val="left" w:pos="993"/>
          <w:tab w:val="left" w:pos="5670"/>
          <w:tab w:val="right" w:pos="8505"/>
          <w:tab w:val="right" w:pos="8931"/>
        </w:tabs>
        <w:rPr>
          <w:lang w:val="en-GB"/>
        </w:rPr>
      </w:pPr>
    </w:p>
    <w:p w:rsidR="005061EB" w:rsidRDefault="005061EB">
      <w:pPr>
        <w:tabs>
          <w:tab w:val="left" w:pos="426"/>
          <w:tab w:val="left" w:pos="993"/>
          <w:tab w:val="left" w:pos="5670"/>
          <w:tab w:val="right" w:pos="8505"/>
          <w:tab w:val="right" w:pos="8931"/>
        </w:tabs>
        <w:rPr>
          <w:lang w:val="en-GB"/>
        </w:rPr>
      </w:pPr>
    </w:p>
    <w:p w:rsidR="005061EB" w:rsidRDefault="005061EB">
      <w:pPr>
        <w:tabs>
          <w:tab w:val="left" w:pos="426"/>
          <w:tab w:val="left" w:pos="993"/>
          <w:tab w:val="left" w:pos="5670"/>
          <w:tab w:val="right" w:pos="8505"/>
          <w:tab w:val="right" w:pos="8931"/>
        </w:tabs>
        <w:rPr>
          <w:b/>
          <w:lang w:val="en-GB"/>
        </w:rPr>
      </w:pPr>
      <w:r>
        <w:rPr>
          <w:b/>
          <w:lang w:val="en-GB"/>
        </w:rPr>
        <w:t>3.</w:t>
      </w:r>
      <w:r>
        <w:rPr>
          <w:b/>
          <w:lang w:val="en-GB"/>
        </w:rPr>
        <w:tab/>
      </w:r>
      <w:r>
        <w:rPr>
          <w:b/>
          <w:lang w:val="en-GB"/>
        </w:rPr>
        <w:tab/>
      </w:r>
      <w:r>
        <w:rPr>
          <w:b/>
          <w:lang w:val="en-GB"/>
        </w:rPr>
        <w:tab/>
      </w:r>
      <w:r>
        <w:rPr>
          <w:b/>
          <w:lang w:val="en-GB"/>
        </w:rPr>
        <w:tab/>
      </w:r>
    </w:p>
    <w:p w:rsidR="005061EB" w:rsidRDefault="005061EB">
      <w:pPr>
        <w:tabs>
          <w:tab w:val="left" w:pos="426"/>
          <w:tab w:val="left" w:pos="993"/>
          <w:tab w:val="left" w:pos="5670"/>
          <w:tab w:val="right" w:pos="8505"/>
          <w:tab w:val="right" w:pos="8931"/>
        </w:tabs>
        <w:rPr>
          <w:lang w:val="en-GB"/>
        </w:rPr>
      </w:pPr>
      <w:r>
        <w:rPr>
          <w:lang w:val="en-GB"/>
        </w:rPr>
        <w:tab/>
      </w:r>
      <w:r>
        <w:rPr>
          <w:b/>
          <w:lang w:val="en-GB"/>
        </w:rPr>
        <w:t>3-1.</w:t>
      </w:r>
      <w:r>
        <w:rPr>
          <w:lang w:val="en-GB"/>
        </w:rPr>
        <w:tab/>
        <w:t>Is your product</w:t>
      </w:r>
      <w:r>
        <w:rPr>
          <w:lang w:val="en-GB"/>
        </w:rPr>
        <w:tab/>
        <w:t>needles</w:t>
      </w:r>
      <w:r>
        <w:rPr>
          <w:lang w:val="en-GB"/>
        </w:rPr>
        <w:tab/>
      </w:r>
      <w:r>
        <w:rPr>
          <w:lang w:val="en-GB"/>
        </w:rPr>
        <w:fldChar w:fldCharType="begin">
          <w:ffData>
            <w:name w:val=""/>
            <w:enabled/>
            <w:calcOnExit w:val="0"/>
            <w:checkBox>
              <w:size w:val="40"/>
              <w:default w:val="0"/>
            </w:checkBox>
          </w:ffData>
        </w:fldChar>
      </w:r>
      <w:r>
        <w:rPr>
          <w:lang w:val="en-GB"/>
        </w:rPr>
        <w:instrText xml:space="preserve"> FORMCHECKBOX </w:instrText>
      </w:r>
      <w:r>
        <w:rPr>
          <w:lang w:val="en-GB"/>
        </w:rPr>
      </w:r>
      <w:r>
        <w:rPr>
          <w:lang w:val="en-GB"/>
        </w:rPr>
        <w:fldChar w:fldCharType="end"/>
      </w:r>
    </w:p>
    <w:p w:rsidR="005061EB" w:rsidRDefault="005061EB">
      <w:pPr>
        <w:tabs>
          <w:tab w:val="left" w:pos="426"/>
          <w:tab w:val="left" w:pos="993"/>
          <w:tab w:val="left" w:pos="5670"/>
          <w:tab w:val="right" w:pos="8505"/>
          <w:tab w:val="right" w:pos="8931"/>
        </w:tabs>
        <w:rPr>
          <w:lang w:val="en-GB"/>
        </w:rPr>
      </w:pPr>
    </w:p>
    <w:p w:rsidR="005061EB" w:rsidRDefault="005061EB">
      <w:pPr>
        <w:tabs>
          <w:tab w:val="left" w:pos="426"/>
          <w:tab w:val="left" w:pos="993"/>
          <w:tab w:val="left" w:pos="5670"/>
          <w:tab w:val="right" w:pos="8505"/>
          <w:tab w:val="right" w:pos="8931"/>
        </w:tabs>
        <w:rPr>
          <w:lang w:val="en-GB"/>
        </w:rPr>
      </w:pPr>
      <w:r>
        <w:rPr>
          <w:lang w:val="en-GB"/>
        </w:rPr>
        <w:tab/>
      </w:r>
      <w:r>
        <w:rPr>
          <w:b/>
          <w:lang w:val="en-GB"/>
        </w:rPr>
        <w:t>3-2.</w:t>
      </w:r>
      <w:r>
        <w:rPr>
          <w:lang w:val="en-GB"/>
        </w:rPr>
        <w:tab/>
      </w:r>
      <w:r>
        <w:rPr>
          <w:lang w:val="en-GB"/>
        </w:rPr>
        <w:tab/>
        <w:t>a powder</w:t>
      </w:r>
      <w:r>
        <w:rPr>
          <w:lang w:val="en-GB"/>
        </w:rPr>
        <w:tab/>
      </w:r>
      <w:r>
        <w:rPr>
          <w:lang w:val="en-GB"/>
        </w:rPr>
        <w:fldChar w:fldCharType="begin">
          <w:ffData>
            <w:name w:val=""/>
            <w:enabled/>
            <w:calcOnExit w:val="0"/>
            <w:checkBox>
              <w:size w:val="40"/>
              <w:default w:val="0"/>
            </w:checkBox>
          </w:ffData>
        </w:fldChar>
      </w:r>
      <w:r>
        <w:rPr>
          <w:lang w:val="en-GB"/>
        </w:rPr>
        <w:instrText xml:space="preserve"> FORMCHECKBOX </w:instrText>
      </w:r>
      <w:r>
        <w:rPr>
          <w:lang w:val="en-GB"/>
        </w:rPr>
      </w:r>
      <w:r>
        <w:rPr>
          <w:lang w:val="en-GB"/>
        </w:rPr>
        <w:fldChar w:fldCharType="end"/>
      </w:r>
    </w:p>
    <w:p w:rsidR="005061EB" w:rsidRDefault="005061EB">
      <w:pPr>
        <w:tabs>
          <w:tab w:val="left" w:pos="426"/>
          <w:tab w:val="left" w:pos="993"/>
          <w:tab w:val="left" w:pos="5670"/>
          <w:tab w:val="right" w:pos="8505"/>
          <w:tab w:val="right" w:pos="8931"/>
        </w:tabs>
        <w:rPr>
          <w:lang w:val="en-GB"/>
        </w:rPr>
      </w:pPr>
    </w:p>
    <w:p w:rsidR="005061EB" w:rsidRDefault="005061EB">
      <w:pPr>
        <w:tabs>
          <w:tab w:val="left" w:pos="426"/>
          <w:tab w:val="left" w:pos="993"/>
          <w:tab w:val="left" w:pos="5670"/>
          <w:tab w:val="right" w:pos="8505"/>
          <w:tab w:val="right" w:pos="8931"/>
        </w:tabs>
        <w:rPr>
          <w:lang w:val="en-GB"/>
        </w:rPr>
      </w:pPr>
      <w:r>
        <w:rPr>
          <w:lang w:val="en-GB"/>
        </w:rPr>
        <w:tab/>
      </w:r>
      <w:r>
        <w:rPr>
          <w:b/>
          <w:lang w:val="en-GB"/>
        </w:rPr>
        <w:t>3-3.</w:t>
      </w:r>
      <w:r>
        <w:rPr>
          <w:lang w:val="en-GB"/>
        </w:rPr>
        <w:tab/>
      </w:r>
      <w:r>
        <w:rPr>
          <w:lang w:val="en-GB"/>
        </w:rPr>
        <w:tab/>
        <w:t>irregular lumps</w:t>
      </w:r>
      <w:r>
        <w:rPr>
          <w:lang w:val="en-GB"/>
        </w:rPr>
        <w:tab/>
      </w:r>
      <w:r>
        <w:rPr>
          <w:lang w:val="en-GB"/>
        </w:rPr>
        <w:fldChar w:fldCharType="begin">
          <w:ffData>
            <w:name w:val=""/>
            <w:enabled/>
            <w:calcOnExit w:val="0"/>
            <w:checkBox>
              <w:size w:val="40"/>
              <w:default w:val="0"/>
            </w:checkBox>
          </w:ffData>
        </w:fldChar>
      </w:r>
      <w:r>
        <w:rPr>
          <w:lang w:val="en-GB"/>
        </w:rPr>
        <w:instrText xml:space="preserve"> FORMCHECKBOX </w:instrText>
      </w:r>
      <w:r>
        <w:rPr>
          <w:lang w:val="en-GB"/>
        </w:rPr>
      </w:r>
      <w:r>
        <w:rPr>
          <w:lang w:val="en-GB"/>
        </w:rPr>
        <w:fldChar w:fldCharType="end"/>
      </w:r>
    </w:p>
    <w:p w:rsidR="005061EB" w:rsidRDefault="005061EB">
      <w:pPr>
        <w:tabs>
          <w:tab w:val="left" w:pos="426"/>
          <w:tab w:val="left" w:pos="993"/>
          <w:tab w:val="left" w:pos="5670"/>
          <w:tab w:val="right" w:pos="8505"/>
          <w:tab w:val="right" w:pos="8931"/>
        </w:tabs>
        <w:rPr>
          <w:lang w:val="en-GB"/>
        </w:rPr>
      </w:pPr>
    </w:p>
    <w:p w:rsidR="005061EB" w:rsidRDefault="005061EB">
      <w:pPr>
        <w:tabs>
          <w:tab w:val="left" w:pos="426"/>
          <w:tab w:val="left" w:pos="993"/>
          <w:tab w:val="left" w:pos="5670"/>
          <w:tab w:val="right" w:pos="8505"/>
          <w:tab w:val="right" w:pos="8931"/>
        </w:tabs>
        <w:rPr>
          <w:lang w:val="en-GB"/>
        </w:rPr>
      </w:pPr>
      <w:r>
        <w:rPr>
          <w:lang w:val="en-GB"/>
        </w:rPr>
        <w:tab/>
      </w:r>
      <w:r>
        <w:rPr>
          <w:b/>
          <w:lang w:val="en-GB"/>
        </w:rPr>
        <w:t>3-4.</w:t>
      </w:r>
      <w:r>
        <w:rPr>
          <w:lang w:val="en-GB"/>
        </w:rPr>
        <w:tab/>
      </w:r>
      <w:r>
        <w:rPr>
          <w:lang w:val="en-GB"/>
        </w:rPr>
        <w:tab/>
        <w:t>flakes</w:t>
      </w:r>
      <w:r>
        <w:rPr>
          <w:lang w:val="en-GB"/>
        </w:rPr>
        <w:tab/>
      </w:r>
      <w:r>
        <w:rPr>
          <w:lang w:val="en-GB"/>
        </w:rPr>
        <w:fldChar w:fldCharType="begin">
          <w:ffData>
            <w:name w:val=""/>
            <w:enabled/>
            <w:calcOnExit w:val="0"/>
            <w:checkBox>
              <w:size w:val="40"/>
              <w:default w:val="0"/>
            </w:checkBox>
          </w:ffData>
        </w:fldChar>
      </w:r>
      <w:r>
        <w:rPr>
          <w:lang w:val="en-GB"/>
        </w:rPr>
        <w:instrText xml:space="preserve"> FORMCHECKBOX </w:instrText>
      </w:r>
      <w:r>
        <w:rPr>
          <w:lang w:val="en-GB"/>
        </w:rPr>
      </w:r>
      <w:r>
        <w:rPr>
          <w:lang w:val="en-GB"/>
        </w:rPr>
        <w:fldChar w:fldCharType="end"/>
      </w:r>
    </w:p>
    <w:p w:rsidR="005061EB" w:rsidRDefault="005061EB">
      <w:pPr>
        <w:tabs>
          <w:tab w:val="left" w:pos="426"/>
          <w:tab w:val="left" w:pos="993"/>
          <w:tab w:val="left" w:pos="5670"/>
          <w:tab w:val="right" w:pos="8505"/>
          <w:tab w:val="right" w:pos="8931"/>
        </w:tabs>
        <w:rPr>
          <w:lang w:val="en-GB"/>
        </w:rPr>
      </w:pPr>
    </w:p>
    <w:p w:rsidR="005061EB" w:rsidRDefault="005061EB">
      <w:pPr>
        <w:tabs>
          <w:tab w:val="left" w:pos="426"/>
          <w:tab w:val="left" w:pos="993"/>
          <w:tab w:val="left" w:pos="5670"/>
          <w:tab w:val="right" w:pos="8505"/>
          <w:tab w:val="right" w:pos="8931"/>
        </w:tabs>
        <w:rPr>
          <w:lang w:val="en-GB"/>
        </w:rPr>
      </w:pPr>
      <w:r>
        <w:rPr>
          <w:lang w:val="en-GB"/>
        </w:rPr>
        <w:tab/>
      </w:r>
      <w:r>
        <w:rPr>
          <w:b/>
          <w:lang w:val="en-GB"/>
        </w:rPr>
        <w:t>3-5.</w:t>
      </w:r>
      <w:r>
        <w:rPr>
          <w:lang w:val="en-GB"/>
        </w:rPr>
        <w:tab/>
      </w:r>
      <w:r>
        <w:rPr>
          <w:lang w:val="en-GB"/>
        </w:rPr>
        <w:tab/>
      </w:r>
      <w:r w:rsidRPr="005061EB">
        <w:rPr>
          <w:lang w:val="en-US"/>
        </w:rPr>
        <w:t>an oil</w:t>
      </w:r>
      <w:r>
        <w:rPr>
          <w:lang w:val="en-GB"/>
        </w:rPr>
        <w:tab/>
      </w:r>
      <w:r>
        <w:rPr>
          <w:lang w:val="en-GB"/>
        </w:rPr>
        <w:fldChar w:fldCharType="begin">
          <w:ffData>
            <w:name w:val=""/>
            <w:enabled/>
            <w:calcOnExit w:val="0"/>
            <w:checkBox>
              <w:size w:val="40"/>
              <w:default w:val="0"/>
            </w:checkBox>
          </w:ffData>
        </w:fldChar>
      </w:r>
      <w:r>
        <w:rPr>
          <w:lang w:val="en-GB"/>
        </w:rPr>
        <w:instrText xml:space="preserve"> FORMCHECKBOX </w:instrText>
      </w:r>
      <w:r>
        <w:rPr>
          <w:lang w:val="en-GB"/>
        </w:rPr>
      </w:r>
      <w:r>
        <w:rPr>
          <w:lang w:val="en-GB"/>
        </w:rPr>
        <w:fldChar w:fldCharType="end"/>
      </w:r>
    </w:p>
    <w:p w:rsidR="005061EB" w:rsidRDefault="005061EB">
      <w:pPr>
        <w:tabs>
          <w:tab w:val="left" w:pos="426"/>
          <w:tab w:val="left" w:pos="993"/>
          <w:tab w:val="left" w:pos="5670"/>
          <w:tab w:val="right" w:pos="8505"/>
          <w:tab w:val="right" w:pos="8931"/>
        </w:tabs>
        <w:rPr>
          <w:lang w:val="en-GB"/>
        </w:rPr>
      </w:pPr>
    </w:p>
    <w:p w:rsidR="005061EB" w:rsidRDefault="005061EB">
      <w:pPr>
        <w:tabs>
          <w:tab w:val="left" w:pos="426"/>
          <w:tab w:val="left" w:pos="993"/>
          <w:tab w:val="left" w:pos="5670"/>
          <w:tab w:val="right" w:pos="8505"/>
          <w:tab w:val="right" w:pos="8931"/>
        </w:tabs>
        <w:rPr>
          <w:lang w:val="en-GB"/>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244"/>
        <w:gridCol w:w="2710"/>
      </w:tblGrid>
      <w:tr w:rsidR="005061EB">
        <w:tblPrEx>
          <w:tblCellMar>
            <w:top w:w="0" w:type="dxa"/>
            <w:bottom w:w="0" w:type="dxa"/>
          </w:tblCellMar>
        </w:tblPrEx>
        <w:tc>
          <w:tcPr>
            <w:tcW w:w="5244" w:type="dxa"/>
            <w:tcBorders>
              <w:top w:val="nil"/>
              <w:left w:val="nil"/>
              <w:bottom w:val="nil"/>
            </w:tcBorders>
          </w:tcPr>
          <w:p w:rsidR="005061EB" w:rsidRDefault="005061EB">
            <w:pPr>
              <w:tabs>
                <w:tab w:val="left" w:pos="426"/>
                <w:tab w:val="left" w:pos="993"/>
                <w:tab w:val="left" w:pos="5670"/>
                <w:tab w:val="right" w:pos="8505"/>
                <w:tab w:val="right" w:pos="8931"/>
              </w:tabs>
              <w:rPr>
                <w:lang w:val="en-GB"/>
              </w:rPr>
            </w:pPr>
          </w:p>
        </w:tc>
        <w:tc>
          <w:tcPr>
            <w:tcW w:w="2710" w:type="dxa"/>
          </w:tcPr>
          <w:p w:rsidR="005061EB" w:rsidRDefault="005061EB">
            <w:pPr>
              <w:pStyle w:val="Kop1"/>
              <w:tabs>
                <w:tab w:val="left" w:pos="426"/>
                <w:tab w:val="left" w:pos="993"/>
                <w:tab w:val="left" w:pos="5670"/>
                <w:tab w:val="right" w:pos="8505"/>
                <w:tab w:val="right" w:pos="8931"/>
              </w:tabs>
              <w:spacing w:before="120" w:after="120"/>
            </w:pPr>
            <w:r>
              <w:t>Lab. ass. initials</w:t>
            </w:r>
          </w:p>
        </w:tc>
      </w:tr>
    </w:tbl>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37"/>
        <w:gridCol w:w="2890"/>
      </w:tblGrid>
      <w:tr w:rsidR="005061EB">
        <w:tblPrEx>
          <w:tblCellMar>
            <w:top w:w="0" w:type="dxa"/>
            <w:bottom w:w="0" w:type="dxa"/>
          </w:tblCellMar>
        </w:tblPrEx>
        <w:tc>
          <w:tcPr>
            <w:tcW w:w="5637" w:type="dxa"/>
          </w:tcPr>
          <w:p w:rsidR="005061EB" w:rsidRDefault="005061EB">
            <w:pPr>
              <w:pStyle w:val="Kop1"/>
            </w:pPr>
            <w:r>
              <w:lastRenderedPageBreak/>
              <w:t>Mass of vial with product/g: ________________</w:t>
            </w:r>
          </w:p>
        </w:tc>
        <w:tc>
          <w:tcPr>
            <w:tcW w:w="2890" w:type="dxa"/>
          </w:tcPr>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after="120"/>
              <w:rPr>
                <w:lang w:val="en-GB"/>
              </w:rPr>
            </w:pPr>
            <w:r>
              <w:rPr>
                <w:lang w:val="en-GB"/>
              </w:rPr>
              <w:br/>
              <w:t>Lab. ass. initials</w:t>
            </w:r>
          </w:p>
        </w:tc>
      </w:tr>
      <w:tr w:rsidR="005061EB">
        <w:tblPrEx>
          <w:tblCellMar>
            <w:top w:w="0" w:type="dxa"/>
            <w:bottom w:w="0" w:type="dxa"/>
          </w:tblCellMar>
        </w:tblPrEx>
        <w:tc>
          <w:tcPr>
            <w:tcW w:w="5637" w:type="dxa"/>
          </w:tcPr>
          <w:p w:rsidR="005061EB" w:rsidRDefault="005061EB">
            <w:pPr>
              <w:pStyle w:val="Kop1"/>
            </w:pPr>
            <w:r>
              <w:t xml:space="preserve">Mass of empty vial </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after="240"/>
              <w:rPr>
                <w:lang w:val="en-GB"/>
              </w:rPr>
            </w:pPr>
            <w:r>
              <w:rPr>
                <w:lang w:val="en-GB"/>
              </w:rPr>
              <w:t>(including lid and label) /g:   ________________</w:t>
            </w:r>
          </w:p>
        </w:tc>
        <w:tc>
          <w:tcPr>
            <w:tcW w:w="2890" w:type="dxa"/>
          </w:tcPr>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r>
              <w:rPr>
                <w:lang w:val="en-GB"/>
              </w:rPr>
              <w:br/>
              <w:t>Lab. ass. initials</w:t>
            </w:r>
          </w:p>
        </w:tc>
      </w:tr>
    </w:tbl>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tbl>
      <w:tblPr>
        <w:tblW w:w="0" w:type="auto"/>
        <w:jc w:val="center"/>
        <w:tblLayout w:type="fixed"/>
        <w:tblCellMar>
          <w:left w:w="100" w:type="dxa"/>
          <w:right w:w="100" w:type="dxa"/>
        </w:tblCellMar>
        <w:tblLook w:val="0000"/>
      </w:tblPr>
      <w:tblGrid>
        <w:gridCol w:w="8551"/>
      </w:tblGrid>
      <w:tr w:rsidR="005061EB">
        <w:tblPrEx>
          <w:tblCellMar>
            <w:top w:w="0" w:type="dxa"/>
            <w:bottom w:w="0" w:type="dxa"/>
          </w:tblCellMar>
        </w:tblPrEx>
        <w:trPr>
          <w:cantSplit/>
          <w:trHeight w:val="403"/>
          <w:jc w:val="center"/>
        </w:trPr>
        <w:tc>
          <w:tcPr>
            <w:tcW w:w="8551" w:type="dxa"/>
            <w:tcBorders>
              <w:top w:val="single" w:sz="6" w:space="0" w:color="auto"/>
              <w:left w:val="single" w:sz="6" w:space="0" w:color="auto"/>
              <w:bottom w:val="single" w:sz="6" w:space="0" w:color="auto"/>
              <w:right w:val="single" w:sz="6" w:space="0" w:color="auto"/>
            </w:tcBorders>
          </w:tcPr>
          <w:p w:rsidR="005061EB" w:rsidRDefault="005061EB">
            <w:pPr>
              <w:tabs>
                <w:tab w:val="left" w:pos="587"/>
              </w:tabs>
              <w:spacing w:before="120" w:after="120"/>
              <w:rPr>
                <w:lang w:val="en-GB"/>
              </w:rPr>
            </w:pPr>
            <w:r>
              <w:rPr>
                <w:b/>
                <w:lang w:val="en-GB"/>
              </w:rPr>
              <w:t>1-A</w:t>
            </w:r>
            <w:r>
              <w:rPr>
                <w:lang w:val="en-GB"/>
              </w:rPr>
              <w:t xml:space="preserve"> </w:t>
            </w:r>
            <w:r>
              <w:rPr>
                <w:lang w:val="en-GB"/>
              </w:rPr>
              <w:tab/>
              <w:t>Practical yield/g:</w:t>
            </w:r>
          </w:p>
          <w:p w:rsidR="005061EB" w:rsidRDefault="005061EB"/>
        </w:tc>
      </w:tr>
    </w:tbl>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tbl>
      <w:tblPr>
        <w:tblW w:w="0" w:type="auto"/>
        <w:jc w:val="center"/>
        <w:tblLayout w:type="fixed"/>
        <w:tblCellMar>
          <w:left w:w="100" w:type="dxa"/>
          <w:right w:w="100" w:type="dxa"/>
        </w:tblCellMar>
        <w:tblLook w:val="0000"/>
      </w:tblPr>
      <w:tblGrid>
        <w:gridCol w:w="8551"/>
      </w:tblGrid>
      <w:tr w:rsidR="005061EB" w:rsidRPr="005061EB">
        <w:tblPrEx>
          <w:tblCellMar>
            <w:top w:w="0" w:type="dxa"/>
            <w:bottom w:w="0" w:type="dxa"/>
          </w:tblCellMar>
        </w:tblPrEx>
        <w:trPr>
          <w:cantSplit/>
          <w:trHeight w:val="403"/>
          <w:jc w:val="center"/>
        </w:trPr>
        <w:tc>
          <w:tcPr>
            <w:tcW w:w="8551" w:type="dxa"/>
            <w:tcBorders>
              <w:top w:val="single" w:sz="6" w:space="0" w:color="auto"/>
              <w:left w:val="single" w:sz="6" w:space="0" w:color="auto"/>
              <w:bottom w:val="single" w:sz="6" w:space="0" w:color="auto"/>
              <w:right w:val="single" w:sz="6" w:space="0" w:color="auto"/>
            </w:tcBorders>
          </w:tcPr>
          <w:p w:rsidR="005061EB" w:rsidRDefault="005061EB">
            <w:pPr>
              <w:tabs>
                <w:tab w:val="left" w:pos="-850"/>
                <w:tab w:val="left" w:pos="0"/>
                <w:tab w:val="left" w:pos="587"/>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before="120"/>
              <w:rPr>
                <w:lang w:val="en-GB"/>
              </w:rPr>
            </w:pPr>
            <w:r>
              <w:rPr>
                <w:b/>
                <w:lang w:val="en-GB"/>
              </w:rPr>
              <w:t>1-B</w:t>
            </w:r>
            <w:r>
              <w:rPr>
                <w:b/>
                <w:lang w:val="en-GB"/>
              </w:rPr>
              <w:tab/>
            </w:r>
            <w:r>
              <w:rPr>
                <w:lang w:val="en-GB"/>
              </w:rPr>
              <w:t>Suggested molecular formula of the white precipitate:</w:t>
            </w:r>
          </w:p>
          <w:p w:rsidR="005061EB" w:rsidRPr="005061EB" w:rsidRDefault="005061EB">
            <w:pPr>
              <w:spacing w:before="120" w:after="120"/>
              <w:rPr>
                <w:lang w:val="en-US"/>
              </w:rPr>
            </w:pPr>
          </w:p>
        </w:tc>
      </w:tr>
    </w:tbl>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426"/>
          <w:tab w:val="right" w:pos="8931"/>
        </w:tabs>
      </w:pPr>
      <w:r>
        <w:rPr>
          <w:b/>
        </w:rPr>
        <w:t>Penalty!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95"/>
        <w:gridCol w:w="4261"/>
      </w:tblGrid>
      <w:tr w:rsidR="005061EB">
        <w:tblPrEx>
          <w:tblCellMar>
            <w:top w:w="0" w:type="dxa"/>
            <w:bottom w:w="0" w:type="dxa"/>
          </w:tblCellMar>
        </w:tblPrEx>
        <w:tc>
          <w:tcPr>
            <w:tcW w:w="4295" w:type="dxa"/>
          </w:tcPr>
          <w:p w:rsidR="005061EB" w:rsidRDefault="005061EB">
            <w:pPr>
              <w:pStyle w:val="WPNormal"/>
              <w:widowControl/>
              <w:spacing w:before="120" w:after="120"/>
              <w:rPr>
                <w:rFonts w:ascii="Times New Roman" w:eastAsia="Times" w:hAnsi="Times New Roman"/>
              </w:rPr>
            </w:pPr>
            <w:r>
              <w:rPr>
                <w:rFonts w:ascii="Times New Roman" w:eastAsia="Times" w:hAnsi="Times New Roman"/>
              </w:rPr>
              <w:t>Additional portion of compound received</w:t>
            </w:r>
          </w:p>
          <w:p w:rsidR="005061EB" w:rsidRDefault="005061EB">
            <w:pPr>
              <w:pStyle w:val="WPNormal"/>
              <w:widowControl/>
              <w:spacing w:before="120" w:after="120"/>
              <w:rPr>
                <w:rFonts w:ascii="Times New Roman" w:eastAsia="Times" w:hAnsi="Times New Roman"/>
              </w:rPr>
            </w:pPr>
          </w:p>
        </w:tc>
        <w:tc>
          <w:tcPr>
            <w:tcW w:w="4261" w:type="dxa"/>
          </w:tcPr>
          <w:p w:rsidR="005061EB" w:rsidRDefault="005061EB">
            <w:pPr>
              <w:pStyle w:val="WPNormal"/>
              <w:widowControl/>
              <w:spacing w:before="120" w:after="120"/>
              <w:rPr>
                <w:rFonts w:ascii="Times New Roman" w:eastAsia="Times" w:hAnsi="Times New Roman"/>
              </w:rPr>
            </w:pPr>
            <w:r>
              <w:rPr>
                <w:rFonts w:ascii="Times New Roman" w:eastAsia="Times" w:hAnsi="Times New Roman"/>
              </w:rPr>
              <w:t>Student’s initials</w:t>
            </w:r>
          </w:p>
          <w:p w:rsidR="005061EB" w:rsidRDefault="005061EB">
            <w:pPr>
              <w:pStyle w:val="WPNormal"/>
              <w:widowControl/>
              <w:spacing w:before="120" w:after="120"/>
              <w:rPr>
                <w:rFonts w:ascii="Times New Roman" w:eastAsia="Times" w:hAnsi="Times New Roman"/>
              </w:rPr>
            </w:pPr>
            <w:r>
              <w:rPr>
                <w:rFonts w:ascii="Times New Roman" w:hAnsi="Times New Roman"/>
                <w:lang w:val="da-DK"/>
              </w:rPr>
              <w:t xml:space="preserve">Lab. </w:t>
            </w:r>
            <w:r>
              <w:rPr>
                <w:rFonts w:ascii="Times New Roman" w:hAnsi="Times New Roman"/>
                <w:lang w:val="en-GB"/>
              </w:rPr>
              <w:t>assistant’s</w:t>
            </w:r>
            <w:r>
              <w:rPr>
                <w:rFonts w:ascii="Times New Roman" w:hAnsi="Times New Roman"/>
                <w:lang w:val="da-DK"/>
              </w:rPr>
              <w:t xml:space="preserve">  init</w:t>
            </w:r>
          </w:p>
        </w:tc>
      </w:tr>
    </w:tbl>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line="360" w:lineRule="auto"/>
        <w:rPr>
          <w:sz w:val="28"/>
          <w:lang w:val="en-GB"/>
        </w:rPr>
      </w:pPr>
      <w:r>
        <w:rPr>
          <w:lang w:val="en-GB"/>
        </w:rPr>
        <w:br w:type="page"/>
      </w:r>
      <w:r>
        <w:rPr>
          <w:b/>
          <w:sz w:val="28"/>
          <w:lang w:val="en-GB"/>
        </w:rPr>
        <w:lastRenderedPageBreak/>
        <w:t>Analysis of K</w:t>
      </w:r>
      <w:r>
        <w:rPr>
          <w:b/>
          <w:sz w:val="28"/>
          <w:vertAlign w:val="subscript"/>
          <w:lang w:val="en-GB"/>
        </w:rPr>
        <w:t>3</w:t>
      </w:r>
      <w:r>
        <w:rPr>
          <w:b/>
          <w:sz w:val="28"/>
          <w:lang w:val="en-GB"/>
        </w:rPr>
        <w:t>[Mn(C</w:t>
      </w:r>
      <w:r>
        <w:rPr>
          <w:b/>
          <w:sz w:val="28"/>
          <w:vertAlign w:val="subscript"/>
          <w:lang w:val="en-GB"/>
        </w:rPr>
        <w:t>2</w:t>
      </w:r>
      <w:r>
        <w:rPr>
          <w:b/>
          <w:sz w:val="28"/>
          <w:lang w:val="en-GB"/>
        </w:rPr>
        <w:t>O</w:t>
      </w:r>
      <w:r>
        <w:rPr>
          <w:b/>
          <w:sz w:val="28"/>
          <w:vertAlign w:val="subscript"/>
          <w:lang w:val="en-GB"/>
        </w:rPr>
        <w:t>4</w:t>
      </w:r>
      <w:r>
        <w:rPr>
          <w:b/>
          <w:sz w:val="28"/>
          <w:lang w:val="en-GB"/>
        </w:rPr>
        <w:t>)</w:t>
      </w:r>
      <w:r>
        <w:rPr>
          <w:b/>
          <w:sz w:val="28"/>
          <w:vertAlign w:val="subscript"/>
          <w:lang w:val="en-GB"/>
        </w:rPr>
        <w:t>3</w:t>
      </w:r>
      <w:r>
        <w:rPr>
          <w:b/>
          <w:sz w:val="28"/>
          <w:lang w:val="en-GB"/>
        </w:rPr>
        <w:t>] · xH</w:t>
      </w:r>
      <w:r>
        <w:rPr>
          <w:b/>
          <w:sz w:val="28"/>
          <w:vertAlign w:val="subscript"/>
          <w:lang w:val="en-GB"/>
        </w:rPr>
        <w:t>2</w:t>
      </w:r>
      <w:r>
        <w:rPr>
          <w:b/>
          <w:sz w:val="28"/>
          <w:lang w:val="en-GB"/>
        </w:rPr>
        <w:t>O for oxidizing ability</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line="360" w:lineRule="auto"/>
        <w:rPr>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line="360" w:lineRule="auto"/>
        <w:rPr>
          <w:lang w:val="en-GB"/>
        </w:rPr>
      </w:pPr>
      <w:r>
        <w:rPr>
          <w:lang w:val="en-GB"/>
        </w:rPr>
        <w:t xml:space="preserve">Batch number of the provided sample: ______ </w:t>
      </w:r>
      <w:r>
        <w:rPr>
          <w:lang w:val="en-GB"/>
        </w:rPr>
        <w:br/>
        <w:t>Concentration of standard Na</w:t>
      </w:r>
      <w:r>
        <w:rPr>
          <w:vertAlign w:val="subscript"/>
          <w:lang w:val="en-GB"/>
        </w:rPr>
        <w:t>2</w:t>
      </w:r>
      <w:r>
        <w:rPr>
          <w:lang w:val="en-GB"/>
        </w:rPr>
        <w:t>S</w:t>
      </w:r>
      <w:r>
        <w:rPr>
          <w:vertAlign w:val="subscript"/>
          <w:lang w:val="en-GB"/>
        </w:rPr>
        <w:t>2</w:t>
      </w:r>
      <w:r>
        <w:rPr>
          <w:lang w:val="en-GB"/>
        </w:rPr>
        <w:t>O</w:t>
      </w:r>
      <w:r>
        <w:rPr>
          <w:vertAlign w:val="subscript"/>
          <w:lang w:val="en-GB"/>
        </w:rPr>
        <w:t>3</w:t>
      </w:r>
      <w:r>
        <w:rPr>
          <w:lang w:val="en-GB"/>
        </w:rPr>
        <w:t>/mol L</w:t>
      </w:r>
      <w:r>
        <w:rPr>
          <w:vertAlign w:val="superscript"/>
          <w:lang w:val="en-GB"/>
        </w:rPr>
        <w:t>-1</w:t>
      </w:r>
      <w:r>
        <w:rPr>
          <w:lang w:val="en-GB"/>
        </w:rPr>
        <w:t xml:space="preserve">: _________________  </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rPr>
          <w:b/>
          <w:lang w:val="en-GB"/>
        </w:rPr>
      </w:pPr>
    </w:p>
    <w:p w:rsidR="005061EB" w:rsidRDefault="005061EB">
      <w:pPr>
        <w:pStyle w:val="Kop2"/>
      </w:pPr>
      <w:r>
        <w:t>Colour of the label (circle one):</w:t>
      </w:r>
      <w:r>
        <w:tab/>
        <w:t>white</w:t>
      </w:r>
      <w:r>
        <w:tab/>
      </w:r>
      <w:r>
        <w:tab/>
        <w:t>light grey</w:t>
      </w:r>
      <w:r>
        <w:tab/>
        <w:t>dark grey</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tbl>
      <w:tblPr>
        <w:tblW w:w="0" w:type="auto"/>
        <w:jc w:val="center"/>
        <w:tblLayout w:type="fixed"/>
        <w:tblCellMar>
          <w:left w:w="100" w:type="dxa"/>
          <w:right w:w="100" w:type="dxa"/>
        </w:tblCellMar>
        <w:tblLook w:val="0000"/>
      </w:tblPr>
      <w:tblGrid>
        <w:gridCol w:w="3322"/>
        <w:gridCol w:w="1755"/>
        <w:gridCol w:w="1870"/>
        <w:gridCol w:w="1589"/>
      </w:tblGrid>
      <w:tr w:rsidR="005061EB">
        <w:tblPrEx>
          <w:tblCellMar>
            <w:top w:w="0" w:type="dxa"/>
            <w:bottom w:w="0" w:type="dxa"/>
          </w:tblCellMar>
        </w:tblPrEx>
        <w:trPr>
          <w:cantSplit/>
          <w:trHeight w:val="403"/>
          <w:jc w:val="center"/>
        </w:trPr>
        <w:tc>
          <w:tcPr>
            <w:tcW w:w="3322" w:type="dxa"/>
            <w:tcBorders>
              <w:top w:val="single" w:sz="6" w:space="0" w:color="auto"/>
              <w:left w:val="single" w:sz="6" w:space="0" w:color="auto"/>
            </w:tcBorders>
          </w:tcPr>
          <w:p w:rsidR="005061EB" w:rsidRDefault="005061EB">
            <w:pPr>
              <w:spacing w:before="120" w:after="120"/>
              <w:rPr>
                <w:b/>
              </w:rPr>
            </w:pPr>
            <w:r>
              <w:rPr>
                <w:b/>
                <w:lang w:val="en-GB"/>
              </w:rPr>
              <w:t>Titration number</w:t>
            </w:r>
          </w:p>
        </w:tc>
        <w:tc>
          <w:tcPr>
            <w:tcW w:w="1755" w:type="dxa"/>
            <w:tcBorders>
              <w:top w:val="single" w:sz="6" w:space="0" w:color="auto"/>
              <w:left w:val="single" w:sz="6" w:space="0" w:color="auto"/>
            </w:tcBorders>
          </w:tcPr>
          <w:p w:rsidR="005061EB" w:rsidRDefault="005061EB">
            <w:pPr>
              <w:spacing w:before="120" w:after="120"/>
              <w:jc w:val="center"/>
              <w:rPr>
                <w:b/>
              </w:rPr>
            </w:pPr>
            <w:r>
              <w:rPr>
                <w:b/>
                <w:lang w:val="en-GB"/>
              </w:rPr>
              <w:t>1</w:t>
            </w:r>
          </w:p>
        </w:tc>
        <w:tc>
          <w:tcPr>
            <w:tcW w:w="1870" w:type="dxa"/>
            <w:tcBorders>
              <w:top w:val="single" w:sz="6" w:space="0" w:color="auto"/>
              <w:left w:val="single" w:sz="6" w:space="0" w:color="auto"/>
            </w:tcBorders>
          </w:tcPr>
          <w:p w:rsidR="005061EB" w:rsidRDefault="005061EB">
            <w:pPr>
              <w:spacing w:before="120" w:after="120"/>
              <w:jc w:val="center"/>
              <w:rPr>
                <w:b/>
              </w:rPr>
            </w:pPr>
            <w:r>
              <w:rPr>
                <w:b/>
                <w:lang w:val="en-GB"/>
              </w:rPr>
              <w:t>2</w:t>
            </w:r>
          </w:p>
        </w:tc>
        <w:tc>
          <w:tcPr>
            <w:tcW w:w="1589" w:type="dxa"/>
            <w:tcBorders>
              <w:top w:val="single" w:sz="6" w:space="0" w:color="auto"/>
              <w:left w:val="single" w:sz="6" w:space="0" w:color="auto"/>
              <w:right w:val="single" w:sz="6" w:space="0" w:color="auto"/>
            </w:tcBorders>
          </w:tcPr>
          <w:p w:rsidR="005061EB" w:rsidRDefault="005061EB">
            <w:pPr>
              <w:spacing w:before="120" w:after="120"/>
              <w:jc w:val="center"/>
              <w:rPr>
                <w:b/>
              </w:rPr>
            </w:pPr>
            <w:r>
              <w:rPr>
                <w:b/>
                <w:lang w:val="en-GB"/>
              </w:rPr>
              <w:t>3</w:t>
            </w:r>
          </w:p>
        </w:tc>
      </w:tr>
      <w:tr w:rsidR="005061EB">
        <w:tblPrEx>
          <w:tblCellMar>
            <w:top w:w="0" w:type="dxa"/>
            <w:bottom w:w="0" w:type="dxa"/>
          </w:tblCellMar>
        </w:tblPrEx>
        <w:trPr>
          <w:cantSplit/>
          <w:trHeight w:val="482"/>
          <w:jc w:val="center"/>
        </w:trPr>
        <w:tc>
          <w:tcPr>
            <w:tcW w:w="3322" w:type="dxa"/>
            <w:tcBorders>
              <w:top w:val="single" w:sz="6" w:space="0" w:color="auto"/>
              <w:left w:val="single" w:sz="6" w:space="0" w:color="auto"/>
            </w:tcBorders>
          </w:tcPr>
          <w:p w:rsidR="005061EB" w:rsidRDefault="005061EB">
            <w:pPr>
              <w:spacing w:before="120" w:after="120"/>
            </w:pPr>
            <w:r>
              <w:rPr>
                <w:lang w:val="en-GB"/>
              </w:rPr>
              <w:t>Sample No. (see label)</w:t>
            </w:r>
          </w:p>
        </w:tc>
        <w:tc>
          <w:tcPr>
            <w:tcW w:w="1755" w:type="dxa"/>
            <w:tcBorders>
              <w:top w:val="single" w:sz="6" w:space="0" w:color="auto"/>
              <w:left w:val="single" w:sz="6" w:space="0" w:color="auto"/>
            </w:tcBorders>
          </w:tcPr>
          <w:p w:rsidR="005061EB" w:rsidRDefault="005061EB">
            <w:pPr>
              <w:spacing w:before="120" w:after="120"/>
            </w:pPr>
          </w:p>
        </w:tc>
        <w:tc>
          <w:tcPr>
            <w:tcW w:w="1870" w:type="dxa"/>
            <w:tcBorders>
              <w:top w:val="single" w:sz="6" w:space="0" w:color="auto"/>
              <w:left w:val="single" w:sz="6" w:space="0" w:color="auto"/>
            </w:tcBorders>
          </w:tcPr>
          <w:p w:rsidR="005061EB" w:rsidRDefault="005061EB">
            <w:pPr>
              <w:spacing w:before="120" w:after="120"/>
            </w:pPr>
          </w:p>
        </w:tc>
        <w:tc>
          <w:tcPr>
            <w:tcW w:w="1589" w:type="dxa"/>
            <w:tcBorders>
              <w:top w:val="single" w:sz="6" w:space="0" w:color="auto"/>
              <w:left w:val="single" w:sz="6" w:space="0" w:color="auto"/>
              <w:right w:val="single" w:sz="6" w:space="0" w:color="auto"/>
            </w:tcBorders>
          </w:tcPr>
          <w:p w:rsidR="005061EB" w:rsidRDefault="005061EB">
            <w:pPr>
              <w:spacing w:before="120" w:after="120"/>
            </w:pPr>
          </w:p>
        </w:tc>
      </w:tr>
      <w:tr w:rsidR="005061EB" w:rsidRPr="005061EB">
        <w:tblPrEx>
          <w:tblCellMar>
            <w:top w:w="0" w:type="dxa"/>
            <w:bottom w:w="0" w:type="dxa"/>
          </w:tblCellMar>
        </w:tblPrEx>
        <w:trPr>
          <w:cantSplit/>
          <w:trHeight w:val="403"/>
          <w:jc w:val="center"/>
        </w:trPr>
        <w:tc>
          <w:tcPr>
            <w:tcW w:w="3322" w:type="dxa"/>
            <w:tcBorders>
              <w:top w:val="single" w:sz="6" w:space="0" w:color="auto"/>
              <w:left w:val="single" w:sz="6" w:space="0" w:color="auto"/>
            </w:tcBorders>
          </w:tcPr>
          <w:p w:rsidR="005061EB" w:rsidRPr="005061EB" w:rsidRDefault="005061EB">
            <w:pPr>
              <w:spacing w:before="120" w:after="120"/>
              <w:rPr>
                <w:lang w:val="en-US"/>
              </w:rPr>
            </w:pPr>
            <w:r>
              <w:rPr>
                <w:lang w:val="en-GB"/>
              </w:rPr>
              <w:t xml:space="preserve">Mass of sample </w:t>
            </w:r>
            <w:r>
              <w:rPr>
                <w:b/>
                <w:i/>
                <w:lang w:val="en-GB"/>
              </w:rPr>
              <w:t>m</w:t>
            </w:r>
            <w:r>
              <w:rPr>
                <w:lang w:val="en-GB"/>
              </w:rPr>
              <w:t>/g</w:t>
            </w:r>
          </w:p>
        </w:tc>
        <w:tc>
          <w:tcPr>
            <w:tcW w:w="1755" w:type="dxa"/>
            <w:tcBorders>
              <w:top w:val="single" w:sz="6" w:space="0" w:color="auto"/>
              <w:left w:val="single" w:sz="6" w:space="0" w:color="auto"/>
            </w:tcBorders>
          </w:tcPr>
          <w:p w:rsidR="005061EB" w:rsidRPr="005061EB" w:rsidRDefault="005061EB">
            <w:pPr>
              <w:spacing w:before="120" w:after="120"/>
              <w:rPr>
                <w:lang w:val="en-US"/>
              </w:rPr>
            </w:pPr>
          </w:p>
        </w:tc>
        <w:tc>
          <w:tcPr>
            <w:tcW w:w="1870" w:type="dxa"/>
            <w:tcBorders>
              <w:top w:val="single" w:sz="6" w:space="0" w:color="auto"/>
              <w:left w:val="single" w:sz="6" w:space="0" w:color="auto"/>
            </w:tcBorders>
          </w:tcPr>
          <w:p w:rsidR="005061EB" w:rsidRPr="005061EB" w:rsidRDefault="005061EB">
            <w:pPr>
              <w:spacing w:before="120" w:after="120"/>
              <w:rPr>
                <w:lang w:val="en-US"/>
              </w:rPr>
            </w:pPr>
          </w:p>
        </w:tc>
        <w:tc>
          <w:tcPr>
            <w:tcW w:w="1589" w:type="dxa"/>
            <w:tcBorders>
              <w:top w:val="single" w:sz="6" w:space="0" w:color="auto"/>
              <w:left w:val="single" w:sz="6" w:space="0" w:color="auto"/>
              <w:right w:val="single" w:sz="6" w:space="0" w:color="auto"/>
            </w:tcBorders>
          </w:tcPr>
          <w:p w:rsidR="005061EB" w:rsidRPr="005061EB" w:rsidRDefault="005061EB">
            <w:pPr>
              <w:spacing w:before="120" w:after="120"/>
              <w:rPr>
                <w:lang w:val="en-US"/>
              </w:rPr>
            </w:pPr>
          </w:p>
        </w:tc>
      </w:tr>
      <w:tr w:rsidR="005061EB">
        <w:tblPrEx>
          <w:tblCellMar>
            <w:top w:w="0" w:type="dxa"/>
            <w:bottom w:w="0" w:type="dxa"/>
          </w:tblCellMar>
        </w:tblPrEx>
        <w:trPr>
          <w:cantSplit/>
          <w:trHeight w:val="403"/>
          <w:jc w:val="center"/>
        </w:trPr>
        <w:tc>
          <w:tcPr>
            <w:tcW w:w="3322" w:type="dxa"/>
            <w:tcBorders>
              <w:top w:val="single" w:sz="6" w:space="0" w:color="auto"/>
              <w:left w:val="single" w:sz="6" w:space="0" w:color="auto"/>
            </w:tcBorders>
          </w:tcPr>
          <w:p w:rsidR="005061EB" w:rsidRDefault="005061EB">
            <w:pPr>
              <w:spacing w:before="120" w:after="120"/>
            </w:pPr>
            <w:r>
              <w:rPr>
                <w:lang w:val="en-GB"/>
              </w:rPr>
              <w:t>Final burette reading /mL</w:t>
            </w:r>
          </w:p>
        </w:tc>
        <w:tc>
          <w:tcPr>
            <w:tcW w:w="1755" w:type="dxa"/>
            <w:tcBorders>
              <w:top w:val="single" w:sz="6" w:space="0" w:color="auto"/>
              <w:left w:val="single" w:sz="6" w:space="0" w:color="auto"/>
            </w:tcBorders>
          </w:tcPr>
          <w:p w:rsidR="005061EB" w:rsidRDefault="005061EB">
            <w:pPr>
              <w:spacing w:before="120" w:after="120"/>
            </w:pPr>
          </w:p>
        </w:tc>
        <w:tc>
          <w:tcPr>
            <w:tcW w:w="1870" w:type="dxa"/>
            <w:tcBorders>
              <w:top w:val="single" w:sz="6" w:space="0" w:color="auto"/>
              <w:left w:val="single" w:sz="6" w:space="0" w:color="auto"/>
            </w:tcBorders>
          </w:tcPr>
          <w:p w:rsidR="005061EB" w:rsidRDefault="005061EB">
            <w:pPr>
              <w:spacing w:before="120" w:after="120"/>
            </w:pPr>
          </w:p>
        </w:tc>
        <w:tc>
          <w:tcPr>
            <w:tcW w:w="1589" w:type="dxa"/>
            <w:tcBorders>
              <w:top w:val="single" w:sz="6" w:space="0" w:color="auto"/>
              <w:left w:val="single" w:sz="6" w:space="0" w:color="auto"/>
              <w:right w:val="single" w:sz="6" w:space="0" w:color="auto"/>
            </w:tcBorders>
          </w:tcPr>
          <w:p w:rsidR="005061EB" w:rsidRDefault="005061EB">
            <w:pPr>
              <w:spacing w:before="120" w:after="120"/>
            </w:pPr>
          </w:p>
        </w:tc>
      </w:tr>
      <w:tr w:rsidR="005061EB">
        <w:tblPrEx>
          <w:tblCellMar>
            <w:top w:w="0" w:type="dxa"/>
            <w:bottom w:w="0" w:type="dxa"/>
          </w:tblCellMar>
        </w:tblPrEx>
        <w:trPr>
          <w:cantSplit/>
          <w:trHeight w:val="403"/>
          <w:jc w:val="center"/>
        </w:trPr>
        <w:tc>
          <w:tcPr>
            <w:tcW w:w="3322" w:type="dxa"/>
            <w:tcBorders>
              <w:top w:val="single" w:sz="6" w:space="0" w:color="auto"/>
              <w:left w:val="single" w:sz="6" w:space="0" w:color="auto"/>
            </w:tcBorders>
          </w:tcPr>
          <w:p w:rsidR="005061EB" w:rsidRDefault="005061EB">
            <w:pPr>
              <w:spacing w:before="120" w:after="120"/>
            </w:pPr>
            <w:r>
              <w:rPr>
                <w:lang w:val="en-GB"/>
              </w:rPr>
              <w:t>Initial burette reading/mL</w:t>
            </w:r>
          </w:p>
        </w:tc>
        <w:tc>
          <w:tcPr>
            <w:tcW w:w="1755" w:type="dxa"/>
            <w:tcBorders>
              <w:top w:val="single" w:sz="6" w:space="0" w:color="auto"/>
              <w:left w:val="single" w:sz="6" w:space="0" w:color="auto"/>
            </w:tcBorders>
          </w:tcPr>
          <w:p w:rsidR="005061EB" w:rsidRDefault="005061EB">
            <w:pPr>
              <w:spacing w:before="120" w:after="120"/>
            </w:pPr>
          </w:p>
        </w:tc>
        <w:tc>
          <w:tcPr>
            <w:tcW w:w="1870" w:type="dxa"/>
            <w:tcBorders>
              <w:top w:val="single" w:sz="6" w:space="0" w:color="auto"/>
              <w:left w:val="single" w:sz="6" w:space="0" w:color="auto"/>
            </w:tcBorders>
          </w:tcPr>
          <w:p w:rsidR="005061EB" w:rsidRDefault="005061EB">
            <w:pPr>
              <w:spacing w:before="120" w:after="120"/>
            </w:pPr>
          </w:p>
        </w:tc>
        <w:tc>
          <w:tcPr>
            <w:tcW w:w="1589" w:type="dxa"/>
            <w:tcBorders>
              <w:top w:val="single" w:sz="6" w:space="0" w:color="auto"/>
              <w:left w:val="single" w:sz="6" w:space="0" w:color="auto"/>
              <w:right w:val="single" w:sz="6" w:space="0" w:color="auto"/>
            </w:tcBorders>
          </w:tcPr>
          <w:p w:rsidR="005061EB" w:rsidRDefault="005061EB">
            <w:pPr>
              <w:spacing w:before="120" w:after="120"/>
            </w:pPr>
          </w:p>
        </w:tc>
      </w:tr>
      <w:tr w:rsidR="005061EB">
        <w:tblPrEx>
          <w:tblCellMar>
            <w:top w:w="0" w:type="dxa"/>
            <w:bottom w:w="0" w:type="dxa"/>
          </w:tblCellMar>
        </w:tblPrEx>
        <w:trPr>
          <w:cantSplit/>
          <w:trHeight w:val="403"/>
          <w:jc w:val="center"/>
        </w:trPr>
        <w:tc>
          <w:tcPr>
            <w:tcW w:w="3322" w:type="dxa"/>
            <w:tcBorders>
              <w:top w:val="single" w:sz="6" w:space="0" w:color="auto"/>
              <w:left w:val="single" w:sz="6" w:space="0" w:color="auto"/>
            </w:tcBorders>
          </w:tcPr>
          <w:p w:rsidR="005061EB" w:rsidRDefault="005061EB">
            <w:pPr>
              <w:spacing w:before="120" w:after="120"/>
            </w:pPr>
            <w:r>
              <w:rPr>
                <w:lang w:val="en-GB"/>
              </w:rPr>
              <w:t>Volume of Na</w:t>
            </w:r>
            <w:r>
              <w:rPr>
                <w:vertAlign w:val="subscript"/>
                <w:lang w:val="en-GB"/>
              </w:rPr>
              <w:t>2</w:t>
            </w:r>
            <w:r>
              <w:rPr>
                <w:lang w:val="en-GB"/>
              </w:rPr>
              <w:t>S</w:t>
            </w:r>
            <w:r>
              <w:rPr>
                <w:vertAlign w:val="subscript"/>
                <w:lang w:val="en-GB"/>
              </w:rPr>
              <w:t>2</w:t>
            </w:r>
            <w:r>
              <w:rPr>
                <w:lang w:val="en-GB"/>
              </w:rPr>
              <w:t>O</w:t>
            </w:r>
            <w:r>
              <w:rPr>
                <w:vertAlign w:val="subscript"/>
                <w:lang w:val="en-GB"/>
              </w:rPr>
              <w:t>3</w:t>
            </w:r>
            <w:r>
              <w:rPr>
                <w:lang w:val="en-GB"/>
              </w:rPr>
              <w:t xml:space="preserve">, </w:t>
            </w:r>
            <w:r>
              <w:rPr>
                <w:b/>
                <w:i/>
                <w:lang w:val="en-GB"/>
              </w:rPr>
              <w:t>V</w:t>
            </w:r>
            <w:r>
              <w:rPr>
                <w:lang w:val="en-GB"/>
              </w:rPr>
              <w:t>/mL</w:t>
            </w:r>
          </w:p>
        </w:tc>
        <w:tc>
          <w:tcPr>
            <w:tcW w:w="1755" w:type="dxa"/>
            <w:tcBorders>
              <w:top w:val="single" w:sz="6" w:space="0" w:color="auto"/>
              <w:left w:val="single" w:sz="6" w:space="0" w:color="auto"/>
            </w:tcBorders>
          </w:tcPr>
          <w:p w:rsidR="005061EB" w:rsidRDefault="005061EB">
            <w:pPr>
              <w:spacing w:before="120" w:after="120"/>
            </w:pPr>
          </w:p>
        </w:tc>
        <w:tc>
          <w:tcPr>
            <w:tcW w:w="1870" w:type="dxa"/>
            <w:tcBorders>
              <w:top w:val="single" w:sz="6" w:space="0" w:color="auto"/>
              <w:left w:val="single" w:sz="6" w:space="0" w:color="auto"/>
            </w:tcBorders>
          </w:tcPr>
          <w:p w:rsidR="005061EB" w:rsidRDefault="005061EB">
            <w:pPr>
              <w:spacing w:before="120" w:after="120"/>
            </w:pPr>
          </w:p>
        </w:tc>
        <w:tc>
          <w:tcPr>
            <w:tcW w:w="1589" w:type="dxa"/>
            <w:tcBorders>
              <w:top w:val="single" w:sz="6" w:space="0" w:color="auto"/>
              <w:left w:val="single" w:sz="6" w:space="0" w:color="auto"/>
              <w:right w:val="single" w:sz="6" w:space="0" w:color="auto"/>
            </w:tcBorders>
          </w:tcPr>
          <w:p w:rsidR="005061EB" w:rsidRDefault="005061EB">
            <w:pPr>
              <w:spacing w:before="120" w:after="120"/>
            </w:pPr>
          </w:p>
        </w:tc>
      </w:tr>
      <w:tr w:rsidR="005061EB">
        <w:tblPrEx>
          <w:tblCellMar>
            <w:top w:w="0" w:type="dxa"/>
            <w:bottom w:w="0" w:type="dxa"/>
          </w:tblCellMar>
        </w:tblPrEx>
        <w:trPr>
          <w:cantSplit/>
          <w:trHeight w:val="512"/>
          <w:jc w:val="center"/>
        </w:trPr>
        <w:tc>
          <w:tcPr>
            <w:tcW w:w="3322" w:type="dxa"/>
            <w:tcBorders>
              <w:top w:val="single" w:sz="6" w:space="0" w:color="auto"/>
              <w:left w:val="single" w:sz="6" w:space="0" w:color="auto"/>
              <w:bottom w:val="single" w:sz="6" w:space="0" w:color="auto"/>
            </w:tcBorders>
          </w:tcPr>
          <w:p w:rsidR="005061EB" w:rsidRDefault="005061EB">
            <w:pPr>
              <w:spacing w:before="120" w:after="120"/>
            </w:pPr>
            <w:r>
              <w:rPr>
                <w:lang w:val="en-GB"/>
              </w:rPr>
              <w:t>Molar mass/g mol</w:t>
            </w:r>
            <w:r>
              <w:rPr>
                <w:vertAlign w:val="superscript"/>
                <w:lang w:val="en-GB"/>
              </w:rPr>
              <w:t>-1</w:t>
            </w:r>
            <w:r>
              <w:rPr>
                <w:lang w:val="en-GB"/>
              </w:rPr>
              <w:t>:</w:t>
            </w:r>
          </w:p>
        </w:tc>
        <w:tc>
          <w:tcPr>
            <w:tcW w:w="1755" w:type="dxa"/>
            <w:tcBorders>
              <w:top w:val="single" w:sz="6" w:space="0" w:color="auto"/>
              <w:left w:val="single" w:sz="6" w:space="0" w:color="auto"/>
              <w:bottom w:val="single" w:sz="6" w:space="0" w:color="auto"/>
            </w:tcBorders>
          </w:tcPr>
          <w:p w:rsidR="005061EB" w:rsidRDefault="005061EB">
            <w:pPr>
              <w:spacing w:before="120" w:after="120"/>
            </w:pPr>
          </w:p>
        </w:tc>
        <w:tc>
          <w:tcPr>
            <w:tcW w:w="1870" w:type="dxa"/>
            <w:tcBorders>
              <w:top w:val="single" w:sz="6" w:space="0" w:color="auto"/>
              <w:left w:val="single" w:sz="6" w:space="0" w:color="auto"/>
              <w:bottom w:val="single" w:sz="6" w:space="0" w:color="auto"/>
            </w:tcBorders>
          </w:tcPr>
          <w:p w:rsidR="005061EB" w:rsidRDefault="005061EB">
            <w:pPr>
              <w:spacing w:before="120" w:after="120"/>
            </w:pPr>
          </w:p>
        </w:tc>
        <w:tc>
          <w:tcPr>
            <w:tcW w:w="1589" w:type="dxa"/>
            <w:tcBorders>
              <w:top w:val="single" w:sz="6" w:space="0" w:color="auto"/>
              <w:left w:val="single" w:sz="6" w:space="0" w:color="auto"/>
              <w:bottom w:val="single" w:sz="6" w:space="0" w:color="auto"/>
              <w:right w:val="single" w:sz="6" w:space="0" w:color="auto"/>
            </w:tcBorders>
          </w:tcPr>
          <w:p w:rsidR="005061EB" w:rsidRDefault="005061EB">
            <w:pPr>
              <w:spacing w:before="120" w:after="120"/>
            </w:pPr>
          </w:p>
        </w:tc>
      </w:tr>
    </w:tbl>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jc w:val="right"/>
        <w:rPr>
          <w:b/>
          <w:lang w:val="en-GB"/>
        </w:rPr>
      </w:pPr>
    </w:p>
    <w:p w:rsidR="005061EB" w:rsidRP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US"/>
        </w:rPr>
      </w:pPr>
      <w:r w:rsidRPr="005061EB">
        <w:rPr>
          <w:lang w:val="en-US"/>
        </w:rPr>
        <w:t xml:space="preserve">Show the calculation for one titration: </w:t>
      </w:r>
    </w:p>
    <w:p w:rsidR="005061EB" w:rsidRP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US"/>
        </w:rPr>
      </w:pPr>
    </w:p>
    <w:p w:rsidR="005061EB" w:rsidRP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US"/>
        </w:rPr>
      </w:pPr>
    </w:p>
    <w:p w:rsidR="005061EB" w:rsidRP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US"/>
        </w:rPr>
      </w:pPr>
    </w:p>
    <w:p w:rsidR="005061EB" w:rsidRDefault="005061EB">
      <w:pPr>
        <w:pStyle w:val="WPNormal"/>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rFonts w:ascii="Times New Roman" w:hAnsi="Times New Roman"/>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tbl>
      <w:tblPr>
        <w:tblW w:w="0" w:type="auto"/>
        <w:jc w:val="center"/>
        <w:tblLayout w:type="fixed"/>
        <w:tblCellMar>
          <w:left w:w="100" w:type="dxa"/>
          <w:right w:w="100" w:type="dxa"/>
        </w:tblCellMar>
        <w:tblLook w:val="0000"/>
      </w:tblPr>
      <w:tblGrid>
        <w:gridCol w:w="8626"/>
      </w:tblGrid>
      <w:tr w:rsidR="005061EB" w:rsidRPr="005061EB">
        <w:tblPrEx>
          <w:tblCellMar>
            <w:top w:w="0" w:type="dxa"/>
            <w:bottom w:w="0" w:type="dxa"/>
          </w:tblCellMar>
        </w:tblPrEx>
        <w:trPr>
          <w:cantSplit/>
          <w:trHeight w:val="403"/>
          <w:jc w:val="center"/>
        </w:trPr>
        <w:tc>
          <w:tcPr>
            <w:tcW w:w="8626" w:type="dxa"/>
            <w:tcBorders>
              <w:top w:val="single" w:sz="6" w:space="0" w:color="auto"/>
              <w:left w:val="single" w:sz="6" w:space="0" w:color="auto"/>
              <w:bottom w:val="single" w:sz="6" w:space="0" w:color="auto"/>
              <w:right w:val="single" w:sz="6" w:space="0" w:color="auto"/>
            </w:tcBorders>
          </w:tcPr>
          <w:p w:rsidR="005061EB" w:rsidRDefault="005061EB">
            <w:pPr>
              <w:tabs>
                <w:tab w:val="left" w:pos="625"/>
              </w:tabs>
              <w:spacing w:before="120" w:after="120"/>
              <w:rPr>
                <w:lang w:val="en-GB"/>
              </w:rPr>
            </w:pPr>
            <w:r>
              <w:rPr>
                <w:b/>
                <w:lang w:val="en-GB"/>
              </w:rPr>
              <w:t>1-C</w:t>
            </w:r>
            <w:r>
              <w:rPr>
                <w:b/>
                <w:lang w:val="en-GB"/>
              </w:rPr>
              <w:tab/>
            </w:r>
            <w:r>
              <w:rPr>
                <w:lang w:val="en-GB"/>
              </w:rPr>
              <w:t>Molar mass/g mol</w:t>
            </w:r>
            <w:r>
              <w:rPr>
                <w:vertAlign w:val="superscript"/>
                <w:lang w:val="en-GB"/>
              </w:rPr>
              <w:t>-1</w:t>
            </w:r>
            <w:r>
              <w:rPr>
                <w:lang w:val="en-GB"/>
              </w:rPr>
              <w:t>:</w:t>
            </w:r>
          </w:p>
          <w:p w:rsidR="005061EB" w:rsidRPr="005061EB" w:rsidRDefault="005061EB">
            <w:pPr>
              <w:rPr>
                <w:lang w:val="en-US"/>
              </w:rPr>
            </w:pPr>
          </w:p>
        </w:tc>
      </w:tr>
    </w:tbl>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jc w:val="right"/>
        <w:rPr>
          <w:b/>
          <w:lang w:val="en-GB"/>
        </w:rPr>
      </w:pPr>
    </w:p>
    <w:p w:rsidR="005061EB" w:rsidRPr="005061EB" w:rsidRDefault="005061EB">
      <w:pPr>
        <w:tabs>
          <w:tab w:val="left" w:pos="426"/>
          <w:tab w:val="right" w:pos="8931"/>
        </w:tabs>
        <w:rPr>
          <w:lang w:val="en-US"/>
        </w:rPr>
      </w:pPr>
    </w:p>
    <w:p w:rsidR="005061EB" w:rsidRPr="005061EB" w:rsidRDefault="005061EB">
      <w:pPr>
        <w:tabs>
          <w:tab w:val="left" w:pos="426"/>
          <w:tab w:val="right" w:pos="8931"/>
        </w:tabs>
        <w:rPr>
          <w:lang w:val="en-US"/>
        </w:rPr>
      </w:pPr>
    </w:p>
    <w:p w:rsidR="005061EB" w:rsidRPr="005061EB" w:rsidRDefault="005061EB">
      <w:pPr>
        <w:tabs>
          <w:tab w:val="left" w:pos="426"/>
          <w:tab w:val="right" w:pos="8931"/>
        </w:tabs>
        <w:rPr>
          <w:lang w:val="en-US"/>
        </w:rPr>
      </w:pPr>
    </w:p>
    <w:p w:rsidR="005061EB" w:rsidRDefault="005061EB">
      <w:pPr>
        <w:tabs>
          <w:tab w:val="left" w:pos="426"/>
          <w:tab w:val="right" w:pos="8931"/>
        </w:tabs>
        <w:rPr>
          <w:b/>
        </w:rPr>
      </w:pPr>
      <w:r>
        <w:rPr>
          <w:b/>
        </w:rPr>
        <w:t>Penalty!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95"/>
        <w:gridCol w:w="4261"/>
      </w:tblGrid>
      <w:tr w:rsidR="005061EB">
        <w:tblPrEx>
          <w:tblCellMar>
            <w:top w:w="0" w:type="dxa"/>
            <w:bottom w:w="0" w:type="dxa"/>
          </w:tblCellMar>
        </w:tblPrEx>
        <w:tc>
          <w:tcPr>
            <w:tcW w:w="4295" w:type="dxa"/>
          </w:tcPr>
          <w:p w:rsidR="005061EB" w:rsidRDefault="005061EB">
            <w:pPr>
              <w:pStyle w:val="WPNormal"/>
              <w:widowControl/>
              <w:spacing w:before="120" w:after="120"/>
              <w:rPr>
                <w:rFonts w:ascii="Times New Roman" w:eastAsia="Times" w:hAnsi="Times New Roman"/>
              </w:rPr>
            </w:pPr>
            <w:r>
              <w:rPr>
                <w:rFonts w:ascii="Times New Roman" w:eastAsia="Times" w:hAnsi="Times New Roman"/>
              </w:rPr>
              <w:t>Additional portion of compound received</w:t>
            </w:r>
          </w:p>
          <w:p w:rsidR="005061EB" w:rsidRDefault="005061EB">
            <w:pPr>
              <w:pStyle w:val="WPNormal"/>
              <w:widowControl/>
              <w:spacing w:before="120" w:after="120"/>
              <w:rPr>
                <w:rFonts w:ascii="Times New Roman" w:eastAsia="Times" w:hAnsi="Times New Roman"/>
              </w:rPr>
            </w:pPr>
          </w:p>
        </w:tc>
        <w:tc>
          <w:tcPr>
            <w:tcW w:w="4261" w:type="dxa"/>
          </w:tcPr>
          <w:p w:rsidR="005061EB" w:rsidRDefault="005061EB">
            <w:pPr>
              <w:pStyle w:val="WPNormal"/>
              <w:widowControl/>
              <w:spacing w:before="120" w:after="120"/>
              <w:rPr>
                <w:rFonts w:ascii="Times New Roman" w:eastAsia="Times" w:hAnsi="Times New Roman"/>
              </w:rPr>
            </w:pPr>
            <w:r>
              <w:rPr>
                <w:rFonts w:ascii="Times New Roman" w:eastAsia="Times" w:hAnsi="Times New Roman"/>
              </w:rPr>
              <w:t>Student’s initials</w:t>
            </w:r>
          </w:p>
          <w:p w:rsidR="005061EB" w:rsidRDefault="005061EB">
            <w:pPr>
              <w:pStyle w:val="WPNormal"/>
              <w:widowControl/>
              <w:spacing w:before="120" w:after="120"/>
              <w:rPr>
                <w:rFonts w:ascii="Times New Roman" w:eastAsia="Times" w:hAnsi="Times New Roman"/>
              </w:rPr>
            </w:pPr>
            <w:r>
              <w:rPr>
                <w:rFonts w:ascii="Times New Roman" w:hAnsi="Times New Roman"/>
                <w:lang w:val="da-DK"/>
              </w:rPr>
              <w:t>Lab. assistant’s init</w:t>
            </w:r>
          </w:p>
        </w:tc>
      </w:tr>
    </w:tbl>
    <w:p w:rsidR="005061EB" w:rsidRDefault="005061EB"/>
    <w:p w:rsidR="005061EB" w:rsidRDefault="005061EB">
      <w:pPr>
        <w:sectPr w:rsidR="005061EB">
          <w:headerReference w:type="default" r:id="rId98"/>
          <w:footerReference w:type="default" r:id="rId99"/>
          <w:headerReference w:type="first" r:id="rId100"/>
          <w:footerReference w:type="first" r:id="rId101"/>
          <w:pgSz w:w="11901" w:h="16840"/>
          <w:pgMar w:top="1503" w:right="1797" w:bottom="1440" w:left="1797" w:header="708" w:footer="708" w:gutter="0"/>
          <w:cols w:space="708"/>
          <w:titlePg/>
        </w:sect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line="360" w:lineRule="auto"/>
        <w:rPr>
          <w:sz w:val="28"/>
          <w:lang w:val="en-GB"/>
        </w:rPr>
      </w:pPr>
      <w:r>
        <w:rPr>
          <w:b/>
          <w:sz w:val="28"/>
          <w:lang w:val="en-GB"/>
        </w:rPr>
        <w:lastRenderedPageBreak/>
        <w:t>Analysis of K</w:t>
      </w:r>
      <w:r>
        <w:rPr>
          <w:b/>
          <w:sz w:val="28"/>
          <w:vertAlign w:val="subscript"/>
          <w:lang w:val="en-GB"/>
        </w:rPr>
        <w:t>3</w:t>
      </w:r>
      <w:r>
        <w:rPr>
          <w:b/>
          <w:sz w:val="28"/>
          <w:lang w:val="en-GB"/>
        </w:rPr>
        <w:t>[Mn(C</w:t>
      </w:r>
      <w:r>
        <w:rPr>
          <w:b/>
          <w:sz w:val="28"/>
          <w:vertAlign w:val="subscript"/>
          <w:lang w:val="en-GB"/>
        </w:rPr>
        <w:t>2</w:t>
      </w:r>
      <w:r>
        <w:rPr>
          <w:b/>
          <w:sz w:val="28"/>
          <w:lang w:val="en-GB"/>
        </w:rPr>
        <w:t>O</w:t>
      </w:r>
      <w:r>
        <w:rPr>
          <w:b/>
          <w:sz w:val="28"/>
          <w:vertAlign w:val="subscript"/>
          <w:lang w:val="en-GB"/>
        </w:rPr>
        <w:t>4</w:t>
      </w:r>
      <w:r>
        <w:rPr>
          <w:b/>
          <w:sz w:val="28"/>
          <w:lang w:val="en-GB"/>
        </w:rPr>
        <w:t>)</w:t>
      </w:r>
      <w:r>
        <w:rPr>
          <w:b/>
          <w:sz w:val="28"/>
          <w:vertAlign w:val="subscript"/>
          <w:lang w:val="en-GB"/>
        </w:rPr>
        <w:t>3</w:t>
      </w:r>
      <w:r>
        <w:rPr>
          <w:b/>
          <w:sz w:val="28"/>
          <w:lang w:val="en-GB"/>
        </w:rPr>
        <w:t>] · xH</w:t>
      </w:r>
      <w:r>
        <w:rPr>
          <w:b/>
          <w:sz w:val="28"/>
          <w:vertAlign w:val="subscript"/>
          <w:lang w:val="en-GB"/>
        </w:rPr>
        <w:t>2</w:t>
      </w:r>
      <w:r>
        <w:rPr>
          <w:b/>
          <w:sz w:val="28"/>
          <w:lang w:val="en-GB"/>
        </w:rPr>
        <w:t>O for reducing ability</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line="360" w:lineRule="auto"/>
        <w:rPr>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line="360" w:lineRule="auto"/>
        <w:rPr>
          <w:lang w:val="en-GB"/>
        </w:rPr>
      </w:pPr>
      <w:r>
        <w:rPr>
          <w:lang w:val="en-GB"/>
        </w:rPr>
        <w:t xml:space="preserve">Batch number of the provided sample: ______ </w:t>
      </w:r>
      <w:r>
        <w:rPr>
          <w:lang w:val="en-GB"/>
        </w:rPr>
        <w:br/>
        <w:t>Concentration of standard KMnO</w:t>
      </w:r>
      <w:r>
        <w:rPr>
          <w:vertAlign w:val="subscript"/>
          <w:lang w:val="en-GB"/>
        </w:rPr>
        <w:t>4</w:t>
      </w:r>
      <w:r>
        <w:rPr>
          <w:lang w:val="en-GB"/>
        </w:rPr>
        <w:t>/mol L</w:t>
      </w:r>
      <w:r>
        <w:rPr>
          <w:vertAlign w:val="superscript"/>
          <w:lang w:val="en-GB"/>
        </w:rPr>
        <w:t>-1</w:t>
      </w:r>
      <w:r>
        <w:rPr>
          <w:lang w:val="en-GB"/>
        </w:rPr>
        <w:t xml:space="preserve">:    __________________ </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jc w:val="right"/>
        <w:rPr>
          <w:b/>
          <w:lang w:val="en-GB"/>
        </w:rPr>
      </w:pP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ind w:left="7657" w:hanging="7657"/>
        <w:rPr>
          <w:b/>
          <w:lang w:val="en-GB"/>
        </w:rPr>
      </w:pPr>
      <w:r>
        <w:rPr>
          <w:b/>
          <w:lang w:val="en-GB"/>
        </w:rPr>
        <w:t>Colour of the label (circle one):</w:t>
      </w:r>
      <w:r>
        <w:rPr>
          <w:lang w:val="en-GB"/>
        </w:rPr>
        <w:t xml:space="preserve"> </w:t>
      </w:r>
      <w:r>
        <w:rPr>
          <w:lang w:val="en-GB"/>
        </w:rPr>
        <w:tab/>
      </w:r>
      <w:r>
        <w:rPr>
          <w:b/>
          <w:lang w:val="en-GB"/>
        </w:rPr>
        <w:t>yellow</w:t>
      </w:r>
      <w:r>
        <w:rPr>
          <w:b/>
          <w:lang w:val="en-GB"/>
        </w:rPr>
        <w:tab/>
      </w:r>
      <w:r>
        <w:rPr>
          <w:b/>
          <w:lang w:val="en-GB"/>
        </w:rPr>
        <w:tab/>
        <w:t>red</w:t>
      </w:r>
      <w:r>
        <w:rPr>
          <w:b/>
          <w:lang w:val="en-GB"/>
        </w:rPr>
        <w:tab/>
      </w:r>
      <w:r>
        <w:rPr>
          <w:b/>
          <w:lang w:val="en-GB"/>
        </w:rPr>
        <w:tab/>
        <w:t>blue</w:t>
      </w:r>
    </w:p>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GB"/>
        </w:rPr>
      </w:pPr>
    </w:p>
    <w:tbl>
      <w:tblPr>
        <w:tblW w:w="0" w:type="auto"/>
        <w:jc w:val="center"/>
        <w:tblLayout w:type="fixed"/>
        <w:tblCellMar>
          <w:left w:w="100" w:type="dxa"/>
          <w:right w:w="100" w:type="dxa"/>
        </w:tblCellMar>
        <w:tblLook w:val="0000"/>
      </w:tblPr>
      <w:tblGrid>
        <w:gridCol w:w="3169"/>
        <w:gridCol w:w="1755"/>
        <w:gridCol w:w="1870"/>
        <w:gridCol w:w="1707"/>
      </w:tblGrid>
      <w:tr w:rsidR="005061EB">
        <w:tblPrEx>
          <w:tblCellMar>
            <w:top w:w="0" w:type="dxa"/>
            <w:bottom w:w="0" w:type="dxa"/>
          </w:tblCellMar>
        </w:tblPrEx>
        <w:trPr>
          <w:cantSplit/>
          <w:trHeight w:val="403"/>
          <w:jc w:val="center"/>
        </w:trPr>
        <w:tc>
          <w:tcPr>
            <w:tcW w:w="3169" w:type="dxa"/>
            <w:tcBorders>
              <w:top w:val="single" w:sz="6" w:space="0" w:color="auto"/>
              <w:left w:val="single" w:sz="6" w:space="0" w:color="auto"/>
            </w:tcBorders>
          </w:tcPr>
          <w:p w:rsidR="005061EB" w:rsidRDefault="005061EB">
            <w:pPr>
              <w:spacing w:before="120" w:after="120" w:line="360" w:lineRule="auto"/>
              <w:rPr>
                <w:b/>
              </w:rPr>
            </w:pPr>
            <w:r>
              <w:rPr>
                <w:b/>
                <w:lang w:val="en-GB"/>
              </w:rPr>
              <w:t>Titration number</w:t>
            </w:r>
          </w:p>
        </w:tc>
        <w:tc>
          <w:tcPr>
            <w:tcW w:w="1755" w:type="dxa"/>
            <w:tcBorders>
              <w:top w:val="single" w:sz="6" w:space="0" w:color="auto"/>
              <w:left w:val="single" w:sz="6" w:space="0" w:color="auto"/>
            </w:tcBorders>
          </w:tcPr>
          <w:p w:rsidR="005061EB" w:rsidRDefault="005061EB">
            <w:pPr>
              <w:spacing w:before="120" w:after="120" w:line="360" w:lineRule="auto"/>
              <w:jc w:val="center"/>
              <w:rPr>
                <w:b/>
              </w:rPr>
            </w:pPr>
            <w:r>
              <w:rPr>
                <w:b/>
                <w:lang w:val="en-GB"/>
              </w:rPr>
              <w:t>1</w:t>
            </w:r>
          </w:p>
        </w:tc>
        <w:tc>
          <w:tcPr>
            <w:tcW w:w="1870" w:type="dxa"/>
            <w:tcBorders>
              <w:top w:val="single" w:sz="6" w:space="0" w:color="auto"/>
              <w:left w:val="single" w:sz="6" w:space="0" w:color="auto"/>
            </w:tcBorders>
          </w:tcPr>
          <w:p w:rsidR="005061EB" w:rsidRDefault="005061EB">
            <w:pPr>
              <w:spacing w:before="120" w:after="120" w:line="360" w:lineRule="auto"/>
              <w:jc w:val="center"/>
              <w:rPr>
                <w:b/>
              </w:rPr>
            </w:pPr>
            <w:r>
              <w:rPr>
                <w:b/>
                <w:lang w:val="en-GB"/>
              </w:rPr>
              <w:t>2</w:t>
            </w:r>
          </w:p>
        </w:tc>
        <w:tc>
          <w:tcPr>
            <w:tcW w:w="1707" w:type="dxa"/>
            <w:tcBorders>
              <w:top w:val="single" w:sz="6" w:space="0" w:color="auto"/>
              <w:left w:val="single" w:sz="6" w:space="0" w:color="auto"/>
              <w:right w:val="single" w:sz="6" w:space="0" w:color="auto"/>
            </w:tcBorders>
          </w:tcPr>
          <w:p w:rsidR="005061EB" w:rsidRDefault="005061EB">
            <w:pPr>
              <w:spacing w:before="120" w:after="120" w:line="360" w:lineRule="auto"/>
              <w:jc w:val="center"/>
              <w:rPr>
                <w:b/>
              </w:rPr>
            </w:pPr>
            <w:r>
              <w:rPr>
                <w:b/>
                <w:lang w:val="en-GB"/>
              </w:rPr>
              <w:t>3</w:t>
            </w:r>
          </w:p>
        </w:tc>
      </w:tr>
      <w:tr w:rsidR="005061EB">
        <w:tblPrEx>
          <w:tblCellMar>
            <w:top w:w="0" w:type="dxa"/>
            <w:bottom w:w="0" w:type="dxa"/>
          </w:tblCellMar>
        </w:tblPrEx>
        <w:trPr>
          <w:cantSplit/>
          <w:trHeight w:val="403"/>
          <w:jc w:val="center"/>
        </w:trPr>
        <w:tc>
          <w:tcPr>
            <w:tcW w:w="3169" w:type="dxa"/>
            <w:tcBorders>
              <w:top w:val="single" w:sz="6" w:space="0" w:color="auto"/>
              <w:left w:val="single" w:sz="6" w:space="0" w:color="auto"/>
            </w:tcBorders>
          </w:tcPr>
          <w:p w:rsidR="005061EB" w:rsidRDefault="005061EB">
            <w:pPr>
              <w:spacing w:before="120" w:after="120" w:line="360" w:lineRule="auto"/>
            </w:pPr>
            <w:r>
              <w:rPr>
                <w:lang w:val="en-GB"/>
              </w:rPr>
              <w:t>Sample No. (see label)</w:t>
            </w:r>
          </w:p>
        </w:tc>
        <w:tc>
          <w:tcPr>
            <w:tcW w:w="1755" w:type="dxa"/>
            <w:tcBorders>
              <w:top w:val="single" w:sz="6" w:space="0" w:color="auto"/>
              <w:left w:val="single" w:sz="6" w:space="0" w:color="auto"/>
            </w:tcBorders>
          </w:tcPr>
          <w:p w:rsidR="005061EB" w:rsidRDefault="005061EB">
            <w:pPr>
              <w:spacing w:before="120" w:after="120" w:line="360" w:lineRule="auto"/>
              <w:rPr>
                <w:rFonts w:ascii="Symbol" w:hAnsi="Symbol"/>
              </w:rPr>
            </w:pPr>
          </w:p>
        </w:tc>
        <w:tc>
          <w:tcPr>
            <w:tcW w:w="1870" w:type="dxa"/>
            <w:tcBorders>
              <w:top w:val="single" w:sz="6" w:space="0" w:color="auto"/>
              <w:left w:val="single" w:sz="6" w:space="0" w:color="auto"/>
            </w:tcBorders>
          </w:tcPr>
          <w:p w:rsidR="005061EB" w:rsidRDefault="005061EB">
            <w:pPr>
              <w:spacing w:before="120" w:after="120" w:line="360" w:lineRule="auto"/>
            </w:pPr>
          </w:p>
        </w:tc>
        <w:tc>
          <w:tcPr>
            <w:tcW w:w="1707" w:type="dxa"/>
            <w:tcBorders>
              <w:top w:val="single" w:sz="6" w:space="0" w:color="auto"/>
              <w:left w:val="single" w:sz="6" w:space="0" w:color="auto"/>
              <w:right w:val="single" w:sz="6" w:space="0" w:color="auto"/>
            </w:tcBorders>
          </w:tcPr>
          <w:p w:rsidR="005061EB" w:rsidRDefault="005061EB">
            <w:pPr>
              <w:spacing w:before="120" w:after="120" w:line="360" w:lineRule="auto"/>
            </w:pPr>
          </w:p>
        </w:tc>
      </w:tr>
      <w:tr w:rsidR="005061EB" w:rsidRPr="005061EB">
        <w:tblPrEx>
          <w:tblCellMar>
            <w:top w:w="0" w:type="dxa"/>
            <w:bottom w:w="0" w:type="dxa"/>
          </w:tblCellMar>
        </w:tblPrEx>
        <w:trPr>
          <w:cantSplit/>
          <w:trHeight w:val="403"/>
          <w:jc w:val="center"/>
        </w:trPr>
        <w:tc>
          <w:tcPr>
            <w:tcW w:w="3169" w:type="dxa"/>
            <w:tcBorders>
              <w:top w:val="single" w:sz="6" w:space="0" w:color="auto"/>
              <w:left w:val="single" w:sz="6" w:space="0" w:color="auto"/>
            </w:tcBorders>
          </w:tcPr>
          <w:p w:rsidR="005061EB" w:rsidRPr="005061EB" w:rsidRDefault="005061EB">
            <w:pPr>
              <w:spacing w:before="120" w:after="120" w:line="360" w:lineRule="auto"/>
              <w:rPr>
                <w:lang w:val="en-US"/>
              </w:rPr>
            </w:pPr>
            <w:r>
              <w:rPr>
                <w:lang w:val="en-GB"/>
              </w:rPr>
              <w:t xml:space="preserve">Mass of sample, </w:t>
            </w:r>
            <w:r>
              <w:rPr>
                <w:b/>
                <w:i/>
                <w:lang w:val="en-GB"/>
              </w:rPr>
              <w:t>m</w:t>
            </w:r>
            <w:r>
              <w:rPr>
                <w:lang w:val="en-GB"/>
              </w:rPr>
              <w:t>/g</w:t>
            </w:r>
          </w:p>
        </w:tc>
        <w:tc>
          <w:tcPr>
            <w:tcW w:w="1755" w:type="dxa"/>
            <w:tcBorders>
              <w:top w:val="single" w:sz="6" w:space="0" w:color="auto"/>
              <w:left w:val="single" w:sz="6" w:space="0" w:color="auto"/>
            </w:tcBorders>
          </w:tcPr>
          <w:p w:rsidR="005061EB" w:rsidRPr="005061EB" w:rsidRDefault="005061EB">
            <w:pPr>
              <w:spacing w:before="120" w:after="120" w:line="360" w:lineRule="auto"/>
              <w:rPr>
                <w:lang w:val="en-US"/>
              </w:rPr>
            </w:pPr>
          </w:p>
        </w:tc>
        <w:tc>
          <w:tcPr>
            <w:tcW w:w="1870" w:type="dxa"/>
            <w:tcBorders>
              <w:top w:val="single" w:sz="6" w:space="0" w:color="auto"/>
              <w:left w:val="single" w:sz="6" w:space="0" w:color="auto"/>
            </w:tcBorders>
          </w:tcPr>
          <w:p w:rsidR="005061EB" w:rsidRPr="005061EB" w:rsidRDefault="005061EB">
            <w:pPr>
              <w:spacing w:before="120" w:after="120" w:line="360" w:lineRule="auto"/>
              <w:rPr>
                <w:lang w:val="en-US"/>
              </w:rPr>
            </w:pPr>
          </w:p>
        </w:tc>
        <w:tc>
          <w:tcPr>
            <w:tcW w:w="1707" w:type="dxa"/>
            <w:tcBorders>
              <w:top w:val="single" w:sz="6" w:space="0" w:color="auto"/>
              <w:left w:val="single" w:sz="6" w:space="0" w:color="auto"/>
              <w:right w:val="single" w:sz="6" w:space="0" w:color="auto"/>
            </w:tcBorders>
          </w:tcPr>
          <w:p w:rsidR="005061EB" w:rsidRPr="005061EB" w:rsidRDefault="005061EB">
            <w:pPr>
              <w:spacing w:before="120" w:after="120" w:line="360" w:lineRule="auto"/>
              <w:rPr>
                <w:lang w:val="en-US"/>
              </w:rPr>
            </w:pPr>
          </w:p>
        </w:tc>
      </w:tr>
      <w:tr w:rsidR="005061EB">
        <w:tblPrEx>
          <w:tblCellMar>
            <w:top w:w="0" w:type="dxa"/>
            <w:bottom w:w="0" w:type="dxa"/>
          </w:tblCellMar>
        </w:tblPrEx>
        <w:trPr>
          <w:cantSplit/>
          <w:trHeight w:val="403"/>
          <w:jc w:val="center"/>
        </w:trPr>
        <w:tc>
          <w:tcPr>
            <w:tcW w:w="3169" w:type="dxa"/>
            <w:tcBorders>
              <w:top w:val="single" w:sz="6" w:space="0" w:color="auto"/>
              <w:left w:val="single" w:sz="6" w:space="0" w:color="auto"/>
            </w:tcBorders>
          </w:tcPr>
          <w:p w:rsidR="005061EB" w:rsidRDefault="005061EB">
            <w:pPr>
              <w:spacing w:before="120" w:after="120" w:line="360" w:lineRule="auto"/>
            </w:pPr>
            <w:r>
              <w:rPr>
                <w:lang w:val="en-GB"/>
              </w:rPr>
              <w:t>Final burette reading/mL</w:t>
            </w:r>
          </w:p>
        </w:tc>
        <w:tc>
          <w:tcPr>
            <w:tcW w:w="1755" w:type="dxa"/>
            <w:tcBorders>
              <w:top w:val="single" w:sz="6" w:space="0" w:color="auto"/>
              <w:left w:val="single" w:sz="6" w:space="0" w:color="auto"/>
            </w:tcBorders>
          </w:tcPr>
          <w:p w:rsidR="005061EB" w:rsidRDefault="005061EB">
            <w:pPr>
              <w:spacing w:before="120" w:after="120" w:line="360" w:lineRule="auto"/>
            </w:pPr>
          </w:p>
        </w:tc>
        <w:tc>
          <w:tcPr>
            <w:tcW w:w="1870" w:type="dxa"/>
            <w:tcBorders>
              <w:top w:val="single" w:sz="6" w:space="0" w:color="auto"/>
              <w:left w:val="single" w:sz="6" w:space="0" w:color="auto"/>
            </w:tcBorders>
          </w:tcPr>
          <w:p w:rsidR="005061EB" w:rsidRDefault="005061EB">
            <w:pPr>
              <w:spacing w:before="120" w:after="120" w:line="360" w:lineRule="auto"/>
            </w:pPr>
          </w:p>
        </w:tc>
        <w:tc>
          <w:tcPr>
            <w:tcW w:w="1707" w:type="dxa"/>
            <w:tcBorders>
              <w:top w:val="single" w:sz="6" w:space="0" w:color="auto"/>
              <w:left w:val="single" w:sz="6" w:space="0" w:color="auto"/>
              <w:right w:val="single" w:sz="6" w:space="0" w:color="auto"/>
            </w:tcBorders>
          </w:tcPr>
          <w:p w:rsidR="005061EB" w:rsidRDefault="005061EB">
            <w:pPr>
              <w:spacing w:before="120" w:after="120" w:line="360" w:lineRule="auto"/>
            </w:pPr>
          </w:p>
        </w:tc>
      </w:tr>
      <w:tr w:rsidR="005061EB">
        <w:tblPrEx>
          <w:tblCellMar>
            <w:top w:w="0" w:type="dxa"/>
            <w:bottom w:w="0" w:type="dxa"/>
          </w:tblCellMar>
        </w:tblPrEx>
        <w:trPr>
          <w:cantSplit/>
          <w:trHeight w:val="403"/>
          <w:jc w:val="center"/>
        </w:trPr>
        <w:tc>
          <w:tcPr>
            <w:tcW w:w="3169" w:type="dxa"/>
            <w:tcBorders>
              <w:top w:val="single" w:sz="6" w:space="0" w:color="auto"/>
              <w:left w:val="single" w:sz="6" w:space="0" w:color="auto"/>
            </w:tcBorders>
          </w:tcPr>
          <w:p w:rsidR="005061EB" w:rsidRDefault="005061EB">
            <w:pPr>
              <w:spacing w:before="120" w:after="120" w:line="360" w:lineRule="auto"/>
            </w:pPr>
            <w:r>
              <w:rPr>
                <w:lang w:val="en-GB"/>
              </w:rPr>
              <w:t>Initial burette reading/mL</w:t>
            </w:r>
          </w:p>
        </w:tc>
        <w:tc>
          <w:tcPr>
            <w:tcW w:w="1755" w:type="dxa"/>
            <w:tcBorders>
              <w:top w:val="single" w:sz="6" w:space="0" w:color="auto"/>
              <w:left w:val="single" w:sz="6" w:space="0" w:color="auto"/>
            </w:tcBorders>
          </w:tcPr>
          <w:p w:rsidR="005061EB" w:rsidRDefault="005061EB">
            <w:pPr>
              <w:spacing w:before="120" w:after="120" w:line="360" w:lineRule="auto"/>
            </w:pPr>
          </w:p>
        </w:tc>
        <w:tc>
          <w:tcPr>
            <w:tcW w:w="1870" w:type="dxa"/>
            <w:tcBorders>
              <w:top w:val="single" w:sz="6" w:space="0" w:color="auto"/>
              <w:left w:val="single" w:sz="6" w:space="0" w:color="auto"/>
            </w:tcBorders>
          </w:tcPr>
          <w:p w:rsidR="005061EB" w:rsidRDefault="005061EB">
            <w:pPr>
              <w:spacing w:before="120" w:after="120" w:line="360" w:lineRule="auto"/>
            </w:pPr>
          </w:p>
        </w:tc>
        <w:tc>
          <w:tcPr>
            <w:tcW w:w="1707" w:type="dxa"/>
            <w:tcBorders>
              <w:top w:val="single" w:sz="6" w:space="0" w:color="auto"/>
              <w:left w:val="single" w:sz="6" w:space="0" w:color="auto"/>
              <w:right w:val="single" w:sz="6" w:space="0" w:color="auto"/>
            </w:tcBorders>
          </w:tcPr>
          <w:p w:rsidR="005061EB" w:rsidRDefault="005061EB">
            <w:pPr>
              <w:spacing w:before="120" w:after="120" w:line="360" w:lineRule="auto"/>
            </w:pPr>
          </w:p>
        </w:tc>
      </w:tr>
      <w:tr w:rsidR="005061EB" w:rsidRPr="005061EB">
        <w:tblPrEx>
          <w:tblCellMar>
            <w:top w:w="0" w:type="dxa"/>
            <w:bottom w:w="0" w:type="dxa"/>
          </w:tblCellMar>
        </w:tblPrEx>
        <w:trPr>
          <w:cantSplit/>
          <w:trHeight w:val="403"/>
          <w:jc w:val="center"/>
        </w:trPr>
        <w:tc>
          <w:tcPr>
            <w:tcW w:w="3169" w:type="dxa"/>
            <w:tcBorders>
              <w:top w:val="single" w:sz="6" w:space="0" w:color="auto"/>
              <w:left w:val="single" w:sz="6" w:space="0" w:color="auto"/>
              <w:bottom w:val="single" w:sz="6" w:space="0" w:color="auto"/>
            </w:tcBorders>
          </w:tcPr>
          <w:p w:rsidR="005061EB" w:rsidRDefault="005061EB">
            <w:pPr>
              <w:spacing w:before="120" w:after="120" w:line="360" w:lineRule="auto"/>
              <w:rPr>
                <w:lang w:val="en-GB"/>
              </w:rPr>
            </w:pPr>
            <w:r>
              <w:rPr>
                <w:lang w:val="en-GB"/>
              </w:rPr>
              <w:t>Volume of KMnO</w:t>
            </w:r>
            <w:r>
              <w:rPr>
                <w:vertAlign w:val="subscript"/>
                <w:lang w:val="en-GB"/>
              </w:rPr>
              <w:t>4</w:t>
            </w:r>
            <w:r>
              <w:rPr>
                <w:lang w:val="en-GB"/>
              </w:rPr>
              <w:t xml:space="preserve">, </w:t>
            </w:r>
            <w:r>
              <w:rPr>
                <w:b/>
                <w:i/>
                <w:lang w:val="en-GB"/>
              </w:rPr>
              <w:t>V</w:t>
            </w:r>
            <w:r>
              <w:rPr>
                <w:lang w:val="en-GB"/>
              </w:rPr>
              <w:t>/mL</w:t>
            </w:r>
          </w:p>
        </w:tc>
        <w:tc>
          <w:tcPr>
            <w:tcW w:w="1755" w:type="dxa"/>
            <w:tcBorders>
              <w:top w:val="single" w:sz="6" w:space="0" w:color="auto"/>
              <w:left w:val="single" w:sz="6" w:space="0" w:color="auto"/>
              <w:bottom w:val="single" w:sz="6" w:space="0" w:color="auto"/>
            </w:tcBorders>
          </w:tcPr>
          <w:p w:rsidR="005061EB" w:rsidRPr="005061EB" w:rsidRDefault="005061EB">
            <w:pPr>
              <w:spacing w:before="120" w:after="120" w:line="360" w:lineRule="auto"/>
              <w:rPr>
                <w:lang w:val="en-US"/>
              </w:rPr>
            </w:pPr>
          </w:p>
        </w:tc>
        <w:tc>
          <w:tcPr>
            <w:tcW w:w="1870" w:type="dxa"/>
            <w:tcBorders>
              <w:top w:val="single" w:sz="6" w:space="0" w:color="auto"/>
              <w:left w:val="single" w:sz="6" w:space="0" w:color="auto"/>
              <w:bottom w:val="single" w:sz="6" w:space="0" w:color="auto"/>
            </w:tcBorders>
          </w:tcPr>
          <w:p w:rsidR="005061EB" w:rsidRPr="005061EB" w:rsidRDefault="005061EB">
            <w:pPr>
              <w:spacing w:before="120" w:after="120" w:line="360" w:lineRule="auto"/>
              <w:rPr>
                <w:lang w:val="en-US"/>
              </w:rPr>
            </w:pPr>
          </w:p>
        </w:tc>
        <w:tc>
          <w:tcPr>
            <w:tcW w:w="1707" w:type="dxa"/>
            <w:tcBorders>
              <w:top w:val="single" w:sz="6" w:space="0" w:color="auto"/>
              <w:left w:val="single" w:sz="6" w:space="0" w:color="auto"/>
              <w:bottom w:val="single" w:sz="6" w:space="0" w:color="auto"/>
              <w:right w:val="single" w:sz="6" w:space="0" w:color="auto"/>
            </w:tcBorders>
          </w:tcPr>
          <w:p w:rsidR="005061EB" w:rsidRPr="005061EB" w:rsidRDefault="005061EB">
            <w:pPr>
              <w:spacing w:before="120" w:after="120" w:line="360" w:lineRule="auto"/>
              <w:rPr>
                <w:lang w:val="en-US"/>
              </w:rPr>
            </w:pPr>
          </w:p>
        </w:tc>
      </w:tr>
      <w:tr w:rsidR="005061EB">
        <w:tblPrEx>
          <w:tblCellMar>
            <w:top w:w="0" w:type="dxa"/>
            <w:bottom w:w="0" w:type="dxa"/>
          </w:tblCellMar>
        </w:tblPrEx>
        <w:trPr>
          <w:cantSplit/>
          <w:trHeight w:val="403"/>
          <w:jc w:val="center"/>
        </w:trPr>
        <w:tc>
          <w:tcPr>
            <w:tcW w:w="3169" w:type="dxa"/>
            <w:tcBorders>
              <w:top w:val="single" w:sz="6" w:space="0" w:color="auto"/>
              <w:left w:val="single" w:sz="6" w:space="0" w:color="auto"/>
              <w:bottom w:val="single" w:sz="6" w:space="0" w:color="auto"/>
            </w:tcBorders>
          </w:tcPr>
          <w:p w:rsidR="005061EB" w:rsidRDefault="005061EB">
            <w:pPr>
              <w:spacing w:before="120" w:after="120" w:line="360" w:lineRule="auto"/>
            </w:pPr>
            <w:r>
              <w:rPr>
                <w:lang w:val="en-GB"/>
              </w:rPr>
              <w:t>Molar mass/g mol</w:t>
            </w:r>
            <w:r>
              <w:rPr>
                <w:vertAlign w:val="superscript"/>
                <w:lang w:val="en-GB"/>
              </w:rPr>
              <w:t>-1</w:t>
            </w:r>
            <w:r>
              <w:rPr>
                <w:lang w:val="en-GB"/>
              </w:rPr>
              <w:t>:</w:t>
            </w:r>
          </w:p>
        </w:tc>
        <w:tc>
          <w:tcPr>
            <w:tcW w:w="1755" w:type="dxa"/>
            <w:tcBorders>
              <w:top w:val="single" w:sz="6" w:space="0" w:color="auto"/>
              <w:left w:val="single" w:sz="6" w:space="0" w:color="auto"/>
              <w:bottom w:val="single" w:sz="6" w:space="0" w:color="auto"/>
            </w:tcBorders>
          </w:tcPr>
          <w:p w:rsidR="005061EB" w:rsidRDefault="005061EB">
            <w:pPr>
              <w:spacing w:before="120" w:after="120" w:line="360" w:lineRule="auto"/>
            </w:pPr>
          </w:p>
        </w:tc>
        <w:tc>
          <w:tcPr>
            <w:tcW w:w="1870" w:type="dxa"/>
            <w:tcBorders>
              <w:top w:val="single" w:sz="6" w:space="0" w:color="auto"/>
              <w:left w:val="single" w:sz="6" w:space="0" w:color="auto"/>
              <w:bottom w:val="single" w:sz="6" w:space="0" w:color="auto"/>
            </w:tcBorders>
          </w:tcPr>
          <w:p w:rsidR="005061EB" w:rsidRDefault="005061EB">
            <w:pPr>
              <w:spacing w:before="120" w:after="120" w:line="360" w:lineRule="auto"/>
            </w:pPr>
          </w:p>
        </w:tc>
        <w:tc>
          <w:tcPr>
            <w:tcW w:w="1707" w:type="dxa"/>
            <w:tcBorders>
              <w:top w:val="single" w:sz="6" w:space="0" w:color="auto"/>
              <w:left w:val="single" w:sz="6" w:space="0" w:color="auto"/>
              <w:bottom w:val="single" w:sz="6" w:space="0" w:color="auto"/>
              <w:right w:val="single" w:sz="6" w:space="0" w:color="auto"/>
            </w:tcBorders>
          </w:tcPr>
          <w:p w:rsidR="005061EB" w:rsidRDefault="005061EB">
            <w:pPr>
              <w:spacing w:before="120" w:after="120" w:line="360" w:lineRule="auto"/>
            </w:pPr>
          </w:p>
        </w:tc>
      </w:tr>
    </w:tbl>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jc w:val="right"/>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7"/>
      </w:tblGrid>
      <w:tr w:rsidR="005061EB" w:rsidRPr="005061EB">
        <w:tblPrEx>
          <w:tblCellMar>
            <w:top w:w="0" w:type="dxa"/>
            <w:bottom w:w="0" w:type="dxa"/>
          </w:tblCellMar>
        </w:tblPrEx>
        <w:tc>
          <w:tcPr>
            <w:tcW w:w="8527" w:type="dxa"/>
          </w:tcPr>
          <w:p w:rsidR="005061EB" w:rsidRP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US"/>
              </w:rPr>
            </w:pPr>
            <w:r w:rsidRPr="005061EB">
              <w:rPr>
                <w:lang w:val="en-US"/>
              </w:rPr>
              <w:t xml:space="preserve">Show the calculation for one titration: </w:t>
            </w:r>
          </w:p>
          <w:p w:rsidR="005061EB" w:rsidRP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US"/>
              </w:rPr>
            </w:pPr>
          </w:p>
          <w:p w:rsidR="005061EB" w:rsidRP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US"/>
              </w:rPr>
            </w:pPr>
          </w:p>
          <w:p w:rsidR="005061EB" w:rsidRP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US"/>
              </w:rPr>
            </w:pPr>
          </w:p>
        </w:tc>
      </w:tr>
    </w:tbl>
    <w:p w:rsidR="005061EB" w:rsidRP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7"/>
      </w:tblGrid>
      <w:tr w:rsidR="005061EB">
        <w:tblPrEx>
          <w:tblCellMar>
            <w:top w:w="0" w:type="dxa"/>
            <w:bottom w:w="0" w:type="dxa"/>
          </w:tblCellMar>
        </w:tblPrEx>
        <w:tc>
          <w:tcPr>
            <w:tcW w:w="8527" w:type="dxa"/>
          </w:tcPr>
          <w:p w:rsidR="005061EB" w:rsidRDefault="005061EB">
            <w:pPr>
              <w:tabs>
                <w:tab w:val="left" w:pos="-850"/>
                <w:tab w:val="left" w:pos="0"/>
                <w:tab w:val="left" w:pos="567"/>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before="120" w:after="120"/>
              <w:rPr>
                <w:lang w:val="en-GB"/>
              </w:rPr>
            </w:pPr>
            <w:r>
              <w:rPr>
                <w:b/>
                <w:lang w:val="en-GB"/>
              </w:rPr>
              <w:t>1-D</w:t>
            </w:r>
            <w:r>
              <w:rPr>
                <w:lang w:val="en-GB"/>
              </w:rPr>
              <w:tab/>
              <w:t>Molar mass/g mol</w:t>
            </w:r>
            <w:r>
              <w:rPr>
                <w:vertAlign w:val="superscript"/>
                <w:lang w:val="en-GB"/>
              </w:rPr>
              <w:t>-1</w:t>
            </w:r>
            <w:r>
              <w:rPr>
                <w:vertAlign w:val="superscript"/>
                <w:lang w:val="en-GB"/>
              </w:rPr>
              <w:br/>
            </w:r>
          </w:p>
        </w:tc>
      </w:tr>
    </w:tbl>
    <w:p w:rsidR="005061EB" w:rsidRDefault="005061EB">
      <w:pPr>
        <w:tabs>
          <w:tab w:val="left" w:pos="-850"/>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jc w:val="right"/>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7"/>
      </w:tblGrid>
      <w:tr w:rsidR="005061EB">
        <w:tblPrEx>
          <w:tblCellMar>
            <w:top w:w="0" w:type="dxa"/>
            <w:bottom w:w="0" w:type="dxa"/>
          </w:tblCellMar>
        </w:tblPrEx>
        <w:trPr>
          <w:trHeight w:val="1304"/>
        </w:trPr>
        <w:tc>
          <w:tcPr>
            <w:tcW w:w="8527" w:type="dxa"/>
          </w:tcPr>
          <w:p w:rsidR="005061EB" w:rsidRDefault="005061EB">
            <w:pPr>
              <w:tabs>
                <w:tab w:val="left" w:pos="-850"/>
                <w:tab w:val="left" w:pos="567"/>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spacing w:before="120" w:after="120"/>
              <w:ind w:left="567" w:hanging="567"/>
              <w:rPr>
                <w:lang w:val="en-GB"/>
              </w:rPr>
            </w:pPr>
            <w:r>
              <w:rPr>
                <w:b/>
                <w:lang w:val="en-GB"/>
              </w:rPr>
              <w:t>1-E</w:t>
            </w:r>
            <w:r>
              <w:rPr>
                <w:lang w:val="en-GB"/>
              </w:rPr>
              <w:tab/>
              <w:t>Calculate the value of x in the formula K</w:t>
            </w:r>
            <w:r>
              <w:rPr>
                <w:vertAlign w:val="subscript"/>
                <w:lang w:val="en-GB"/>
              </w:rPr>
              <w:t>3</w:t>
            </w:r>
            <w:r>
              <w:rPr>
                <w:lang w:val="en-GB"/>
              </w:rPr>
              <w:t>[Mn(C</w:t>
            </w:r>
            <w:r>
              <w:rPr>
                <w:vertAlign w:val="subscript"/>
                <w:lang w:val="en-GB"/>
              </w:rPr>
              <w:t>2</w:t>
            </w:r>
            <w:r>
              <w:rPr>
                <w:lang w:val="en-GB"/>
              </w:rPr>
              <w:t>O</w:t>
            </w:r>
            <w:r>
              <w:rPr>
                <w:vertAlign w:val="subscript"/>
                <w:lang w:val="en-GB"/>
              </w:rPr>
              <w:t>4</w:t>
            </w:r>
            <w:r>
              <w:rPr>
                <w:lang w:val="en-GB"/>
              </w:rPr>
              <w:t>)</w:t>
            </w:r>
            <w:r>
              <w:rPr>
                <w:vertAlign w:val="subscript"/>
                <w:lang w:val="en-GB"/>
              </w:rPr>
              <w:t>3</w:t>
            </w:r>
            <w:r>
              <w:rPr>
                <w:lang w:val="en-GB"/>
              </w:rPr>
              <w:t>]· xH</w:t>
            </w:r>
            <w:r>
              <w:rPr>
                <w:vertAlign w:val="subscript"/>
                <w:lang w:val="en-GB"/>
              </w:rPr>
              <w:t>2</w:t>
            </w:r>
            <w:r>
              <w:rPr>
                <w:lang w:val="en-GB"/>
              </w:rPr>
              <w:t>O and the yield of your preparation in percent of the theoretical yield</w:t>
            </w:r>
          </w:p>
        </w:tc>
      </w:tr>
    </w:tbl>
    <w:p w:rsidR="005061EB" w:rsidRDefault="005061EB">
      <w:pPr>
        <w:tabs>
          <w:tab w:val="left" w:pos="426"/>
          <w:tab w:val="right" w:pos="8931"/>
        </w:tabs>
      </w:pPr>
      <w:r>
        <w:rPr>
          <w:b/>
        </w:rPr>
        <w:t>Penalty!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95"/>
        <w:gridCol w:w="4261"/>
      </w:tblGrid>
      <w:tr w:rsidR="005061EB">
        <w:tblPrEx>
          <w:tblCellMar>
            <w:top w:w="0" w:type="dxa"/>
            <w:bottom w:w="0" w:type="dxa"/>
          </w:tblCellMar>
        </w:tblPrEx>
        <w:tc>
          <w:tcPr>
            <w:tcW w:w="4295" w:type="dxa"/>
          </w:tcPr>
          <w:p w:rsidR="005061EB" w:rsidRDefault="005061EB">
            <w:pPr>
              <w:pStyle w:val="WPNormal"/>
              <w:widowControl/>
              <w:spacing w:before="120" w:after="120"/>
              <w:rPr>
                <w:rFonts w:ascii="Times New Roman" w:eastAsia="Times" w:hAnsi="Times New Roman"/>
              </w:rPr>
            </w:pPr>
            <w:r>
              <w:rPr>
                <w:rFonts w:ascii="Times New Roman" w:eastAsia="Times" w:hAnsi="Times New Roman"/>
              </w:rPr>
              <w:t>Additional portion of compound received</w:t>
            </w:r>
          </w:p>
          <w:p w:rsidR="005061EB" w:rsidRDefault="005061EB">
            <w:pPr>
              <w:pStyle w:val="WPNormal"/>
              <w:widowControl/>
              <w:spacing w:before="120" w:after="120"/>
              <w:rPr>
                <w:rFonts w:ascii="Times New Roman" w:eastAsia="Times" w:hAnsi="Times New Roman"/>
              </w:rPr>
            </w:pPr>
          </w:p>
        </w:tc>
        <w:tc>
          <w:tcPr>
            <w:tcW w:w="4261" w:type="dxa"/>
          </w:tcPr>
          <w:p w:rsidR="005061EB" w:rsidRDefault="005061EB">
            <w:pPr>
              <w:pStyle w:val="WPNormal"/>
              <w:widowControl/>
              <w:spacing w:before="120" w:after="120"/>
              <w:rPr>
                <w:rFonts w:ascii="Times New Roman" w:eastAsia="Times" w:hAnsi="Times New Roman"/>
              </w:rPr>
            </w:pPr>
            <w:r>
              <w:rPr>
                <w:rFonts w:ascii="Times New Roman" w:eastAsia="Times" w:hAnsi="Times New Roman"/>
              </w:rPr>
              <w:t>Student’s initials</w:t>
            </w:r>
          </w:p>
          <w:p w:rsidR="005061EB" w:rsidRDefault="005061EB">
            <w:pPr>
              <w:pStyle w:val="WPNormal"/>
              <w:widowControl/>
              <w:spacing w:before="120" w:after="120"/>
              <w:rPr>
                <w:rFonts w:ascii="Times New Roman" w:eastAsia="Times" w:hAnsi="Times New Roman"/>
              </w:rPr>
            </w:pPr>
            <w:r>
              <w:rPr>
                <w:rFonts w:ascii="Times New Roman" w:hAnsi="Times New Roman"/>
                <w:lang w:val="da-DK"/>
              </w:rPr>
              <w:t xml:space="preserve">Lab. </w:t>
            </w:r>
            <w:r>
              <w:rPr>
                <w:rFonts w:ascii="Times New Roman" w:hAnsi="Times New Roman"/>
                <w:lang w:val="en-GB"/>
              </w:rPr>
              <w:t>assistant’s</w:t>
            </w:r>
            <w:r>
              <w:rPr>
                <w:rFonts w:ascii="Times New Roman" w:hAnsi="Times New Roman"/>
                <w:lang w:val="da-DK"/>
              </w:rPr>
              <w:t xml:space="preserve">  init</w:t>
            </w:r>
          </w:p>
        </w:tc>
      </w:tr>
    </w:tbl>
    <w:p w:rsidR="005061EB" w:rsidRDefault="005061EB">
      <w:pPr>
        <w:pStyle w:val="Kop1"/>
      </w:pPr>
      <w:r>
        <w:rPr>
          <w:b w:val="0"/>
        </w:rPr>
        <w:t>Synthesis of Amino Acid Methyl Ester Hydrochloride</w:t>
      </w:r>
    </w:p>
    <w:p w:rsidR="005061EB" w:rsidRDefault="005061EB">
      <w:pPr>
        <w:tabs>
          <w:tab w:val="left" w:pos="426"/>
          <w:tab w:val="left" w:pos="993"/>
          <w:tab w:val="right" w:pos="8931"/>
        </w:tabs>
        <w:rPr>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5"/>
        <w:gridCol w:w="1893"/>
      </w:tblGrid>
      <w:tr w:rsidR="005061EB">
        <w:tblPrEx>
          <w:tblCellMar>
            <w:top w:w="0" w:type="dxa"/>
            <w:bottom w:w="0" w:type="dxa"/>
          </w:tblCellMar>
        </w:tblPrEx>
        <w:tc>
          <w:tcPr>
            <w:tcW w:w="6095" w:type="dxa"/>
          </w:tcPr>
          <w:p w:rsidR="005061EB" w:rsidRDefault="005061EB">
            <w:pPr>
              <w:pStyle w:val="WPNormal"/>
              <w:widowControl/>
              <w:tabs>
                <w:tab w:val="left" w:pos="426"/>
                <w:tab w:val="left" w:pos="993"/>
                <w:tab w:val="right" w:pos="8931"/>
              </w:tabs>
              <w:spacing w:before="120" w:after="120"/>
              <w:rPr>
                <w:rFonts w:ascii="Times New Roman" w:eastAsia="Times" w:hAnsi="Times New Roman"/>
                <w:lang w:val="en-GB"/>
              </w:rPr>
            </w:pPr>
            <w:r>
              <w:rPr>
                <w:rFonts w:ascii="Times New Roman" w:eastAsia="Times" w:hAnsi="Times New Roman"/>
                <w:lang w:val="en-GB"/>
              </w:rPr>
              <w:lastRenderedPageBreak/>
              <w:t>Mass of serine. Sample No. (see label)</w:t>
            </w:r>
          </w:p>
        </w:tc>
        <w:tc>
          <w:tcPr>
            <w:tcW w:w="1893" w:type="dxa"/>
          </w:tcPr>
          <w:p w:rsidR="005061EB" w:rsidRDefault="005061EB">
            <w:pPr>
              <w:tabs>
                <w:tab w:val="left" w:pos="426"/>
                <w:tab w:val="left" w:pos="993"/>
                <w:tab w:val="right" w:pos="8931"/>
              </w:tabs>
              <w:rPr>
                <w:lang w:val="en-GB"/>
              </w:rPr>
            </w:pPr>
          </w:p>
        </w:tc>
      </w:tr>
    </w:tbl>
    <w:p w:rsidR="005061EB" w:rsidRDefault="005061EB">
      <w:pPr>
        <w:tabs>
          <w:tab w:val="left" w:pos="426"/>
          <w:tab w:val="left" w:pos="993"/>
          <w:tab w:val="right" w:pos="8931"/>
        </w:tabs>
        <w:rPr>
          <w:b/>
          <w:color w:val="000000"/>
        </w:rPr>
      </w:pPr>
    </w:p>
    <w:p w:rsidR="005061EB" w:rsidRDefault="005061EB">
      <w:pPr>
        <w:tabs>
          <w:tab w:val="left" w:pos="426"/>
          <w:tab w:val="left" w:pos="993"/>
          <w:tab w:val="right" w:pos="8364"/>
        </w:tabs>
      </w:pPr>
      <w:r>
        <w:rPr>
          <w:b/>
        </w:rPr>
        <w:t>1.</w:t>
      </w:r>
      <w:r>
        <w:tab/>
        <w:t xml:space="preserve">Record the following data: </w:t>
      </w:r>
      <w:r>
        <w:tab/>
      </w:r>
    </w:p>
    <w:p w:rsidR="005061EB" w:rsidRDefault="005061EB">
      <w:pPr>
        <w:tabs>
          <w:tab w:val="left" w:pos="426"/>
          <w:tab w:val="left" w:pos="993"/>
          <w:tab w:val="right" w:pos="8931"/>
        </w:tabs>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95"/>
        <w:gridCol w:w="1843"/>
      </w:tblGrid>
      <w:tr w:rsidR="005061EB">
        <w:tblPrEx>
          <w:tblCellMar>
            <w:top w:w="0" w:type="dxa"/>
            <w:bottom w:w="0" w:type="dxa"/>
          </w:tblCellMar>
        </w:tblPrEx>
        <w:tc>
          <w:tcPr>
            <w:tcW w:w="6095" w:type="dxa"/>
          </w:tcPr>
          <w:p w:rsidR="005061EB" w:rsidRDefault="005061EB">
            <w:pPr>
              <w:pStyle w:val="WPNormal"/>
              <w:widowControl/>
              <w:tabs>
                <w:tab w:val="left" w:pos="426"/>
                <w:tab w:val="left" w:pos="993"/>
                <w:tab w:val="right" w:pos="8931"/>
              </w:tabs>
              <w:spacing w:before="120" w:after="120"/>
              <w:rPr>
                <w:rFonts w:ascii="Times New Roman" w:eastAsia="Times" w:hAnsi="Times New Roman"/>
              </w:rPr>
            </w:pPr>
            <w:r>
              <w:rPr>
                <w:lang w:val="en-GB"/>
              </w:rPr>
              <w:t>Mass of tube with product/g: ________________</w:t>
            </w:r>
          </w:p>
        </w:tc>
        <w:tc>
          <w:tcPr>
            <w:tcW w:w="1843" w:type="dxa"/>
          </w:tcPr>
          <w:p w:rsidR="005061EB" w:rsidRDefault="005061EB">
            <w:pPr>
              <w:pStyle w:val="WPNormal"/>
              <w:widowControl/>
              <w:tabs>
                <w:tab w:val="left" w:pos="426"/>
                <w:tab w:val="left" w:pos="993"/>
                <w:tab w:val="right" w:pos="8931"/>
              </w:tabs>
              <w:spacing w:before="120"/>
              <w:rPr>
                <w:rFonts w:ascii="Times New Roman" w:eastAsia="Times" w:hAnsi="Times New Roman"/>
                <w:lang w:val="en-GB"/>
              </w:rPr>
            </w:pPr>
            <w:r>
              <w:rPr>
                <w:rFonts w:ascii="Times New Roman" w:eastAsia="Times" w:hAnsi="Times New Roman"/>
                <w:lang w:val="en-GB"/>
              </w:rPr>
              <w:t>Lab. ass. initials</w:t>
            </w:r>
          </w:p>
          <w:p w:rsidR="005061EB" w:rsidRDefault="005061EB">
            <w:pPr>
              <w:pStyle w:val="WPNormal"/>
              <w:widowControl/>
              <w:tabs>
                <w:tab w:val="left" w:pos="426"/>
                <w:tab w:val="left" w:pos="993"/>
                <w:tab w:val="right" w:pos="8931"/>
              </w:tabs>
              <w:spacing w:before="120" w:after="120"/>
              <w:rPr>
                <w:rFonts w:ascii="Times New Roman" w:eastAsia="Times" w:hAnsi="Times New Roman"/>
                <w:lang w:val="en-GB"/>
              </w:rPr>
            </w:pPr>
          </w:p>
        </w:tc>
      </w:tr>
      <w:tr w:rsidR="005061EB">
        <w:tblPrEx>
          <w:tblCellMar>
            <w:top w:w="0" w:type="dxa"/>
            <w:bottom w:w="0" w:type="dxa"/>
          </w:tblCellMar>
        </w:tblPrEx>
        <w:tc>
          <w:tcPr>
            <w:tcW w:w="6095" w:type="dxa"/>
          </w:tcPr>
          <w:p w:rsidR="005061EB" w:rsidRDefault="005061EB">
            <w:pPr>
              <w:pStyle w:val="WPNormal"/>
              <w:widowControl/>
              <w:tabs>
                <w:tab w:val="left" w:pos="426"/>
                <w:tab w:val="left" w:pos="993"/>
                <w:tab w:val="right" w:pos="8931"/>
              </w:tabs>
              <w:spacing w:before="120" w:after="120"/>
              <w:rPr>
                <w:rFonts w:ascii="Times New Roman" w:eastAsia="Times" w:hAnsi="Times New Roman"/>
              </w:rPr>
            </w:pPr>
            <w:r>
              <w:t>Mass of empty tube including lid</w:t>
            </w:r>
            <w:r>
              <w:rPr>
                <w:lang w:val="en-GB"/>
              </w:rPr>
              <w:t>/g: ________________</w:t>
            </w:r>
          </w:p>
        </w:tc>
        <w:tc>
          <w:tcPr>
            <w:tcW w:w="1843" w:type="dxa"/>
          </w:tcPr>
          <w:p w:rsidR="005061EB" w:rsidRDefault="005061EB">
            <w:pPr>
              <w:pStyle w:val="WPNormal"/>
              <w:widowControl/>
              <w:tabs>
                <w:tab w:val="left" w:pos="426"/>
                <w:tab w:val="left" w:pos="993"/>
                <w:tab w:val="right" w:pos="8931"/>
              </w:tabs>
              <w:spacing w:before="120"/>
              <w:rPr>
                <w:rFonts w:ascii="Times New Roman" w:eastAsia="Times" w:hAnsi="Times New Roman"/>
                <w:lang w:val="en-GB"/>
              </w:rPr>
            </w:pPr>
            <w:r>
              <w:rPr>
                <w:rFonts w:ascii="Times New Roman" w:eastAsia="Times" w:hAnsi="Times New Roman"/>
                <w:lang w:val="en-GB"/>
              </w:rPr>
              <w:t>Lab. ass. initials</w:t>
            </w:r>
          </w:p>
          <w:p w:rsidR="005061EB" w:rsidRDefault="005061EB">
            <w:pPr>
              <w:pStyle w:val="WPNormal"/>
              <w:widowControl/>
              <w:tabs>
                <w:tab w:val="left" w:pos="426"/>
                <w:tab w:val="left" w:pos="993"/>
                <w:tab w:val="right" w:pos="8931"/>
              </w:tabs>
              <w:spacing w:before="120" w:after="120"/>
              <w:rPr>
                <w:rFonts w:ascii="Times New Roman" w:eastAsia="Times" w:hAnsi="Times New Roman"/>
                <w:lang w:val="en-GB"/>
              </w:rPr>
            </w:pPr>
          </w:p>
        </w:tc>
      </w:tr>
    </w:tbl>
    <w:p w:rsidR="005061EB" w:rsidRDefault="005061EB">
      <w:pPr>
        <w:tabs>
          <w:tab w:val="left" w:pos="426"/>
          <w:tab w:val="left" w:pos="993"/>
          <w:tab w:val="right" w:pos="8931"/>
        </w:tabs>
      </w:pPr>
    </w:p>
    <w:p w:rsidR="005061EB" w:rsidRPr="005061EB" w:rsidRDefault="005061EB">
      <w:pPr>
        <w:tabs>
          <w:tab w:val="left" w:pos="426"/>
          <w:tab w:val="left" w:pos="993"/>
          <w:tab w:val="right" w:pos="8505"/>
        </w:tabs>
        <w:rPr>
          <w:lang w:val="en-US"/>
        </w:rPr>
      </w:pPr>
      <w:r w:rsidRPr="005061EB">
        <w:rPr>
          <w:lang w:val="en-US"/>
        </w:rPr>
        <w:tab/>
      </w:r>
      <w:r w:rsidRPr="005061EB">
        <w:rPr>
          <w:b/>
          <w:lang w:val="en-US"/>
        </w:rPr>
        <w:t>1-1.</w:t>
      </w:r>
      <w:r w:rsidRPr="005061EB">
        <w:rPr>
          <w:lang w:val="en-US"/>
        </w:rPr>
        <w:tab/>
        <w:t>The mass of your product:</w:t>
      </w:r>
      <w:r w:rsidRPr="005061EB">
        <w:rPr>
          <w:lang w:val="en-US"/>
        </w:rPr>
        <w:tab/>
      </w:r>
      <w:r>
        <w:rPr>
          <w:noProof/>
        </w:rPr>
        <w:drawing>
          <wp:inline distT="0" distB="0" distL="0" distR="0">
            <wp:extent cx="1148715" cy="410210"/>
            <wp:effectExtent l="1905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print"/>
                    <a:srcRect/>
                    <a:stretch>
                      <a:fillRect/>
                    </a:stretch>
                  </pic:blipFill>
                  <pic:spPr bwMode="auto">
                    <a:xfrm>
                      <a:off x="0" y="0"/>
                      <a:ext cx="1148715" cy="410210"/>
                    </a:xfrm>
                    <a:prstGeom prst="rect">
                      <a:avLst/>
                    </a:prstGeom>
                    <a:noFill/>
                    <a:ln w="9525">
                      <a:noFill/>
                      <a:miter lim="800000"/>
                      <a:headEnd/>
                      <a:tailEnd/>
                    </a:ln>
                  </pic:spPr>
                </pic:pic>
              </a:graphicData>
            </a:graphic>
          </wp:inline>
        </w:drawing>
      </w:r>
    </w:p>
    <w:p w:rsidR="005061EB" w:rsidRPr="005061EB" w:rsidRDefault="005061EB">
      <w:pPr>
        <w:tabs>
          <w:tab w:val="left" w:pos="426"/>
          <w:tab w:val="left" w:pos="993"/>
          <w:tab w:val="right" w:pos="8505"/>
        </w:tabs>
        <w:rPr>
          <w:lang w:val="en-US"/>
        </w:rPr>
      </w:pPr>
      <w:r w:rsidRPr="005061EB">
        <w:rPr>
          <w:lang w:val="en-US"/>
        </w:rPr>
        <w:tab/>
      </w:r>
      <w:r w:rsidRPr="005061EB">
        <w:rPr>
          <w:b/>
          <w:lang w:val="en-US"/>
        </w:rPr>
        <w:t>1-2.</w:t>
      </w:r>
      <w:r w:rsidRPr="005061EB">
        <w:rPr>
          <w:lang w:val="en-US"/>
        </w:rPr>
        <w:tab/>
        <w:t>The calculated theoretical yield:</w:t>
      </w:r>
      <w:r w:rsidRPr="005061EB">
        <w:rPr>
          <w:lang w:val="en-US"/>
        </w:rPr>
        <w:tab/>
      </w:r>
      <w:r>
        <w:rPr>
          <w:noProof/>
        </w:rPr>
        <w:drawing>
          <wp:inline distT="0" distB="0" distL="0" distR="0">
            <wp:extent cx="1148715" cy="410210"/>
            <wp:effectExtent l="1905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cstate="print"/>
                    <a:srcRect/>
                    <a:stretch>
                      <a:fillRect/>
                    </a:stretch>
                  </pic:blipFill>
                  <pic:spPr bwMode="auto">
                    <a:xfrm>
                      <a:off x="0" y="0"/>
                      <a:ext cx="1148715" cy="410210"/>
                    </a:xfrm>
                    <a:prstGeom prst="rect">
                      <a:avLst/>
                    </a:prstGeom>
                    <a:noFill/>
                    <a:ln w="9525">
                      <a:noFill/>
                      <a:miter lim="800000"/>
                      <a:headEnd/>
                      <a:tailEnd/>
                    </a:ln>
                  </pic:spPr>
                </pic:pic>
              </a:graphicData>
            </a:graphic>
          </wp:inline>
        </w:drawing>
      </w:r>
    </w:p>
    <w:p w:rsidR="005061EB" w:rsidRPr="005061EB" w:rsidRDefault="005061EB">
      <w:pPr>
        <w:tabs>
          <w:tab w:val="left" w:pos="426"/>
          <w:tab w:val="left" w:pos="993"/>
          <w:tab w:val="right" w:pos="8505"/>
        </w:tabs>
        <w:rPr>
          <w:lang w:val="en-US"/>
        </w:rPr>
      </w:pPr>
      <w:r w:rsidRPr="005061EB">
        <w:rPr>
          <w:lang w:val="en-US"/>
        </w:rPr>
        <w:tab/>
      </w:r>
      <w:r w:rsidRPr="005061EB">
        <w:rPr>
          <w:b/>
          <w:lang w:val="en-US"/>
        </w:rPr>
        <w:t>1-3.</w:t>
      </w:r>
      <w:r w:rsidRPr="005061EB">
        <w:rPr>
          <w:lang w:val="en-US"/>
        </w:rPr>
        <w:tab/>
        <w:t>The yield obtained as a percentage of the theoretical:</w:t>
      </w:r>
      <w:r w:rsidRPr="005061EB">
        <w:rPr>
          <w:lang w:val="en-US"/>
        </w:rPr>
        <w:tab/>
      </w:r>
      <w:r>
        <w:rPr>
          <w:noProof/>
        </w:rPr>
        <w:drawing>
          <wp:inline distT="0" distB="0" distL="0" distR="0">
            <wp:extent cx="1148715" cy="410210"/>
            <wp:effectExtent l="1905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cstate="print"/>
                    <a:srcRect/>
                    <a:stretch>
                      <a:fillRect/>
                    </a:stretch>
                  </pic:blipFill>
                  <pic:spPr bwMode="auto">
                    <a:xfrm>
                      <a:off x="0" y="0"/>
                      <a:ext cx="1148715" cy="410210"/>
                    </a:xfrm>
                    <a:prstGeom prst="rect">
                      <a:avLst/>
                    </a:prstGeom>
                    <a:noFill/>
                    <a:ln w="9525">
                      <a:noFill/>
                      <a:miter lim="800000"/>
                      <a:headEnd/>
                      <a:tailEnd/>
                    </a:ln>
                  </pic:spPr>
                </pic:pic>
              </a:graphicData>
            </a:graphic>
          </wp:inline>
        </w:drawing>
      </w:r>
    </w:p>
    <w:p w:rsidR="005061EB" w:rsidRDefault="005061EB">
      <w:pPr>
        <w:pStyle w:val="WPNormal"/>
        <w:tabs>
          <w:tab w:val="left" w:pos="426"/>
          <w:tab w:val="left" w:pos="993"/>
          <w:tab w:val="right" w:pos="8931"/>
        </w:tabs>
        <w:rPr>
          <w:rFonts w:ascii="Times New Roman" w:hAnsi="Times New Roman"/>
          <w:lang w:val="da-DK"/>
        </w:rPr>
      </w:pPr>
    </w:p>
    <w:p w:rsidR="005061EB" w:rsidRPr="005061EB" w:rsidRDefault="005061EB">
      <w:pPr>
        <w:tabs>
          <w:tab w:val="left" w:pos="426"/>
          <w:tab w:val="left" w:pos="993"/>
          <w:tab w:val="right" w:pos="8364"/>
        </w:tabs>
        <w:rPr>
          <w:lang w:val="en-US"/>
        </w:rPr>
      </w:pPr>
      <w:r w:rsidRPr="005061EB">
        <w:rPr>
          <w:b/>
          <w:lang w:val="en-US"/>
        </w:rPr>
        <w:t>2.</w:t>
      </w:r>
      <w:r w:rsidRPr="005061EB">
        <w:rPr>
          <w:lang w:val="en-US"/>
        </w:rPr>
        <w:tab/>
        <w:t>Describe colour and crystal appearance of the product:</w:t>
      </w:r>
      <w:r w:rsidRPr="005061EB">
        <w:rPr>
          <w:lang w:val="en-US"/>
        </w:rPr>
        <w:tab/>
      </w:r>
    </w:p>
    <w:p w:rsidR="005061EB" w:rsidRPr="005061EB" w:rsidRDefault="005061EB">
      <w:pPr>
        <w:tabs>
          <w:tab w:val="left" w:pos="426"/>
          <w:tab w:val="left" w:pos="993"/>
          <w:tab w:val="right" w:pos="8931"/>
        </w:tabs>
        <w:rPr>
          <w:lang w:val="en-US"/>
        </w:rPr>
      </w:pPr>
    </w:p>
    <w:p w:rsidR="005061EB" w:rsidRPr="005061EB" w:rsidRDefault="005061EB">
      <w:pPr>
        <w:tabs>
          <w:tab w:val="left" w:pos="426"/>
          <w:tab w:val="left" w:pos="993"/>
          <w:tab w:val="left" w:pos="5670"/>
          <w:tab w:val="right" w:pos="8505"/>
          <w:tab w:val="right" w:pos="8931"/>
        </w:tabs>
        <w:rPr>
          <w:lang w:val="en-US"/>
        </w:rPr>
      </w:pPr>
      <w:r w:rsidRPr="005061EB">
        <w:rPr>
          <w:lang w:val="en-US"/>
        </w:rPr>
        <w:tab/>
      </w:r>
      <w:r w:rsidRPr="005061EB">
        <w:rPr>
          <w:b/>
          <w:lang w:val="en-US"/>
        </w:rPr>
        <w:t>2-1.</w:t>
      </w:r>
      <w:r w:rsidRPr="005061EB">
        <w:rPr>
          <w:lang w:val="en-US"/>
        </w:rPr>
        <w:tab/>
        <w:t>Is your product</w:t>
      </w:r>
      <w:r w:rsidRPr="005061EB">
        <w:rPr>
          <w:lang w:val="en-US"/>
        </w:rPr>
        <w:tab/>
        <w:t>yellowish</w:t>
      </w:r>
      <w:r w:rsidRPr="005061EB">
        <w:rPr>
          <w:lang w:val="en-US"/>
        </w:rPr>
        <w:tab/>
      </w:r>
      <w:r>
        <w:fldChar w:fldCharType="begin">
          <w:ffData>
            <w:name w:val="Check2"/>
            <w:enabled/>
            <w:calcOnExit w:val="0"/>
            <w:checkBox>
              <w:size w:val="40"/>
              <w:default w:val="0"/>
            </w:checkBox>
          </w:ffData>
        </w:fldChar>
      </w:r>
      <w:r w:rsidRPr="005061EB">
        <w:rPr>
          <w:lang w:val="en-US"/>
        </w:rPr>
        <w:instrText xml:space="preserve"> FORMCHECKBOX </w:instrText>
      </w:r>
      <w:r>
        <w:fldChar w:fldCharType="end"/>
      </w:r>
    </w:p>
    <w:p w:rsidR="005061EB" w:rsidRPr="005061EB" w:rsidRDefault="005061EB">
      <w:pPr>
        <w:tabs>
          <w:tab w:val="left" w:pos="426"/>
          <w:tab w:val="left" w:pos="993"/>
          <w:tab w:val="left" w:pos="5670"/>
          <w:tab w:val="right" w:pos="8505"/>
          <w:tab w:val="right" w:pos="8931"/>
        </w:tabs>
        <w:rPr>
          <w:lang w:val="en-US"/>
        </w:rPr>
      </w:pPr>
    </w:p>
    <w:p w:rsidR="005061EB" w:rsidRPr="005061EB" w:rsidRDefault="005061EB">
      <w:pPr>
        <w:tabs>
          <w:tab w:val="left" w:pos="426"/>
          <w:tab w:val="left" w:pos="993"/>
          <w:tab w:val="left" w:pos="5670"/>
          <w:tab w:val="right" w:pos="8505"/>
          <w:tab w:val="right" w:pos="8931"/>
        </w:tabs>
        <w:rPr>
          <w:lang w:val="en-US"/>
        </w:rPr>
      </w:pPr>
      <w:r w:rsidRPr="005061EB">
        <w:rPr>
          <w:lang w:val="en-US"/>
        </w:rPr>
        <w:tab/>
      </w:r>
      <w:r w:rsidRPr="005061EB">
        <w:rPr>
          <w:b/>
          <w:lang w:val="en-US"/>
        </w:rPr>
        <w:t>2-2.</w:t>
      </w:r>
      <w:r w:rsidRPr="005061EB">
        <w:rPr>
          <w:lang w:val="en-US"/>
        </w:rPr>
        <w:tab/>
      </w:r>
      <w:r w:rsidRPr="005061EB">
        <w:rPr>
          <w:lang w:val="en-US"/>
        </w:rPr>
        <w:tab/>
        <w:t>greyish or brownish</w:t>
      </w:r>
      <w:r w:rsidRPr="005061EB">
        <w:rPr>
          <w:lang w:val="en-US"/>
        </w:rPr>
        <w:tab/>
      </w:r>
      <w:r>
        <w:fldChar w:fldCharType="begin">
          <w:ffData>
            <w:name w:val="Check3"/>
            <w:enabled/>
            <w:calcOnExit w:val="0"/>
            <w:checkBox>
              <w:size w:val="40"/>
              <w:default w:val="0"/>
            </w:checkBox>
          </w:ffData>
        </w:fldChar>
      </w:r>
      <w:r w:rsidRPr="005061EB">
        <w:rPr>
          <w:lang w:val="en-US"/>
        </w:rPr>
        <w:instrText xml:space="preserve"> FORMCHECKBOX </w:instrText>
      </w:r>
      <w:r>
        <w:fldChar w:fldCharType="end"/>
      </w:r>
    </w:p>
    <w:p w:rsidR="005061EB" w:rsidRPr="005061EB" w:rsidRDefault="005061EB">
      <w:pPr>
        <w:tabs>
          <w:tab w:val="left" w:pos="426"/>
          <w:tab w:val="left" w:pos="993"/>
          <w:tab w:val="left" w:pos="5670"/>
          <w:tab w:val="right" w:pos="8505"/>
          <w:tab w:val="right" w:pos="8931"/>
        </w:tabs>
        <w:rPr>
          <w:lang w:val="en-US"/>
        </w:rPr>
      </w:pPr>
    </w:p>
    <w:p w:rsidR="005061EB" w:rsidRPr="005061EB" w:rsidRDefault="005061EB">
      <w:pPr>
        <w:tabs>
          <w:tab w:val="left" w:pos="426"/>
          <w:tab w:val="left" w:pos="993"/>
          <w:tab w:val="left" w:pos="5670"/>
          <w:tab w:val="right" w:pos="8505"/>
          <w:tab w:val="right" w:pos="8931"/>
        </w:tabs>
        <w:rPr>
          <w:lang w:val="en-US"/>
        </w:rPr>
      </w:pPr>
      <w:r w:rsidRPr="005061EB">
        <w:rPr>
          <w:lang w:val="en-US"/>
        </w:rPr>
        <w:tab/>
      </w:r>
      <w:r w:rsidRPr="005061EB">
        <w:rPr>
          <w:b/>
          <w:lang w:val="en-US"/>
        </w:rPr>
        <w:t>2-3.</w:t>
      </w:r>
      <w:r w:rsidRPr="005061EB">
        <w:rPr>
          <w:lang w:val="en-US"/>
        </w:rPr>
        <w:tab/>
      </w:r>
      <w:r w:rsidRPr="005061EB">
        <w:rPr>
          <w:lang w:val="en-US"/>
        </w:rPr>
        <w:tab/>
        <w:t>white</w:t>
      </w:r>
      <w:r w:rsidRPr="005061EB">
        <w:rPr>
          <w:lang w:val="en-US"/>
        </w:rPr>
        <w:tab/>
      </w:r>
      <w:r>
        <w:fldChar w:fldCharType="begin">
          <w:ffData>
            <w:name w:val="Check4"/>
            <w:enabled/>
            <w:calcOnExit w:val="0"/>
            <w:checkBox>
              <w:size w:val="40"/>
              <w:default w:val="0"/>
            </w:checkBox>
          </w:ffData>
        </w:fldChar>
      </w:r>
      <w:r w:rsidRPr="005061EB">
        <w:rPr>
          <w:lang w:val="en-US"/>
        </w:rPr>
        <w:instrText xml:space="preserve"> FORMCHECKBOX </w:instrText>
      </w:r>
      <w:r>
        <w:fldChar w:fldCharType="end"/>
      </w:r>
    </w:p>
    <w:p w:rsidR="005061EB" w:rsidRPr="005061EB" w:rsidRDefault="005061EB">
      <w:pPr>
        <w:tabs>
          <w:tab w:val="left" w:pos="426"/>
          <w:tab w:val="left" w:pos="993"/>
          <w:tab w:val="left" w:pos="5670"/>
          <w:tab w:val="right" w:pos="8505"/>
          <w:tab w:val="right" w:pos="8931"/>
        </w:tabs>
        <w:rPr>
          <w:lang w:val="en-US"/>
        </w:rPr>
      </w:pPr>
    </w:p>
    <w:p w:rsidR="005061EB" w:rsidRPr="005061EB" w:rsidRDefault="005061EB">
      <w:pPr>
        <w:tabs>
          <w:tab w:val="left" w:pos="426"/>
          <w:tab w:val="left" w:pos="993"/>
          <w:tab w:val="left" w:pos="5670"/>
          <w:tab w:val="right" w:pos="8505"/>
          <w:tab w:val="right" w:pos="8931"/>
        </w:tabs>
        <w:rPr>
          <w:b/>
          <w:lang w:val="en-US"/>
        </w:rPr>
      </w:pPr>
      <w:r w:rsidRPr="005061EB">
        <w:rPr>
          <w:b/>
          <w:lang w:val="en-US"/>
        </w:rPr>
        <w:t>3.</w:t>
      </w:r>
      <w:r w:rsidRPr="005061EB">
        <w:rPr>
          <w:b/>
          <w:lang w:val="en-US"/>
        </w:rPr>
        <w:tab/>
      </w:r>
      <w:r w:rsidRPr="005061EB">
        <w:rPr>
          <w:b/>
          <w:lang w:val="en-US"/>
        </w:rPr>
        <w:tab/>
      </w:r>
      <w:r w:rsidRPr="005061EB">
        <w:rPr>
          <w:b/>
          <w:lang w:val="en-US"/>
        </w:rPr>
        <w:tab/>
      </w:r>
      <w:r w:rsidRPr="005061EB">
        <w:rPr>
          <w:b/>
          <w:lang w:val="en-US"/>
        </w:rPr>
        <w:tab/>
      </w:r>
    </w:p>
    <w:p w:rsidR="005061EB" w:rsidRPr="005061EB" w:rsidRDefault="005061EB">
      <w:pPr>
        <w:tabs>
          <w:tab w:val="left" w:pos="426"/>
          <w:tab w:val="left" w:pos="993"/>
          <w:tab w:val="left" w:pos="5670"/>
          <w:tab w:val="right" w:pos="8505"/>
          <w:tab w:val="right" w:pos="8931"/>
        </w:tabs>
        <w:rPr>
          <w:lang w:val="en-US"/>
        </w:rPr>
      </w:pPr>
      <w:r w:rsidRPr="005061EB">
        <w:rPr>
          <w:lang w:val="en-US"/>
        </w:rPr>
        <w:tab/>
      </w:r>
      <w:r w:rsidRPr="005061EB">
        <w:rPr>
          <w:b/>
          <w:lang w:val="en-US"/>
        </w:rPr>
        <w:t>3-1.</w:t>
      </w:r>
      <w:r w:rsidRPr="005061EB">
        <w:rPr>
          <w:lang w:val="en-US"/>
        </w:rPr>
        <w:tab/>
        <w:t>Is your product</w:t>
      </w:r>
      <w:r w:rsidRPr="005061EB">
        <w:rPr>
          <w:lang w:val="en-US"/>
        </w:rPr>
        <w:tab/>
        <w:t>needles</w:t>
      </w:r>
      <w:r w:rsidRPr="005061EB">
        <w:rPr>
          <w:lang w:val="en-US"/>
        </w:rPr>
        <w:tab/>
      </w:r>
      <w:r>
        <w:fldChar w:fldCharType="begin">
          <w:ffData>
            <w:name w:val=""/>
            <w:enabled/>
            <w:calcOnExit w:val="0"/>
            <w:checkBox>
              <w:size w:val="40"/>
              <w:default w:val="0"/>
            </w:checkBox>
          </w:ffData>
        </w:fldChar>
      </w:r>
      <w:r w:rsidRPr="005061EB">
        <w:rPr>
          <w:lang w:val="en-US"/>
        </w:rPr>
        <w:instrText xml:space="preserve"> FORMCHECKBOX </w:instrText>
      </w:r>
      <w:r>
        <w:fldChar w:fldCharType="end"/>
      </w:r>
    </w:p>
    <w:p w:rsidR="005061EB" w:rsidRPr="005061EB" w:rsidRDefault="005061EB">
      <w:pPr>
        <w:tabs>
          <w:tab w:val="left" w:pos="426"/>
          <w:tab w:val="left" w:pos="993"/>
          <w:tab w:val="left" w:pos="5670"/>
          <w:tab w:val="right" w:pos="8505"/>
          <w:tab w:val="right" w:pos="8931"/>
        </w:tabs>
        <w:rPr>
          <w:lang w:val="en-US"/>
        </w:rPr>
      </w:pPr>
    </w:p>
    <w:p w:rsidR="005061EB" w:rsidRPr="005061EB" w:rsidRDefault="005061EB">
      <w:pPr>
        <w:tabs>
          <w:tab w:val="left" w:pos="426"/>
          <w:tab w:val="left" w:pos="993"/>
          <w:tab w:val="left" w:pos="5670"/>
          <w:tab w:val="right" w:pos="8505"/>
          <w:tab w:val="right" w:pos="8931"/>
        </w:tabs>
        <w:rPr>
          <w:lang w:val="en-US"/>
        </w:rPr>
      </w:pPr>
      <w:r w:rsidRPr="005061EB">
        <w:rPr>
          <w:lang w:val="en-US"/>
        </w:rPr>
        <w:tab/>
      </w:r>
      <w:r w:rsidRPr="005061EB">
        <w:rPr>
          <w:b/>
          <w:lang w:val="en-US"/>
        </w:rPr>
        <w:t>3-2.</w:t>
      </w:r>
      <w:r w:rsidRPr="005061EB">
        <w:rPr>
          <w:lang w:val="en-US"/>
        </w:rPr>
        <w:tab/>
      </w:r>
      <w:r w:rsidRPr="005061EB">
        <w:rPr>
          <w:lang w:val="en-US"/>
        </w:rPr>
        <w:tab/>
        <w:t>a powder</w:t>
      </w:r>
      <w:r w:rsidRPr="005061EB">
        <w:rPr>
          <w:lang w:val="en-US"/>
        </w:rPr>
        <w:tab/>
      </w:r>
      <w:r>
        <w:fldChar w:fldCharType="begin">
          <w:ffData>
            <w:name w:val=""/>
            <w:enabled/>
            <w:calcOnExit w:val="0"/>
            <w:checkBox>
              <w:size w:val="40"/>
              <w:default w:val="0"/>
            </w:checkBox>
          </w:ffData>
        </w:fldChar>
      </w:r>
      <w:r w:rsidRPr="005061EB">
        <w:rPr>
          <w:lang w:val="en-US"/>
        </w:rPr>
        <w:instrText xml:space="preserve"> FORMCHECKBOX </w:instrText>
      </w:r>
      <w:r>
        <w:fldChar w:fldCharType="end"/>
      </w:r>
    </w:p>
    <w:p w:rsidR="005061EB" w:rsidRPr="005061EB" w:rsidRDefault="005061EB">
      <w:pPr>
        <w:tabs>
          <w:tab w:val="left" w:pos="426"/>
          <w:tab w:val="left" w:pos="993"/>
          <w:tab w:val="left" w:pos="5670"/>
          <w:tab w:val="right" w:pos="8505"/>
          <w:tab w:val="right" w:pos="8931"/>
        </w:tabs>
        <w:rPr>
          <w:lang w:val="en-US"/>
        </w:rPr>
      </w:pPr>
    </w:p>
    <w:p w:rsidR="005061EB" w:rsidRPr="005061EB" w:rsidRDefault="005061EB">
      <w:pPr>
        <w:tabs>
          <w:tab w:val="left" w:pos="426"/>
          <w:tab w:val="left" w:pos="993"/>
          <w:tab w:val="left" w:pos="5670"/>
          <w:tab w:val="right" w:pos="8505"/>
          <w:tab w:val="right" w:pos="8931"/>
        </w:tabs>
        <w:rPr>
          <w:lang w:val="en-US"/>
        </w:rPr>
      </w:pPr>
      <w:r w:rsidRPr="005061EB">
        <w:rPr>
          <w:lang w:val="en-US"/>
        </w:rPr>
        <w:tab/>
      </w:r>
      <w:r w:rsidRPr="005061EB">
        <w:rPr>
          <w:b/>
          <w:lang w:val="en-US"/>
        </w:rPr>
        <w:t>3-3.</w:t>
      </w:r>
      <w:r w:rsidRPr="005061EB">
        <w:rPr>
          <w:lang w:val="en-US"/>
        </w:rPr>
        <w:tab/>
      </w:r>
      <w:r w:rsidRPr="005061EB">
        <w:rPr>
          <w:lang w:val="en-US"/>
        </w:rPr>
        <w:tab/>
        <w:t>irregular lumps</w:t>
      </w:r>
      <w:r w:rsidRPr="005061EB">
        <w:rPr>
          <w:lang w:val="en-US"/>
        </w:rPr>
        <w:tab/>
      </w:r>
      <w:r>
        <w:fldChar w:fldCharType="begin">
          <w:ffData>
            <w:name w:val=""/>
            <w:enabled/>
            <w:calcOnExit w:val="0"/>
            <w:checkBox>
              <w:size w:val="40"/>
              <w:default w:val="0"/>
            </w:checkBox>
          </w:ffData>
        </w:fldChar>
      </w:r>
      <w:r w:rsidRPr="005061EB">
        <w:rPr>
          <w:lang w:val="en-US"/>
        </w:rPr>
        <w:instrText xml:space="preserve"> FORMCHECKBOX </w:instrText>
      </w:r>
      <w:r>
        <w:fldChar w:fldCharType="end"/>
      </w:r>
    </w:p>
    <w:p w:rsidR="005061EB" w:rsidRPr="005061EB" w:rsidRDefault="005061EB">
      <w:pPr>
        <w:tabs>
          <w:tab w:val="left" w:pos="426"/>
          <w:tab w:val="left" w:pos="993"/>
          <w:tab w:val="left" w:pos="5670"/>
          <w:tab w:val="right" w:pos="8505"/>
          <w:tab w:val="right" w:pos="8931"/>
        </w:tabs>
        <w:rPr>
          <w:lang w:val="en-US"/>
        </w:rPr>
      </w:pPr>
    </w:p>
    <w:p w:rsidR="005061EB" w:rsidRPr="005061EB" w:rsidRDefault="005061EB">
      <w:pPr>
        <w:tabs>
          <w:tab w:val="left" w:pos="426"/>
          <w:tab w:val="left" w:pos="993"/>
          <w:tab w:val="left" w:pos="5670"/>
          <w:tab w:val="right" w:pos="8505"/>
          <w:tab w:val="right" w:pos="8931"/>
        </w:tabs>
        <w:rPr>
          <w:lang w:val="en-US"/>
        </w:rPr>
      </w:pPr>
      <w:r w:rsidRPr="005061EB">
        <w:rPr>
          <w:lang w:val="en-US"/>
        </w:rPr>
        <w:tab/>
      </w:r>
      <w:r w:rsidRPr="005061EB">
        <w:rPr>
          <w:b/>
          <w:lang w:val="en-US"/>
        </w:rPr>
        <w:t>3-4.</w:t>
      </w:r>
      <w:r w:rsidRPr="005061EB">
        <w:rPr>
          <w:lang w:val="en-US"/>
        </w:rPr>
        <w:tab/>
      </w:r>
      <w:r w:rsidRPr="005061EB">
        <w:rPr>
          <w:lang w:val="en-US"/>
        </w:rPr>
        <w:tab/>
        <w:t>flakes</w:t>
      </w:r>
      <w:r w:rsidRPr="005061EB">
        <w:rPr>
          <w:lang w:val="en-US"/>
        </w:rPr>
        <w:tab/>
      </w:r>
      <w:r>
        <w:fldChar w:fldCharType="begin">
          <w:ffData>
            <w:name w:val=""/>
            <w:enabled/>
            <w:calcOnExit w:val="0"/>
            <w:checkBox>
              <w:size w:val="40"/>
              <w:default w:val="0"/>
            </w:checkBox>
          </w:ffData>
        </w:fldChar>
      </w:r>
      <w:r w:rsidRPr="005061EB">
        <w:rPr>
          <w:lang w:val="en-US"/>
        </w:rPr>
        <w:instrText xml:space="preserve"> FORMCHECKBOX </w:instrText>
      </w:r>
      <w:r>
        <w:fldChar w:fldCharType="end"/>
      </w:r>
    </w:p>
    <w:p w:rsidR="005061EB" w:rsidRPr="005061EB" w:rsidRDefault="005061EB">
      <w:pPr>
        <w:tabs>
          <w:tab w:val="left" w:pos="426"/>
          <w:tab w:val="left" w:pos="993"/>
          <w:tab w:val="left" w:pos="5670"/>
          <w:tab w:val="right" w:pos="8505"/>
          <w:tab w:val="right" w:pos="8931"/>
        </w:tabs>
        <w:rPr>
          <w:lang w:val="en-US"/>
        </w:rPr>
      </w:pPr>
    </w:p>
    <w:p w:rsidR="005061EB" w:rsidRPr="005061EB" w:rsidRDefault="005061EB">
      <w:pPr>
        <w:tabs>
          <w:tab w:val="left" w:pos="426"/>
          <w:tab w:val="left" w:pos="993"/>
          <w:tab w:val="left" w:pos="5670"/>
          <w:tab w:val="right" w:pos="8505"/>
          <w:tab w:val="right" w:pos="8931"/>
        </w:tabs>
        <w:rPr>
          <w:lang w:val="en-US"/>
        </w:rPr>
      </w:pPr>
      <w:r w:rsidRPr="005061EB">
        <w:rPr>
          <w:lang w:val="en-US"/>
        </w:rPr>
        <w:tab/>
      </w:r>
      <w:r w:rsidRPr="005061EB">
        <w:rPr>
          <w:b/>
          <w:lang w:val="en-US"/>
        </w:rPr>
        <w:t>3-5.</w:t>
      </w:r>
      <w:r w:rsidRPr="005061EB">
        <w:rPr>
          <w:lang w:val="en-US"/>
        </w:rPr>
        <w:tab/>
      </w:r>
      <w:r w:rsidRPr="005061EB">
        <w:rPr>
          <w:lang w:val="en-US"/>
        </w:rPr>
        <w:tab/>
        <w:t>an oil</w:t>
      </w:r>
      <w:r w:rsidRPr="005061EB">
        <w:rPr>
          <w:lang w:val="en-US"/>
        </w:rPr>
        <w:tab/>
      </w:r>
      <w:r>
        <w:fldChar w:fldCharType="begin">
          <w:ffData>
            <w:name w:val=""/>
            <w:enabled/>
            <w:calcOnExit w:val="0"/>
            <w:checkBox>
              <w:size w:val="40"/>
              <w:default w:val="0"/>
            </w:checkBox>
          </w:ffData>
        </w:fldChar>
      </w:r>
      <w:r w:rsidRPr="005061EB">
        <w:rPr>
          <w:lang w:val="en-US"/>
        </w:rPr>
        <w:instrText xml:space="preserve"> FORMCHECKBOX </w:instrText>
      </w:r>
      <w:r>
        <w:fldChar w:fldCharType="end"/>
      </w:r>
    </w:p>
    <w:p w:rsidR="005061EB" w:rsidRPr="005061EB" w:rsidRDefault="005061EB">
      <w:pPr>
        <w:tabs>
          <w:tab w:val="left" w:pos="426"/>
          <w:tab w:val="left" w:pos="993"/>
          <w:tab w:val="right" w:pos="8931"/>
        </w:tabs>
        <w:rPr>
          <w:color w:val="0000FF"/>
          <w:lang w:val="en-US"/>
        </w:rPr>
      </w:pPr>
      <w:r w:rsidRPr="005061EB">
        <w:rPr>
          <w:lang w:val="en-US"/>
        </w:rPr>
        <w:br w:type="page"/>
      </w:r>
    </w:p>
    <w:p w:rsidR="005061EB" w:rsidRPr="005061EB" w:rsidRDefault="005061EB">
      <w:pPr>
        <w:tabs>
          <w:tab w:val="left" w:pos="426"/>
          <w:tab w:val="right" w:pos="8931"/>
        </w:tabs>
        <w:rPr>
          <w:lang w:val="en-US"/>
        </w:rPr>
      </w:pPr>
      <w:r w:rsidRPr="005061EB">
        <w:rPr>
          <w:b/>
          <w:lang w:val="en-US"/>
        </w:rPr>
        <w:t>4.</w:t>
      </w:r>
      <w:r w:rsidRPr="005061EB">
        <w:rPr>
          <w:lang w:val="en-US"/>
        </w:rPr>
        <w:tab/>
        <w:t>Which of the following is the IUPAC name of the product ?</w:t>
      </w:r>
      <w:r w:rsidRPr="005061EB">
        <w:rPr>
          <w:lang w:val="en-US"/>
        </w:rPr>
        <w:tab/>
      </w:r>
    </w:p>
    <w:p w:rsidR="005061EB" w:rsidRPr="005061EB" w:rsidRDefault="005061EB">
      <w:pPr>
        <w:tabs>
          <w:tab w:val="left" w:pos="426"/>
          <w:tab w:val="right" w:pos="8931"/>
        </w:tabs>
        <w:rPr>
          <w:lang w:val="en-US"/>
        </w:rPr>
      </w:pPr>
    </w:p>
    <w:p w:rsidR="005061EB" w:rsidRPr="005061EB" w:rsidRDefault="005061EB">
      <w:pPr>
        <w:tabs>
          <w:tab w:val="left" w:pos="426"/>
          <w:tab w:val="left" w:pos="993"/>
          <w:tab w:val="right" w:pos="8931"/>
        </w:tabs>
        <w:spacing w:before="120" w:after="120"/>
        <w:rPr>
          <w:lang w:val="en-US"/>
        </w:rPr>
      </w:pPr>
      <w:r w:rsidRPr="005061EB">
        <w:rPr>
          <w:lang w:val="en-US"/>
        </w:rPr>
        <w:tab/>
      </w:r>
      <w:r w:rsidRPr="005061EB">
        <w:rPr>
          <w:b/>
          <w:lang w:val="en-US"/>
        </w:rPr>
        <w:t>4-1.</w:t>
      </w:r>
      <w:r w:rsidRPr="005061EB">
        <w:rPr>
          <w:lang w:val="en-US"/>
        </w:rPr>
        <w:tab/>
        <w:t>1-Hydroxy-2-aminopropanoic acid methyl ester hydrochloride</w:t>
      </w:r>
      <w:r w:rsidRPr="005061EB">
        <w:rPr>
          <w:lang w:val="en-US"/>
        </w:rPr>
        <w:tab/>
      </w:r>
      <w:r>
        <w:fldChar w:fldCharType="begin">
          <w:ffData>
            <w:name w:val=""/>
            <w:enabled/>
            <w:calcOnExit w:val="0"/>
            <w:checkBox>
              <w:size w:val="30"/>
              <w:default w:val="0"/>
            </w:checkBox>
          </w:ffData>
        </w:fldChar>
      </w:r>
      <w:r w:rsidRPr="005061EB">
        <w:rPr>
          <w:lang w:val="en-US"/>
        </w:rPr>
        <w:instrText xml:space="preserve"> FORMCHECKBOX </w:instrText>
      </w:r>
      <w:r>
        <w:fldChar w:fldCharType="end"/>
      </w:r>
    </w:p>
    <w:p w:rsidR="005061EB" w:rsidRPr="005061EB" w:rsidRDefault="005061EB">
      <w:pPr>
        <w:tabs>
          <w:tab w:val="left" w:pos="426"/>
          <w:tab w:val="left" w:pos="993"/>
          <w:tab w:val="right" w:pos="8931"/>
        </w:tabs>
        <w:spacing w:before="120" w:after="120"/>
        <w:rPr>
          <w:lang w:val="en-US"/>
        </w:rPr>
      </w:pPr>
      <w:r w:rsidRPr="005061EB">
        <w:rPr>
          <w:lang w:val="en-US"/>
        </w:rPr>
        <w:tab/>
      </w:r>
      <w:r w:rsidRPr="005061EB">
        <w:rPr>
          <w:b/>
          <w:lang w:val="en-US"/>
        </w:rPr>
        <w:t>4-2.</w:t>
      </w:r>
      <w:r w:rsidRPr="005061EB">
        <w:rPr>
          <w:lang w:val="en-US"/>
        </w:rPr>
        <w:tab/>
        <w:t>Methyl-2-amino-3-hydroxypropanoate hydrochloride</w:t>
      </w:r>
      <w:r w:rsidRPr="005061EB">
        <w:rPr>
          <w:lang w:val="en-US"/>
        </w:rPr>
        <w:tab/>
      </w:r>
      <w:r>
        <w:fldChar w:fldCharType="begin">
          <w:ffData>
            <w:name w:val=""/>
            <w:enabled/>
            <w:calcOnExit w:val="0"/>
            <w:checkBox>
              <w:size w:val="30"/>
              <w:default w:val="0"/>
            </w:checkBox>
          </w:ffData>
        </w:fldChar>
      </w:r>
      <w:r w:rsidRPr="005061EB">
        <w:rPr>
          <w:lang w:val="en-US"/>
        </w:rPr>
        <w:instrText xml:space="preserve"> FORMCHECKBOX </w:instrText>
      </w:r>
      <w:r>
        <w:fldChar w:fldCharType="end"/>
      </w:r>
    </w:p>
    <w:p w:rsidR="005061EB" w:rsidRPr="005061EB" w:rsidRDefault="005061EB">
      <w:pPr>
        <w:tabs>
          <w:tab w:val="left" w:pos="426"/>
          <w:tab w:val="left" w:pos="993"/>
          <w:tab w:val="right" w:pos="8931"/>
        </w:tabs>
        <w:spacing w:before="120" w:after="120"/>
        <w:rPr>
          <w:lang w:val="en-US"/>
        </w:rPr>
      </w:pPr>
      <w:r w:rsidRPr="005061EB">
        <w:rPr>
          <w:lang w:val="en-US"/>
        </w:rPr>
        <w:tab/>
      </w:r>
      <w:r w:rsidRPr="005061EB">
        <w:rPr>
          <w:b/>
          <w:lang w:val="en-US"/>
        </w:rPr>
        <w:t>4-3.</w:t>
      </w:r>
      <w:r w:rsidRPr="005061EB">
        <w:rPr>
          <w:lang w:val="en-US"/>
        </w:rPr>
        <w:tab/>
        <w:t>Methyl serinate hydrochloride</w:t>
      </w:r>
      <w:r w:rsidRPr="005061EB">
        <w:rPr>
          <w:lang w:val="en-US"/>
        </w:rPr>
        <w:tab/>
      </w:r>
      <w:r>
        <w:fldChar w:fldCharType="begin">
          <w:ffData>
            <w:name w:val=""/>
            <w:enabled/>
            <w:calcOnExit w:val="0"/>
            <w:checkBox>
              <w:size w:val="30"/>
              <w:default w:val="0"/>
            </w:checkBox>
          </w:ffData>
        </w:fldChar>
      </w:r>
      <w:r w:rsidRPr="005061EB">
        <w:rPr>
          <w:lang w:val="en-US"/>
        </w:rPr>
        <w:instrText xml:space="preserve"> FORMCHECKBOX </w:instrText>
      </w:r>
      <w:r>
        <w:fldChar w:fldCharType="end"/>
      </w:r>
    </w:p>
    <w:p w:rsidR="005061EB" w:rsidRPr="005061EB" w:rsidRDefault="005061EB">
      <w:pPr>
        <w:tabs>
          <w:tab w:val="left" w:pos="426"/>
          <w:tab w:val="left" w:pos="993"/>
          <w:tab w:val="right" w:pos="8931"/>
        </w:tabs>
        <w:spacing w:before="120" w:after="120"/>
        <w:rPr>
          <w:lang w:val="en-US"/>
        </w:rPr>
      </w:pPr>
      <w:r w:rsidRPr="005061EB">
        <w:rPr>
          <w:lang w:val="en-US"/>
        </w:rPr>
        <w:tab/>
      </w:r>
      <w:r w:rsidRPr="005061EB">
        <w:rPr>
          <w:b/>
          <w:lang w:val="en-US"/>
        </w:rPr>
        <w:t>4-4.</w:t>
      </w:r>
      <w:r w:rsidRPr="005061EB">
        <w:rPr>
          <w:lang w:val="en-US"/>
        </w:rPr>
        <w:tab/>
        <w:t>Hydroxymethylaminoacetic acid methyl ester hydrochloride</w:t>
      </w:r>
      <w:r w:rsidRPr="005061EB">
        <w:rPr>
          <w:lang w:val="en-US"/>
        </w:rPr>
        <w:tab/>
      </w:r>
      <w:r>
        <w:fldChar w:fldCharType="begin">
          <w:ffData>
            <w:name w:val=""/>
            <w:enabled/>
            <w:calcOnExit w:val="0"/>
            <w:checkBox>
              <w:size w:val="30"/>
              <w:default w:val="0"/>
            </w:checkBox>
          </w:ffData>
        </w:fldChar>
      </w:r>
      <w:r w:rsidRPr="005061EB">
        <w:rPr>
          <w:lang w:val="en-US"/>
        </w:rPr>
        <w:instrText xml:space="preserve"> FORMCHECKBOX </w:instrText>
      </w:r>
      <w:r>
        <w:fldChar w:fldCharType="end"/>
      </w:r>
    </w:p>
    <w:p w:rsidR="005061EB" w:rsidRDefault="005061EB">
      <w:pPr>
        <w:pStyle w:val="WPNormal"/>
        <w:widowControl/>
        <w:tabs>
          <w:tab w:val="left" w:pos="426"/>
          <w:tab w:val="right" w:pos="8931"/>
        </w:tabs>
        <w:spacing w:before="120" w:after="120"/>
        <w:rPr>
          <w:rFonts w:ascii="Times New Roman" w:eastAsia="Times" w:hAnsi="Times New Roman"/>
          <w:lang w:val="en-GB"/>
        </w:rPr>
      </w:pPr>
    </w:p>
    <w:p w:rsidR="005061EB" w:rsidRPr="005061EB" w:rsidRDefault="005061EB">
      <w:pPr>
        <w:tabs>
          <w:tab w:val="left" w:pos="426"/>
          <w:tab w:val="right" w:pos="8931"/>
        </w:tabs>
        <w:rPr>
          <w:lang w:val="en-US"/>
        </w:rPr>
      </w:pPr>
      <w:r w:rsidRPr="005061EB">
        <w:rPr>
          <w:b/>
          <w:lang w:val="en-US"/>
        </w:rPr>
        <w:t>5.</w:t>
      </w:r>
      <w:r w:rsidRPr="005061EB">
        <w:rPr>
          <w:lang w:val="en-US"/>
        </w:rPr>
        <w:tab/>
        <w:t>Write the equation for the reaction between thionyl chloride and methanol</w:t>
      </w:r>
      <w:r w:rsidRPr="005061EB">
        <w:rPr>
          <w:lang w:val="en-US"/>
        </w:rPr>
        <w:tab/>
      </w:r>
    </w:p>
    <w:p w:rsidR="005061EB" w:rsidRPr="005061EB" w:rsidRDefault="005061EB">
      <w:pPr>
        <w:tabs>
          <w:tab w:val="left" w:pos="426"/>
          <w:tab w:val="right" w:pos="8931"/>
        </w:tabs>
        <w:rPr>
          <w:noProof/>
          <w:lang w:val="en-US"/>
        </w:rPr>
      </w:pPr>
      <w:r w:rsidRPr="005061EB">
        <w:rPr>
          <w:lang w:val="en-US"/>
        </w:rPr>
        <w:tab/>
      </w:r>
      <w:r w:rsidRPr="005061EB">
        <w:rPr>
          <w:lang w:val="en-US"/>
        </w:rP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05"/>
      </w:tblGrid>
      <w:tr w:rsidR="005061EB" w:rsidRPr="005061EB">
        <w:tblPrEx>
          <w:tblCellMar>
            <w:top w:w="0" w:type="dxa"/>
            <w:bottom w:w="0" w:type="dxa"/>
          </w:tblCellMar>
        </w:tblPrEx>
        <w:tc>
          <w:tcPr>
            <w:tcW w:w="8505" w:type="dxa"/>
          </w:tcPr>
          <w:p w:rsidR="005061EB" w:rsidRPr="005061EB" w:rsidRDefault="005061EB">
            <w:pPr>
              <w:spacing w:before="120" w:after="120"/>
              <w:rPr>
                <w:rFonts w:ascii="Symbol" w:hAnsi="Symbol"/>
                <w:lang w:val="en-US"/>
              </w:rPr>
            </w:pPr>
          </w:p>
        </w:tc>
      </w:tr>
    </w:tbl>
    <w:p w:rsidR="005061EB" w:rsidRPr="005061EB" w:rsidRDefault="005061EB">
      <w:pPr>
        <w:tabs>
          <w:tab w:val="left" w:pos="426"/>
          <w:tab w:val="right" w:pos="8931"/>
        </w:tabs>
        <w:rPr>
          <w:lang w:val="en-US"/>
        </w:rPr>
      </w:pPr>
    </w:p>
    <w:p w:rsidR="005061EB" w:rsidRDefault="005061EB">
      <w:pPr>
        <w:pStyle w:val="WPNormal"/>
        <w:tabs>
          <w:tab w:val="left" w:pos="426"/>
          <w:tab w:val="right" w:pos="8931"/>
        </w:tabs>
        <w:rPr>
          <w:rFonts w:ascii="Times New Roman" w:hAnsi="Times New Roman"/>
          <w:lang w:val="da-DK"/>
        </w:rPr>
      </w:pPr>
    </w:p>
    <w:p w:rsidR="005061EB" w:rsidRPr="005061EB" w:rsidRDefault="005061EB">
      <w:pPr>
        <w:tabs>
          <w:tab w:val="left" w:pos="426"/>
          <w:tab w:val="right" w:pos="8931"/>
        </w:tabs>
        <w:rPr>
          <w:lang w:val="en-US"/>
        </w:rPr>
      </w:pPr>
      <w:r w:rsidRPr="005061EB">
        <w:rPr>
          <w:b/>
          <w:lang w:val="en-US"/>
        </w:rPr>
        <w:t>6.</w:t>
      </w:r>
      <w:r w:rsidRPr="005061EB">
        <w:rPr>
          <w:lang w:val="en-US"/>
        </w:rPr>
        <w:tab/>
        <w:t>Which of the products from this reaction will catalyze the ester formation?</w:t>
      </w:r>
      <w:r w:rsidRPr="005061EB">
        <w:rPr>
          <w:lang w:val="en-US"/>
        </w:rPr>
        <w:tab/>
      </w:r>
    </w:p>
    <w:p w:rsidR="005061EB" w:rsidRPr="005061EB" w:rsidRDefault="005061EB">
      <w:pPr>
        <w:tabs>
          <w:tab w:val="left" w:pos="426"/>
          <w:tab w:val="right" w:pos="8931"/>
        </w:tabs>
        <w:rPr>
          <w:noProof/>
          <w:lang w:val="en-US"/>
        </w:rPr>
      </w:pPr>
    </w:p>
    <w:tbl>
      <w:tblPr>
        <w:tblW w:w="0" w:type="auto"/>
        <w:tblInd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tblGrid>
      <w:tr w:rsidR="005061EB" w:rsidRPr="005061EB">
        <w:tblPrEx>
          <w:tblCellMar>
            <w:top w:w="0" w:type="dxa"/>
            <w:bottom w:w="0" w:type="dxa"/>
          </w:tblCellMar>
        </w:tblPrEx>
        <w:tc>
          <w:tcPr>
            <w:tcW w:w="993" w:type="dxa"/>
          </w:tcPr>
          <w:p w:rsidR="005061EB" w:rsidRPr="005061EB" w:rsidRDefault="005061EB">
            <w:pPr>
              <w:spacing w:before="120" w:after="120"/>
              <w:rPr>
                <w:rFonts w:ascii="Symbol" w:hAnsi="Symbol"/>
                <w:lang w:val="en-US"/>
              </w:rPr>
            </w:pPr>
          </w:p>
        </w:tc>
      </w:tr>
    </w:tbl>
    <w:p w:rsidR="005061EB" w:rsidRPr="005061EB" w:rsidRDefault="005061EB">
      <w:pPr>
        <w:tabs>
          <w:tab w:val="left" w:pos="426"/>
          <w:tab w:val="right" w:pos="8931"/>
        </w:tabs>
        <w:rPr>
          <w:lang w:val="en-US"/>
        </w:rPr>
      </w:pPr>
    </w:p>
    <w:p w:rsidR="005061EB" w:rsidRDefault="005061EB" w:rsidP="005061EB">
      <w:pPr>
        <w:numPr>
          <w:ilvl w:val="0"/>
          <w:numId w:val="12"/>
        </w:numPr>
        <w:tabs>
          <w:tab w:val="clear" w:pos="567"/>
          <w:tab w:val="num" w:pos="360"/>
          <w:tab w:val="right" w:pos="8931"/>
        </w:tabs>
        <w:ind w:left="360" w:hanging="360"/>
        <w:rPr>
          <w:noProof/>
        </w:rPr>
      </w:pPr>
      <w:r w:rsidRPr="005061EB">
        <w:rPr>
          <w:lang w:val="en-US"/>
        </w:rPr>
        <w:t>What will be the approximate pH of a saturated aqueous solution of the product, if pure ?</w:t>
      </w:r>
      <w:r w:rsidRPr="005061EB">
        <w:rPr>
          <w:noProof/>
          <w:lang w:val="en-US"/>
        </w:rPr>
        <w:t xml:space="preserve">  </w:t>
      </w:r>
      <w:r>
        <w:rPr>
          <w:noProof/>
        </w:rPr>
        <w:t>Mark with an X.</w:t>
      </w:r>
      <w:r>
        <w:rPr>
          <w:noProof/>
        </w:rPr>
        <w:tab/>
      </w:r>
    </w:p>
    <w:p w:rsidR="005061EB" w:rsidRDefault="005061EB">
      <w:pPr>
        <w:pStyle w:val="WPNormal"/>
        <w:widowControl/>
        <w:tabs>
          <w:tab w:val="right" w:pos="8931"/>
        </w:tabs>
        <w:rPr>
          <w:rFonts w:ascii="Times New Roman" w:hAnsi="Times New Roman"/>
          <w:noProof/>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6"/>
        <w:gridCol w:w="2126"/>
        <w:gridCol w:w="2126"/>
        <w:gridCol w:w="2127"/>
      </w:tblGrid>
      <w:tr w:rsidR="005061EB">
        <w:tblPrEx>
          <w:tblCellMar>
            <w:top w:w="0" w:type="dxa"/>
            <w:bottom w:w="0" w:type="dxa"/>
          </w:tblCellMar>
        </w:tblPrEx>
        <w:trPr>
          <w:cantSplit/>
          <w:trHeight w:val="260"/>
        </w:trPr>
        <w:tc>
          <w:tcPr>
            <w:tcW w:w="2126" w:type="dxa"/>
          </w:tcPr>
          <w:p w:rsidR="005061EB" w:rsidRDefault="005061EB">
            <w:pPr>
              <w:spacing w:before="120" w:after="120"/>
              <w:jc w:val="center"/>
            </w:pPr>
            <w:r>
              <w:t>1</w:t>
            </w:r>
          </w:p>
        </w:tc>
        <w:tc>
          <w:tcPr>
            <w:tcW w:w="2126" w:type="dxa"/>
          </w:tcPr>
          <w:p w:rsidR="005061EB" w:rsidRDefault="005061EB">
            <w:pPr>
              <w:spacing w:before="120" w:after="120"/>
              <w:jc w:val="center"/>
            </w:pPr>
            <w:r>
              <w:t>4</w:t>
            </w:r>
          </w:p>
        </w:tc>
        <w:tc>
          <w:tcPr>
            <w:tcW w:w="2126" w:type="dxa"/>
          </w:tcPr>
          <w:p w:rsidR="005061EB" w:rsidRDefault="005061EB">
            <w:pPr>
              <w:spacing w:before="120" w:after="120"/>
              <w:jc w:val="center"/>
            </w:pPr>
            <w:r>
              <w:t>7</w:t>
            </w:r>
          </w:p>
        </w:tc>
        <w:tc>
          <w:tcPr>
            <w:tcW w:w="2127" w:type="dxa"/>
          </w:tcPr>
          <w:p w:rsidR="005061EB" w:rsidRDefault="005061EB">
            <w:pPr>
              <w:spacing w:before="120" w:after="120"/>
              <w:jc w:val="center"/>
            </w:pPr>
            <w:r>
              <w:t>10</w:t>
            </w:r>
          </w:p>
        </w:tc>
      </w:tr>
      <w:tr w:rsidR="005061EB">
        <w:tblPrEx>
          <w:tblCellMar>
            <w:top w:w="0" w:type="dxa"/>
            <w:bottom w:w="0" w:type="dxa"/>
          </w:tblCellMar>
        </w:tblPrEx>
        <w:trPr>
          <w:cantSplit/>
          <w:trHeight w:val="260"/>
        </w:trPr>
        <w:tc>
          <w:tcPr>
            <w:tcW w:w="2126" w:type="dxa"/>
          </w:tcPr>
          <w:p w:rsidR="005061EB" w:rsidRDefault="005061EB">
            <w:pPr>
              <w:spacing w:before="120" w:after="120"/>
              <w:jc w:val="center"/>
            </w:pPr>
          </w:p>
        </w:tc>
        <w:tc>
          <w:tcPr>
            <w:tcW w:w="2126" w:type="dxa"/>
          </w:tcPr>
          <w:p w:rsidR="005061EB" w:rsidRDefault="005061EB">
            <w:pPr>
              <w:spacing w:before="120" w:after="120"/>
              <w:jc w:val="center"/>
            </w:pPr>
          </w:p>
        </w:tc>
        <w:tc>
          <w:tcPr>
            <w:tcW w:w="2126" w:type="dxa"/>
          </w:tcPr>
          <w:p w:rsidR="005061EB" w:rsidRDefault="005061EB">
            <w:pPr>
              <w:spacing w:before="120" w:after="120"/>
              <w:jc w:val="center"/>
            </w:pPr>
          </w:p>
        </w:tc>
        <w:tc>
          <w:tcPr>
            <w:tcW w:w="2127" w:type="dxa"/>
          </w:tcPr>
          <w:p w:rsidR="005061EB" w:rsidRDefault="005061EB">
            <w:pPr>
              <w:spacing w:before="120" w:after="120"/>
              <w:jc w:val="center"/>
            </w:pPr>
          </w:p>
        </w:tc>
      </w:tr>
    </w:tbl>
    <w:p w:rsidR="005061EB" w:rsidRDefault="005061EB">
      <w:pPr>
        <w:tabs>
          <w:tab w:val="left" w:pos="426"/>
          <w:tab w:val="right" w:pos="8931"/>
        </w:tabs>
        <w:rPr>
          <w:noProof/>
        </w:rPr>
      </w:pPr>
    </w:p>
    <w:p w:rsidR="005061EB" w:rsidRDefault="005061EB">
      <w:pPr>
        <w:tabs>
          <w:tab w:val="left" w:pos="426"/>
          <w:tab w:val="right" w:pos="8931"/>
        </w:tabs>
      </w:pPr>
    </w:p>
    <w:p w:rsidR="005061EB" w:rsidRPr="005061EB" w:rsidRDefault="005061EB">
      <w:pPr>
        <w:tabs>
          <w:tab w:val="left" w:pos="426"/>
          <w:tab w:val="right" w:pos="8931"/>
        </w:tabs>
        <w:ind w:left="426" w:hanging="426"/>
        <w:rPr>
          <w:lang w:val="en-US"/>
        </w:rPr>
      </w:pPr>
      <w:r w:rsidRPr="005061EB">
        <w:rPr>
          <w:b/>
          <w:lang w:val="en-US"/>
        </w:rPr>
        <w:t>8.</w:t>
      </w:r>
      <w:r w:rsidRPr="005061EB">
        <w:rPr>
          <w:lang w:val="en-US"/>
        </w:rPr>
        <w:tab/>
        <w:t>Indicate by means of a cross in the appropriate box which is the best way to dispose of 5 mL of thionyl chloride:</w:t>
      </w:r>
      <w:r w:rsidRPr="005061EB">
        <w:rPr>
          <w:lang w:val="en-US"/>
        </w:rPr>
        <w:tab/>
      </w:r>
    </w:p>
    <w:p w:rsidR="005061EB" w:rsidRPr="005061EB" w:rsidRDefault="005061EB">
      <w:pPr>
        <w:tabs>
          <w:tab w:val="left" w:pos="426"/>
          <w:tab w:val="right" w:pos="8931"/>
        </w:tabs>
        <w:rPr>
          <w:lang w:val="en-US"/>
        </w:rPr>
      </w:pPr>
    </w:p>
    <w:p w:rsidR="005061EB" w:rsidRPr="005061EB" w:rsidRDefault="005061EB">
      <w:pPr>
        <w:tabs>
          <w:tab w:val="left" w:pos="426"/>
          <w:tab w:val="left" w:pos="993"/>
          <w:tab w:val="right" w:pos="8931"/>
        </w:tabs>
        <w:rPr>
          <w:lang w:val="en-US"/>
        </w:rPr>
      </w:pPr>
      <w:r w:rsidRPr="005061EB">
        <w:rPr>
          <w:lang w:val="en-US"/>
        </w:rPr>
        <w:tab/>
      </w:r>
      <w:r w:rsidRPr="005061EB">
        <w:rPr>
          <w:b/>
          <w:lang w:val="en-US"/>
        </w:rPr>
        <w:t>8-1.</w:t>
      </w:r>
      <w:r w:rsidRPr="005061EB">
        <w:rPr>
          <w:lang w:val="en-US"/>
        </w:rPr>
        <w:tab/>
        <w:t>Pour into the sink and flush with plenty of water.</w:t>
      </w:r>
      <w:r w:rsidRPr="005061EB">
        <w:rPr>
          <w:lang w:val="en-US"/>
        </w:rPr>
        <w:tab/>
      </w:r>
      <w:r>
        <w:fldChar w:fldCharType="begin">
          <w:ffData>
            <w:name w:val=""/>
            <w:enabled/>
            <w:calcOnExit w:val="0"/>
            <w:checkBox>
              <w:size w:val="30"/>
              <w:default w:val="0"/>
            </w:checkBox>
          </w:ffData>
        </w:fldChar>
      </w:r>
      <w:r w:rsidRPr="005061EB">
        <w:rPr>
          <w:lang w:val="en-US"/>
        </w:rPr>
        <w:instrText xml:space="preserve"> FORMCHECKBOX </w:instrText>
      </w:r>
      <w:r>
        <w:fldChar w:fldCharType="end"/>
      </w:r>
    </w:p>
    <w:p w:rsidR="005061EB" w:rsidRPr="005061EB" w:rsidRDefault="005061EB">
      <w:pPr>
        <w:tabs>
          <w:tab w:val="left" w:pos="426"/>
          <w:tab w:val="left" w:pos="993"/>
          <w:tab w:val="left" w:pos="7938"/>
          <w:tab w:val="right" w:pos="8931"/>
        </w:tabs>
        <w:rPr>
          <w:lang w:val="en-US"/>
        </w:rPr>
      </w:pPr>
    </w:p>
    <w:p w:rsidR="005061EB" w:rsidRPr="005061EB" w:rsidRDefault="005061EB">
      <w:pPr>
        <w:tabs>
          <w:tab w:val="left" w:pos="426"/>
          <w:tab w:val="left" w:pos="993"/>
          <w:tab w:val="right" w:pos="8931"/>
        </w:tabs>
        <w:rPr>
          <w:lang w:val="en-US"/>
        </w:rPr>
      </w:pPr>
      <w:r w:rsidRPr="005061EB">
        <w:rPr>
          <w:lang w:val="en-US"/>
        </w:rPr>
        <w:tab/>
      </w:r>
      <w:r w:rsidRPr="005061EB">
        <w:rPr>
          <w:b/>
          <w:lang w:val="en-US"/>
        </w:rPr>
        <w:t>8-2.</w:t>
      </w:r>
      <w:r w:rsidRPr="005061EB">
        <w:rPr>
          <w:lang w:val="en-US"/>
        </w:rPr>
        <w:tab/>
        <w:t>Pour it directly into the container for inorganic chemical waste.</w:t>
      </w:r>
      <w:r w:rsidRPr="005061EB">
        <w:rPr>
          <w:lang w:val="en-US"/>
        </w:rPr>
        <w:tab/>
      </w:r>
      <w:r>
        <w:fldChar w:fldCharType="begin">
          <w:ffData>
            <w:name w:val=""/>
            <w:enabled/>
            <w:calcOnExit w:val="0"/>
            <w:checkBox>
              <w:size w:val="30"/>
              <w:default w:val="0"/>
            </w:checkBox>
          </w:ffData>
        </w:fldChar>
      </w:r>
      <w:r w:rsidRPr="005061EB">
        <w:rPr>
          <w:lang w:val="en-US"/>
        </w:rPr>
        <w:instrText xml:space="preserve"> FORMCHECKBOX </w:instrText>
      </w:r>
      <w:r>
        <w:fldChar w:fldCharType="end"/>
      </w:r>
    </w:p>
    <w:p w:rsidR="005061EB" w:rsidRPr="005061EB" w:rsidRDefault="005061EB">
      <w:pPr>
        <w:tabs>
          <w:tab w:val="left" w:pos="426"/>
          <w:tab w:val="left" w:pos="993"/>
          <w:tab w:val="right" w:pos="8931"/>
        </w:tabs>
        <w:rPr>
          <w:lang w:val="en-US"/>
        </w:rPr>
      </w:pPr>
    </w:p>
    <w:p w:rsidR="005061EB" w:rsidRPr="005061EB" w:rsidRDefault="005061EB">
      <w:pPr>
        <w:tabs>
          <w:tab w:val="left" w:pos="426"/>
          <w:tab w:val="left" w:pos="993"/>
          <w:tab w:val="right" w:pos="8931"/>
        </w:tabs>
        <w:rPr>
          <w:lang w:val="en-US"/>
        </w:rPr>
      </w:pPr>
      <w:r w:rsidRPr="005061EB">
        <w:rPr>
          <w:lang w:val="en-US"/>
        </w:rPr>
        <w:tab/>
      </w:r>
      <w:r w:rsidRPr="005061EB">
        <w:rPr>
          <w:b/>
          <w:lang w:val="en-US"/>
        </w:rPr>
        <w:t>8-3.</w:t>
      </w:r>
      <w:r w:rsidRPr="005061EB">
        <w:rPr>
          <w:lang w:val="en-US"/>
        </w:rPr>
        <w:tab/>
        <w:t xml:space="preserve">Pour it slowly into diluted aqueous ammonia and then into the waste container. </w:t>
      </w:r>
      <w:r w:rsidRPr="005061EB">
        <w:rPr>
          <w:lang w:val="en-US"/>
        </w:rPr>
        <w:tab/>
      </w:r>
      <w:r>
        <w:fldChar w:fldCharType="begin">
          <w:ffData>
            <w:name w:val=""/>
            <w:enabled/>
            <w:calcOnExit w:val="0"/>
            <w:checkBox>
              <w:size w:val="30"/>
              <w:default w:val="0"/>
            </w:checkBox>
          </w:ffData>
        </w:fldChar>
      </w:r>
      <w:r w:rsidRPr="005061EB">
        <w:rPr>
          <w:lang w:val="en-US"/>
        </w:rPr>
        <w:instrText xml:space="preserve"> FORMCHECKBOX </w:instrText>
      </w:r>
      <w:r>
        <w:fldChar w:fldCharType="end"/>
      </w:r>
    </w:p>
    <w:p w:rsidR="005061EB" w:rsidRPr="005061EB" w:rsidRDefault="005061EB">
      <w:pPr>
        <w:tabs>
          <w:tab w:val="left" w:pos="426"/>
          <w:tab w:val="left" w:pos="993"/>
          <w:tab w:val="left" w:pos="8080"/>
          <w:tab w:val="right" w:pos="8931"/>
        </w:tabs>
        <w:rPr>
          <w:lang w:val="en-US"/>
        </w:rPr>
      </w:pPr>
    </w:p>
    <w:p w:rsidR="005061EB" w:rsidRPr="005061EB" w:rsidRDefault="005061EB">
      <w:pPr>
        <w:tabs>
          <w:tab w:val="left" w:pos="426"/>
          <w:tab w:val="left" w:pos="993"/>
          <w:tab w:val="right" w:pos="8931"/>
        </w:tabs>
        <w:ind w:left="993" w:hanging="993"/>
        <w:rPr>
          <w:noProof/>
          <w:lang w:val="en-US"/>
        </w:rPr>
      </w:pPr>
      <w:r w:rsidRPr="005061EB">
        <w:rPr>
          <w:lang w:val="en-US"/>
        </w:rPr>
        <w:tab/>
      </w:r>
      <w:r w:rsidRPr="005061EB">
        <w:rPr>
          <w:b/>
          <w:lang w:val="en-US"/>
        </w:rPr>
        <w:t>8-4.</w:t>
      </w:r>
      <w:r w:rsidRPr="005061EB">
        <w:rPr>
          <w:lang w:val="en-US"/>
        </w:rPr>
        <w:tab/>
        <w:t>Pour diluted aqueous ammonia into it and then pour the mixture into the waste container.</w:t>
      </w:r>
      <w:r w:rsidRPr="005061EB">
        <w:rPr>
          <w:lang w:val="en-US"/>
        </w:rPr>
        <w:tab/>
      </w:r>
      <w:r>
        <w:fldChar w:fldCharType="begin">
          <w:ffData>
            <w:name w:val=""/>
            <w:enabled/>
            <w:calcOnExit w:val="0"/>
            <w:checkBox>
              <w:size w:val="30"/>
              <w:default w:val="0"/>
            </w:checkBox>
          </w:ffData>
        </w:fldChar>
      </w:r>
      <w:r w:rsidRPr="005061EB">
        <w:rPr>
          <w:lang w:val="en-US"/>
        </w:rPr>
        <w:instrText xml:space="preserve"> FORMCHECKBOX </w:instrText>
      </w:r>
      <w:r>
        <w:fldChar w:fldCharType="end"/>
      </w:r>
    </w:p>
    <w:p w:rsidR="005061EB" w:rsidRPr="005061EB" w:rsidRDefault="005061EB">
      <w:pPr>
        <w:tabs>
          <w:tab w:val="left" w:pos="426"/>
          <w:tab w:val="right" w:pos="8931"/>
        </w:tabs>
        <w:rPr>
          <w:noProof/>
          <w:lang w:val="en-US"/>
        </w:rPr>
      </w:pPr>
      <w:r w:rsidRPr="005061EB">
        <w:rPr>
          <w:noProof/>
          <w:lang w:val="en-US"/>
        </w:rPr>
        <w:br w:type="page"/>
      </w:r>
    </w:p>
    <w:p w:rsidR="005061EB" w:rsidRPr="005061EB" w:rsidRDefault="005061EB">
      <w:pPr>
        <w:tabs>
          <w:tab w:val="left" w:pos="426"/>
          <w:tab w:val="right" w:pos="8931"/>
        </w:tabs>
        <w:rPr>
          <w:noProof/>
          <w:lang w:val="en-US"/>
        </w:rPr>
      </w:pPr>
      <w:r w:rsidRPr="005061EB">
        <w:rPr>
          <w:noProof/>
          <w:lang w:val="en-US"/>
        </w:rPr>
        <w:t xml:space="preserve">In the procedure, </w:t>
      </w:r>
      <w:r w:rsidRPr="005061EB">
        <w:rPr>
          <w:i/>
          <w:noProof/>
          <w:lang w:val="en-US"/>
        </w:rPr>
        <w:t>tert.</w:t>
      </w:r>
      <w:r w:rsidRPr="005061EB">
        <w:rPr>
          <w:noProof/>
          <w:lang w:val="en-US"/>
        </w:rPr>
        <w:t>-butyl methyl ether is used instead of diethyl ether.</w:t>
      </w:r>
    </w:p>
    <w:p w:rsidR="005061EB" w:rsidRPr="005061EB" w:rsidRDefault="005061EB">
      <w:pPr>
        <w:tabs>
          <w:tab w:val="left" w:pos="426"/>
          <w:tab w:val="right" w:pos="8931"/>
        </w:tabs>
        <w:ind w:left="426" w:hanging="426"/>
        <w:rPr>
          <w:noProof/>
          <w:lang w:val="en-US"/>
        </w:rPr>
      </w:pPr>
    </w:p>
    <w:p w:rsidR="005061EB" w:rsidRPr="005061EB" w:rsidRDefault="005061EB">
      <w:pPr>
        <w:tabs>
          <w:tab w:val="left" w:pos="426"/>
          <w:tab w:val="left" w:pos="7371"/>
          <w:tab w:val="left" w:pos="8364"/>
          <w:tab w:val="right" w:pos="8931"/>
        </w:tabs>
        <w:ind w:left="426" w:hanging="426"/>
        <w:rPr>
          <w:noProof/>
          <w:lang w:val="en-US"/>
        </w:rPr>
      </w:pPr>
      <w:r w:rsidRPr="005061EB">
        <w:rPr>
          <w:b/>
          <w:noProof/>
          <w:lang w:val="en-US"/>
        </w:rPr>
        <w:t>9.</w:t>
      </w:r>
      <w:r w:rsidRPr="005061EB">
        <w:rPr>
          <w:noProof/>
          <w:lang w:val="en-US"/>
        </w:rPr>
        <w:tab/>
        <w:t xml:space="preserve">Indicate </w:t>
      </w:r>
      <w:r w:rsidRPr="005061EB">
        <w:rPr>
          <w:lang w:val="en-US"/>
        </w:rPr>
        <w:t>by means of a cross in the appropriate box</w:t>
      </w:r>
      <w:r w:rsidRPr="005061EB">
        <w:rPr>
          <w:noProof/>
          <w:lang w:val="en-US"/>
        </w:rPr>
        <w:t xml:space="preserve"> which one of the following statements is WRONG:</w:t>
      </w:r>
      <w:r w:rsidRPr="005061EB">
        <w:rPr>
          <w:noProof/>
          <w:lang w:val="en-US"/>
        </w:rPr>
        <w:tab/>
      </w:r>
    </w:p>
    <w:p w:rsidR="005061EB" w:rsidRPr="005061EB" w:rsidRDefault="005061EB">
      <w:pPr>
        <w:tabs>
          <w:tab w:val="left" w:pos="426"/>
          <w:tab w:val="left" w:pos="7371"/>
          <w:tab w:val="left" w:pos="8222"/>
          <w:tab w:val="right" w:pos="8931"/>
        </w:tabs>
        <w:rPr>
          <w:noProof/>
          <w:lang w:val="en-US"/>
        </w:rPr>
      </w:pPr>
    </w:p>
    <w:p w:rsidR="005061EB" w:rsidRPr="005061EB" w:rsidRDefault="005061EB">
      <w:pPr>
        <w:tabs>
          <w:tab w:val="left" w:pos="993"/>
          <w:tab w:val="right" w:pos="8931"/>
        </w:tabs>
        <w:ind w:left="426" w:hanging="426"/>
        <w:rPr>
          <w:lang w:val="en-US"/>
        </w:rPr>
      </w:pPr>
      <w:r w:rsidRPr="005061EB">
        <w:rPr>
          <w:noProof/>
          <w:lang w:val="en-US"/>
        </w:rPr>
        <w:tab/>
      </w:r>
      <w:r w:rsidRPr="005061EB">
        <w:rPr>
          <w:b/>
          <w:lang w:val="en-US"/>
        </w:rPr>
        <w:t>9-1</w:t>
      </w:r>
      <w:r w:rsidRPr="005061EB">
        <w:rPr>
          <w:b/>
          <w:lang w:val="en-US"/>
        </w:rPr>
        <w:tab/>
      </w:r>
      <w:r w:rsidRPr="005061EB">
        <w:rPr>
          <w:noProof/>
          <w:lang w:val="en-US"/>
        </w:rPr>
        <w:t xml:space="preserve">Diethyl ether and </w:t>
      </w:r>
      <w:r w:rsidRPr="005061EB">
        <w:rPr>
          <w:i/>
          <w:noProof/>
          <w:lang w:val="en-US"/>
        </w:rPr>
        <w:t>tert.</w:t>
      </w:r>
      <w:r w:rsidRPr="005061EB">
        <w:rPr>
          <w:noProof/>
          <w:lang w:val="en-US"/>
        </w:rPr>
        <w:t>-butyl methyl ether have similar solubility  characteristics</w:t>
      </w:r>
      <w:r w:rsidRPr="005061EB">
        <w:rPr>
          <w:noProof/>
          <w:lang w:val="en-US"/>
        </w:rPr>
        <w:tab/>
      </w:r>
      <w:r>
        <w:fldChar w:fldCharType="begin">
          <w:ffData>
            <w:name w:val="Check1"/>
            <w:enabled/>
            <w:calcOnExit w:val="0"/>
            <w:checkBox>
              <w:size w:val="30"/>
              <w:default w:val="0"/>
            </w:checkBox>
          </w:ffData>
        </w:fldChar>
      </w:r>
      <w:r w:rsidRPr="005061EB">
        <w:rPr>
          <w:lang w:val="en-US"/>
        </w:rPr>
        <w:instrText xml:space="preserve"> FORMCHECKBOX </w:instrText>
      </w:r>
      <w:r>
        <w:fldChar w:fldCharType="end"/>
      </w:r>
    </w:p>
    <w:p w:rsidR="005061EB" w:rsidRPr="005061EB" w:rsidRDefault="005061EB">
      <w:pPr>
        <w:tabs>
          <w:tab w:val="left" w:pos="426"/>
          <w:tab w:val="left" w:pos="993"/>
          <w:tab w:val="right" w:pos="8931"/>
        </w:tabs>
        <w:ind w:left="426" w:hanging="426"/>
        <w:rPr>
          <w:lang w:val="en-US"/>
        </w:rPr>
      </w:pPr>
    </w:p>
    <w:p w:rsidR="005061EB" w:rsidRPr="005061EB" w:rsidRDefault="005061EB">
      <w:pPr>
        <w:tabs>
          <w:tab w:val="left" w:pos="426"/>
          <w:tab w:val="left" w:pos="993"/>
          <w:tab w:val="right" w:pos="8931"/>
        </w:tabs>
        <w:ind w:left="426" w:hanging="426"/>
        <w:rPr>
          <w:noProof/>
          <w:lang w:val="en-US"/>
        </w:rPr>
      </w:pPr>
      <w:r w:rsidRPr="005061EB">
        <w:rPr>
          <w:lang w:val="en-US"/>
        </w:rPr>
        <w:tab/>
      </w:r>
      <w:r w:rsidRPr="005061EB">
        <w:rPr>
          <w:b/>
          <w:lang w:val="en-US"/>
        </w:rPr>
        <w:t>9-2.</w:t>
      </w:r>
      <w:r w:rsidRPr="005061EB">
        <w:rPr>
          <w:lang w:val="en-US"/>
        </w:rPr>
        <w:tab/>
      </w:r>
      <w:r w:rsidRPr="005061EB">
        <w:rPr>
          <w:noProof/>
          <w:lang w:val="en-US"/>
        </w:rPr>
        <w:t xml:space="preserve">Diethyl ether has a lower boiling point than </w:t>
      </w:r>
      <w:r w:rsidRPr="005061EB">
        <w:rPr>
          <w:i/>
          <w:noProof/>
          <w:lang w:val="en-US"/>
        </w:rPr>
        <w:t>tert.</w:t>
      </w:r>
      <w:r w:rsidRPr="005061EB">
        <w:rPr>
          <w:noProof/>
          <w:lang w:val="en-US"/>
        </w:rPr>
        <w:t>-butyl methyl ether</w:t>
      </w:r>
      <w:r w:rsidRPr="005061EB">
        <w:rPr>
          <w:lang w:val="en-US"/>
        </w:rPr>
        <w:tab/>
      </w:r>
      <w:r>
        <w:fldChar w:fldCharType="begin">
          <w:ffData>
            <w:name w:val=""/>
            <w:enabled/>
            <w:calcOnExit w:val="0"/>
            <w:checkBox>
              <w:size w:val="30"/>
              <w:default w:val="0"/>
            </w:checkBox>
          </w:ffData>
        </w:fldChar>
      </w:r>
      <w:r w:rsidRPr="005061EB">
        <w:rPr>
          <w:lang w:val="en-US"/>
        </w:rPr>
        <w:instrText xml:space="preserve"> FORMCHECKBOX </w:instrText>
      </w:r>
      <w:r>
        <w:fldChar w:fldCharType="end"/>
      </w:r>
    </w:p>
    <w:p w:rsidR="005061EB" w:rsidRPr="005061EB" w:rsidRDefault="005061EB">
      <w:pPr>
        <w:tabs>
          <w:tab w:val="left" w:pos="426"/>
          <w:tab w:val="left" w:pos="993"/>
          <w:tab w:val="right" w:pos="8931"/>
        </w:tabs>
        <w:ind w:left="426" w:hanging="426"/>
        <w:rPr>
          <w:noProof/>
          <w:lang w:val="en-US"/>
        </w:rPr>
      </w:pPr>
    </w:p>
    <w:p w:rsidR="005061EB" w:rsidRPr="005061EB" w:rsidRDefault="005061EB">
      <w:pPr>
        <w:tabs>
          <w:tab w:val="left" w:pos="426"/>
          <w:tab w:val="left" w:pos="993"/>
          <w:tab w:val="right" w:pos="8931"/>
        </w:tabs>
        <w:ind w:left="993" w:hanging="993"/>
        <w:rPr>
          <w:noProof/>
          <w:lang w:val="en-US"/>
        </w:rPr>
      </w:pPr>
      <w:r w:rsidRPr="005061EB">
        <w:rPr>
          <w:noProof/>
          <w:lang w:val="en-US"/>
        </w:rPr>
        <w:tab/>
      </w:r>
      <w:r w:rsidRPr="005061EB">
        <w:rPr>
          <w:b/>
          <w:lang w:val="en-US"/>
        </w:rPr>
        <w:t>9-3.</w:t>
      </w:r>
      <w:r w:rsidRPr="005061EB">
        <w:rPr>
          <w:lang w:val="en-US"/>
        </w:rPr>
        <w:tab/>
      </w:r>
      <w:r w:rsidRPr="005061EB">
        <w:rPr>
          <w:noProof/>
          <w:lang w:val="en-US"/>
        </w:rPr>
        <w:t xml:space="preserve">Diethyl ether has a higher flash point (higher ignition temperature) than </w:t>
      </w:r>
      <w:r w:rsidRPr="005061EB">
        <w:rPr>
          <w:i/>
          <w:noProof/>
          <w:lang w:val="en-US"/>
        </w:rPr>
        <w:t>tert.</w:t>
      </w:r>
      <w:r w:rsidRPr="005061EB">
        <w:rPr>
          <w:noProof/>
          <w:lang w:val="en-US"/>
        </w:rPr>
        <w:t>-butyl methyl ether</w:t>
      </w:r>
      <w:r w:rsidRPr="005061EB">
        <w:rPr>
          <w:lang w:val="en-US"/>
        </w:rPr>
        <w:tab/>
      </w:r>
      <w:r>
        <w:fldChar w:fldCharType="begin">
          <w:ffData>
            <w:name w:val=""/>
            <w:enabled/>
            <w:calcOnExit w:val="0"/>
            <w:checkBox>
              <w:size w:val="30"/>
              <w:default w:val="0"/>
            </w:checkBox>
          </w:ffData>
        </w:fldChar>
      </w:r>
      <w:r w:rsidRPr="005061EB">
        <w:rPr>
          <w:lang w:val="en-US"/>
        </w:rPr>
        <w:instrText xml:space="preserve"> FORMCHECKBOX </w:instrText>
      </w:r>
      <w:r>
        <w:fldChar w:fldCharType="end"/>
      </w:r>
    </w:p>
    <w:p w:rsidR="005061EB" w:rsidRPr="005061EB" w:rsidRDefault="005061EB">
      <w:pPr>
        <w:tabs>
          <w:tab w:val="left" w:pos="426"/>
          <w:tab w:val="left" w:pos="993"/>
          <w:tab w:val="right" w:pos="8931"/>
        </w:tabs>
        <w:ind w:left="426" w:hanging="426"/>
        <w:rPr>
          <w:noProof/>
          <w:lang w:val="en-US"/>
        </w:rPr>
      </w:pPr>
    </w:p>
    <w:p w:rsidR="005061EB" w:rsidRPr="005061EB" w:rsidRDefault="005061EB">
      <w:pPr>
        <w:tabs>
          <w:tab w:val="left" w:pos="426"/>
          <w:tab w:val="left" w:pos="993"/>
          <w:tab w:val="right" w:pos="8931"/>
        </w:tabs>
        <w:ind w:left="426" w:hanging="426"/>
        <w:rPr>
          <w:noProof/>
          <w:lang w:val="en-US"/>
        </w:rPr>
      </w:pPr>
      <w:r w:rsidRPr="005061EB">
        <w:rPr>
          <w:noProof/>
          <w:lang w:val="en-US"/>
        </w:rPr>
        <w:tab/>
      </w:r>
      <w:r w:rsidRPr="005061EB">
        <w:rPr>
          <w:b/>
          <w:lang w:val="en-US"/>
        </w:rPr>
        <w:t>9-4.</w:t>
      </w:r>
      <w:r w:rsidRPr="005061EB">
        <w:rPr>
          <w:lang w:val="en-US"/>
        </w:rPr>
        <w:tab/>
      </w:r>
      <w:r w:rsidRPr="005061EB">
        <w:rPr>
          <w:i/>
          <w:noProof/>
          <w:lang w:val="en-US"/>
        </w:rPr>
        <w:t>tert.</w:t>
      </w:r>
      <w:r w:rsidRPr="005061EB">
        <w:rPr>
          <w:noProof/>
          <w:lang w:val="en-US"/>
        </w:rPr>
        <w:t>-Butyl methyl ether is less soluble in water than diethyl ether</w:t>
      </w:r>
      <w:r w:rsidRPr="005061EB">
        <w:rPr>
          <w:lang w:val="en-US"/>
        </w:rPr>
        <w:tab/>
      </w:r>
      <w:r>
        <w:fldChar w:fldCharType="begin">
          <w:ffData>
            <w:name w:val=""/>
            <w:enabled/>
            <w:calcOnExit w:val="0"/>
            <w:checkBox>
              <w:size w:val="30"/>
              <w:default w:val="0"/>
            </w:checkBox>
          </w:ffData>
        </w:fldChar>
      </w:r>
      <w:r w:rsidRPr="005061EB">
        <w:rPr>
          <w:lang w:val="en-US"/>
        </w:rPr>
        <w:instrText xml:space="preserve"> FORMCHECKBOX </w:instrText>
      </w:r>
      <w:r>
        <w:fldChar w:fldCharType="end"/>
      </w:r>
    </w:p>
    <w:p w:rsidR="005061EB" w:rsidRPr="005061EB" w:rsidRDefault="005061EB">
      <w:pPr>
        <w:tabs>
          <w:tab w:val="left" w:pos="426"/>
          <w:tab w:val="left" w:pos="7371"/>
          <w:tab w:val="left" w:pos="8222"/>
          <w:tab w:val="right" w:pos="8931"/>
        </w:tabs>
        <w:ind w:left="426" w:hanging="426"/>
        <w:rPr>
          <w:lang w:val="en-US"/>
        </w:rPr>
      </w:pPr>
    </w:p>
    <w:p w:rsidR="005061EB" w:rsidRPr="005061EB" w:rsidRDefault="005061EB">
      <w:pPr>
        <w:tabs>
          <w:tab w:val="left" w:pos="426"/>
          <w:tab w:val="right" w:pos="8931"/>
        </w:tabs>
        <w:rPr>
          <w:lang w:val="en-US"/>
        </w:rPr>
      </w:pPr>
    </w:p>
    <w:p w:rsidR="005061EB" w:rsidRDefault="005061EB">
      <w:pPr>
        <w:tabs>
          <w:tab w:val="left" w:pos="426"/>
          <w:tab w:val="right" w:pos="8931"/>
        </w:tabs>
        <w:rPr>
          <w:b/>
        </w:rPr>
      </w:pPr>
      <w:r w:rsidRPr="005061EB">
        <w:rPr>
          <w:b/>
          <w:lang w:val="en-US"/>
        </w:rPr>
        <w:tab/>
      </w:r>
      <w:r>
        <w:rPr>
          <w:b/>
        </w:rPr>
        <w:t>Penalty!</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27"/>
        <w:gridCol w:w="4261"/>
      </w:tblGrid>
      <w:tr w:rsidR="005061EB">
        <w:tblPrEx>
          <w:tblCellMar>
            <w:top w:w="0" w:type="dxa"/>
            <w:bottom w:w="0" w:type="dxa"/>
          </w:tblCellMar>
        </w:tblPrEx>
        <w:tc>
          <w:tcPr>
            <w:tcW w:w="3727" w:type="dxa"/>
          </w:tcPr>
          <w:p w:rsidR="005061EB" w:rsidRDefault="005061EB">
            <w:pPr>
              <w:pStyle w:val="WPNormal"/>
              <w:widowControl/>
              <w:spacing w:before="120" w:after="120"/>
              <w:rPr>
                <w:rFonts w:ascii="Times New Roman" w:eastAsia="Times" w:hAnsi="Times New Roman"/>
              </w:rPr>
            </w:pPr>
            <w:r>
              <w:rPr>
                <w:rFonts w:ascii="Times New Roman" w:eastAsia="Times" w:hAnsi="Times New Roman"/>
              </w:rPr>
              <w:t>Additional portion of serine received</w:t>
            </w:r>
          </w:p>
          <w:p w:rsidR="005061EB" w:rsidRDefault="005061EB">
            <w:pPr>
              <w:pStyle w:val="WPNormal"/>
              <w:widowControl/>
              <w:spacing w:before="120" w:after="120"/>
              <w:rPr>
                <w:rFonts w:ascii="Times New Roman" w:eastAsia="Times" w:hAnsi="Times New Roman"/>
              </w:rPr>
            </w:pPr>
          </w:p>
        </w:tc>
        <w:tc>
          <w:tcPr>
            <w:tcW w:w="4261" w:type="dxa"/>
          </w:tcPr>
          <w:p w:rsidR="005061EB" w:rsidRDefault="005061EB">
            <w:pPr>
              <w:pStyle w:val="WPNormal"/>
              <w:widowControl/>
              <w:spacing w:before="120" w:after="120"/>
              <w:rPr>
                <w:rFonts w:ascii="Times New Roman" w:eastAsia="Times" w:hAnsi="Times New Roman"/>
              </w:rPr>
            </w:pPr>
            <w:r>
              <w:rPr>
                <w:rFonts w:ascii="Times New Roman" w:eastAsia="Times" w:hAnsi="Times New Roman"/>
              </w:rPr>
              <w:t>Student’s initials</w:t>
            </w:r>
          </w:p>
          <w:p w:rsidR="005061EB" w:rsidRDefault="005061EB">
            <w:pPr>
              <w:pStyle w:val="WPNormal"/>
              <w:widowControl/>
              <w:spacing w:before="120" w:after="120"/>
              <w:rPr>
                <w:rFonts w:ascii="Times New Roman" w:eastAsia="Times" w:hAnsi="Times New Roman"/>
              </w:rPr>
            </w:pPr>
            <w:r>
              <w:rPr>
                <w:rFonts w:ascii="Times New Roman" w:hAnsi="Times New Roman"/>
                <w:lang w:val="da-DK"/>
              </w:rPr>
              <w:t xml:space="preserve">Lab. </w:t>
            </w:r>
            <w:r>
              <w:rPr>
                <w:rFonts w:ascii="Times New Roman" w:hAnsi="Times New Roman"/>
                <w:lang w:val="en-GB"/>
              </w:rPr>
              <w:t>assistant’s</w:t>
            </w:r>
            <w:r>
              <w:rPr>
                <w:rFonts w:ascii="Times New Roman" w:hAnsi="Times New Roman"/>
                <w:lang w:val="da-DK"/>
              </w:rPr>
              <w:t xml:space="preserve">  init.</w:t>
            </w:r>
          </w:p>
        </w:tc>
      </w:tr>
    </w:tbl>
    <w:p w:rsidR="005061EB" w:rsidRDefault="005061EB">
      <w:pPr>
        <w:pStyle w:val="Koptekst"/>
        <w:tabs>
          <w:tab w:val="clear" w:pos="4320"/>
          <w:tab w:val="clear" w:pos="8640"/>
        </w:tabs>
      </w:pPr>
    </w:p>
    <w:p w:rsidR="0009518A" w:rsidRDefault="0009518A"/>
    <w:sectPr w:rsidR="0009518A">
      <w:headerReference w:type="default" r:id="rId103"/>
      <w:headerReference w:type="first" r:id="rId104"/>
      <w:pgSz w:w="11905" w:h="16837"/>
      <w:pgMar w:top="1503" w:right="1797" w:bottom="1440" w:left="1797"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B43" w:rsidRDefault="00020B43">
      <w:r>
        <w:separator/>
      </w:r>
    </w:p>
  </w:endnote>
  <w:endnote w:type="continuationSeparator" w:id="0">
    <w:p w:rsidR="00020B43" w:rsidRDefault="00020B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30204"/>
    <w:charset w:val="00"/>
    <w:family w:val="swiss"/>
    <w:pitch w:val="variable"/>
    <w:sig w:usb0="00000007" w:usb1="00000000" w:usb2="00000000" w:usb3="00000000" w:csb0="00000093" w:csb1="00000000"/>
  </w:font>
  <w:font w:name="Times">
    <w:panose1 w:val="0202060306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AFF" w:usb1="C000605B" w:usb2="00000029" w:usb3="00000000" w:csb0="000101FF" w:csb1="00000000"/>
  </w:font>
  <w:font w:name="Palatino">
    <w:panose1 w:val="02040502050505030304"/>
    <w:charset w:val="00"/>
    <w:family w:val="roman"/>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Chicago">
    <w:altName w:val="Arial"/>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hemical">
    <w:altName w:val="Courier New"/>
    <w:charset w:val="00"/>
    <w:family w:val="auto"/>
    <w:pitch w:val="variable"/>
    <w:sig w:usb0="03000000" w:usb1="00000000" w:usb2="00000000" w:usb3="00000000" w:csb0="00000001"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Voetteks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Voettekst"/>
      <w:pBdr>
        <w:top w:val="single" w:sz="12" w:space="1" w:color="auto"/>
      </w:pBdr>
      <w:tabs>
        <w:tab w:val="clear" w:pos="8640"/>
        <w:tab w:val="right" w:pos="8647"/>
      </w:tabs>
    </w:pPr>
    <w:r>
      <w:rPr>
        <w:rStyle w:val="Paginanummer"/>
      </w:rPr>
      <w:t xml:space="preserve">Final version </w:t>
    </w:r>
    <w:r>
      <w:rPr>
        <w:rStyle w:val="Paginanummer"/>
      </w:rPr>
      <w:fldChar w:fldCharType="begin"/>
    </w:r>
    <w:r>
      <w:rPr>
        <w:rStyle w:val="Paginanummer"/>
      </w:rPr>
      <w:instrText xml:space="preserve"> DATE \@ "dd/MM/yy" </w:instrText>
    </w:r>
    <w:r>
      <w:rPr>
        <w:rStyle w:val="Paginanummer"/>
      </w:rPr>
      <w:fldChar w:fldCharType="separate"/>
    </w:r>
    <w:r w:rsidR="005061EB">
      <w:rPr>
        <w:rStyle w:val="Paginanummer"/>
        <w:noProof/>
      </w:rPr>
      <w:t>17/09/09</w:t>
    </w:r>
    <w:r>
      <w:rPr>
        <w:rStyle w:val="Paginanummer"/>
      </w:rPr>
      <w:fldChar w:fldCharType="end"/>
    </w:r>
    <w:r>
      <w:rPr>
        <w:rStyle w:val="Paginanummer"/>
      </w:rPr>
      <w:t>-</w:t>
    </w:r>
    <w:r>
      <w:rPr>
        <w:rStyle w:val="Paginanummer"/>
      </w:rPr>
      <w:fldChar w:fldCharType="begin"/>
    </w:r>
    <w:r>
      <w:rPr>
        <w:rStyle w:val="Paginanummer"/>
      </w:rPr>
      <w:instrText xml:space="preserve"> TIME \@ "H:mm" </w:instrText>
    </w:r>
    <w:r>
      <w:rPr>
        <w:rStyle w:val="Paginanummer"/>
      </w:rPr>
      <w:fldChar w:fldCharType="separate"/>
    </w:r>
    <w:r w:rsidR="005061EB">
      <w:rPr>
        <w:rStyle w:val="Paginanummer"/>
        <w:noProof/>
      </w:rPr>
      <w:t>13:18</w:t>
    </w:r>
    <w:r>
      <w:rPr>
        <w:rStyle w:val="Paginanummer"/>
      </w:rPr>
      <w:fldChar w:fldCharType="end"/>
    </w:r>
    <w:r>
      <w:tab/>
    </w:r>
    <w:r>
      <w:tab/>
    </w:r>
    <w:r>
      <w:rPr>
        <w:rStyle w:val="Paginanummer"/>
      </w:rPr>
      <w:fldChar w:fldCharType="begin"/>
    </w:r>
    <w:r>
      <w:rPr>
        <w:rStyle w:val="Paginanummer"/>
      </w:rPr>
      <w:instrText xml:space="preserve"> PAGE </w:instrText>
    </w:r>
    <w:r>
      <w:rPr>
        <w:rStyle w:val="Paginanummer"/>
      </w:rPr>
      <w:fldChar w:fldCharType="separate"/>
    </w:r>
    <w:r w:rsidR="005061EB">
      <w:rPr>
        <w:rStyle w:val="Paginanummer"/>
        <w:noProof/>
      </w:rPr>
      <w:t>15</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sidR="005061EB">
      <w:rPr>
        <w:rStyle w:val="Paginanummer"/>
        <w:noProof/>
      </w:rPr>
      <w:t>31</w:t>
    </w:r>
    <w:r>
      <w:rPr>
        <w:rStyle w:val="Paginanummer"/>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Voettekst"/>
      <w:pBdr>
        <w:top w:val="single" w:sz="12" w:space="1" w:color="auto"/>
      </w:pBdr>
    </w:pPr>
    <w:r>
      <w:t xml:space="preserve">Final version </w:t>
    </w:r>
    <w:fldSimple w:instr=" DATE \@ &quot;dd/MM/yy&quot; ">
      <w:r w:rsidR="005061EB">
        <w:rPr>
          <w:noProof/>
        </w:rPr>
        <w:t>17/09/09</w:t>
      </w:r>
    </w:fldSimple>
    <w:r>
      <w:t>-</w:t>
    </w:r>
    <w:fldSimple w:instr=" TIME \@ &quot;H:mm&quot; ">
      <w:r w:rsidR="005061EB">
        <w:rPr>
          <w:noProof/>
        </w:rPr>
        <w:t>13:18</w:t>
      </w:r>
    </w:fldSimple>
    <w:r>
      <w:tab/>
    </w:r>
    <w:r>
      <w:tab/>
    </w:r>
    <w:r>
      <w:rPr>
        <w:rStyle w:val="Paginanummer"/>
      </w:rPr>
      <w:fldChar w:fldCharType="begin"/>
    </w:r>
    <w:r>
      <w:rPr>
        <w:rStyle w:val="Paginanummer"/>
      </w:rPr>
      <w:instrText xml:space="preserve"> PAGE </w:instrText>
    </w:r>
    <w:r>
      <w:rPr>
        <w:rStyle w:val="Paginanummer"/>
      </w:rPr>
      <w:fldChar w:fldCharType="separate"/>
    </w:r>
    <w:r w:rsidR="005061EB">
      <w:rPr>
        <w:rStyle w:val="Paginanummer"/>
        <w:noProof/>
      </w:rPr>
      <w:t>25</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sidR="005061EB">
      <w:rPr>
        <w:rStyle w:val="Paginanummer"/>
        <w:noProof/>
      </w:rPr>
      <w:t>31</w:t>
    </w:r>
    <w:r>
      <w:rPr>
        <w:rStyle w:val="Paginanummer"/>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Voettekst"/>
      <w:pBdr>
        <w:top w:val="single" w:sz="12" w:space="1" w:color="auto"/>
      </w:pBdr>
    </w:pPr>
    <w:r>
      <w:rPr>
        <w:rStyle w:val="Paginanummer"/>
      </w:rPr>
      <w:t xml:space="preserve">Final version </w:t>
    </w:r>
    <w:r>
      <w:rPr>
        <w:rStyle w:val="Paginanummer"/>
      </w:rPr>
      <w:fldChar w:fldCharType="begin"/>
    </w:r>
    <w:r>
      <w:rPr>
        <w:rStyle w:val="Paginanummer"/>
      </w:rPr>
      <w:instrText xml:space="preserve"> DATE \@ "dd/MM/yy" </w:instrText>
    </w:r>
    <w:r>
      <w:rPr>
        <w:rStyle w:val="Paginanummer"/>
      </w:rPr>
      <w:fldChar w:fldCharType="separate"/>
    </w:r>
    <w:r w:rsidR="005061EB">
      <w:rPr>
        <w:rStyle w:val="Paginanummer"/>
        <w:noProof/>
      </w:rPr>
      <w:t>17/09/09</w:t>
    </w:r>
    <w:r>
      <w:rPr>
        <w:rStyle w:val="Paginanummer"/>
      </w:rPr>
      <w:fldChar w:fldCharType="end"/>
    </w:r>
    <w:r>
      <w:rPr>
        <w:rStyle w:val="Paginanummer"/>
      </w:rPr>
      <w:t>-</w:t>
    </w:r>
    <w:r>
      <w:rPr>
        <w:rStyle w:val="Paginanummer"/>
      </w:rPr>
      <w:fldChar w:fldCharType="begin"/>
    </w:r>
    <w:r>
      <w:rPr>
        <w:rStyle w:val="Paginanummer"/>
      </w:rPr>
      <w:instrText xml:space="preserve"> TIME \@ "H:mm" </w:instrText>
    </w:r>
    <w:r>
      <w:rPr>
        <w:rStyle w:val="Paginanummer"/>
      </w:rPr>
      <w:fldChar w:fldCharType="separate"/>
    </w:r>
    <w:r w:rsidR="005061EB">
      <w:rPr>
        <w:rStyle w:val="Paginanummer"/>
        <w:noProof/>
      </w:rPr>
      <w:t>13:18</w:t>
    </w:r>
    <w:r>
      <w:rPr>
        <w:rStyle w:val="Paginanummer"/>
      </w:rPr>
      <w:fldChar w:fldCharType="end"/>
    </w:r>
    <w:r>
      <w:tab/>
    </w:r>
    <w:r>
      <w:tab/>
    </w:r>
    <w:r>
      <w:rPr>
        <w:rStyle w:val="Paginanummer"/>
      </w:rPr>
      <w:fldChar w:fldCharType="begin"/>
    </w:r>
    <w:r>
      <w:rPr>
        <w:rStyle w:val="Paginanummer"/>
      </w:rPr>
      <w:instrText xml:space="preserve"> PAGE </w:instrText>
    </w:r>
    <w:r>
      <w:rPr>
        <w:rStyle w:val="Paginanummer"/>
      </w:rPr>
      <w:fldChar w:fldCharType="separate"/>
    </w:r>
    <w:r w:rsidR="005061EB">
      <w:rPr>
        <w:rStyle w:val="Paginanummer"/>
        <w:noProof/>
      </w:rPr>
      <w:t>22</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sidR="005061EB">
      <w:rPr>
        <w:rStyle w:val="Paginanummer"/>
        <w:noProof/>
      </w:rPr>
      <w:t>31</w:t>
    </w:r>
    <w:r>
      <w:rPr>
        <w:rStyle w:val="Paginanummer"/>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Voettekst"/>
      <w:pBdr>
        <w:top w:val="single" w:sz="12" w:space="1" w:color="auto"/>
      </w:pBdr>
      <w:tabs>
        <w:tab w:val="clear" w:pos="8640"/>
        <w:tab w:val="right" w:pos="8647"/>
      </w:tabs>
    </w:pPr>
    <w:fldSimple w:instr=" DATE \@ &quot;dd/MM/yy&quot; ">
      <w:r w:rsidR="005061EB">
        <w:rPr>
          <w:noProof/>
        </w:rPr>
        <w:t>17/09/09</w:t>
      </w:r>
    </w:fldSimple>
    <w:r>
      <w:t>-</w:t>
    </w:r>
    <w:fldSimple w:instr=" TIME \@ &quot;H:mm&quot; ">
      <w:r w:rsidR="005061EB">
        <w:rPr>
          <w:noProof/>
        </w:rPr>
        <w:t>13:18</w:t>
      </w:r>
    </w:fldSimple>
    <w:r>
      <w:tab/>
    </w:r>
    <w:r>
      <w:tab/>
    </w:r>
    <w:r>
      <w:rPr>
        <w:rStyle w:val="Paginanummer"/>
      </w:rPr>
      <w:fldChar w:fldCharType="begin"/>
    </w:r>
    <w:r>
      <w:rPr>
        <w:rStyle w:val="Paginanummer"/>
      </w:rPr>
      <w:instrText xml:space="preserve"> PAGE </w:instrText>
    </w:r>
    <w:r>
      <w:rPr>
        <w:rStyle w:val="Paginanummer"/>
      </w:rPr>
      <w:fldChar w:fldCharType="separate"/>
    </w:r>
    <w:r w:rsidR="005061EB">
      <w:rPr>
        <w:rStyle w:val="Paginanummer"/>
        <w:noProof/>
      </w:rPr>
      <w:t>29</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sidR="005061EB">
      <w:rPr>
        <w:rStyle w:val="Paginanummer"/>
        <w:noProof/>
      </w:rPr>
      <w:t>31</w:t>
    </w:r>
    <w:r>
      <w:rPr>
        <w:rStyle w:val="Paginanummer"/>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Voettekst"/>
      <w:pBdr>
        <w:top w:val="single" w:sz="12" w:space="1" w:color="auto"/>
      </w:pBdr>
      <w:tabs>
        <w:tab w:val="clear" w:pos="8640"/>
        <w:tab w:val="right" w:pos="8647"/>
      </w:tabs>
    </w:pPr>
    <w:fldSimple w:instr=" DATE \@ &quot;dd/MM/yy&quot; ">
      <w:r w:rsidR="005061EB">
        <w:rPr>
          <w:noProof/>
        </w:rPr>
        <w:t>17/09/09</w:t>
      </w:r>
    </w:fldSimple>
    <w:r>
      <w:t>-</w:t>
    </w:r>
    <w:fldSimple w:instr=" TIME \@ &quot;H:mm&quot; ">
      <w:r w:rsidR="005061EB">
        <w:rPr>
          <w:noProof/>
        </w:rPr>
        <w:t>13:18</w:t>
      </w:r>
    </w:fldSimple>
    <w:r>
      <w:tab/>
    </w:r>
    <w:r>
      <w:tab/>
    </w:r>
    <w:r>
      <w:rPr>
        <w:rStyle w:val="Paginanummer"/>
      </w:rPr>
      <w:fldChar w:fldCharType="begin"/>
    </w:r>
    <w:r>
      <w:rPr>
        <w:rStyle w:val="Paginanummer"/>
      </w:rPr>
      <w:instrText xml:space="preserve"> PAGE </w:instrText>
    </w:r>
    <w:r>
      <w:rPr>
        <w:rStyle w:val="Paginanummer"/>
      </w:rPr>
      <w:fldChar w:fldCharType="separate"/>
    </w:r>
    <w:r w:rsidR="005061EB">
      <w:rPr>
        <w:rStyle w:val="Paginanummer"/>
        <w:noProof/>
      </w:rPr>
      <w:t>26</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sidR="005061EB">
      <w:rPr>
        <w:rStyle w:val="Paginanummer"/>
        <w:noProof/>
      </w:rPr>
      <w:t>31</w:t>
    </w:r>
    <w:r>
      <w:rPr>
        <w:rStyle w:val="Paginanummer"/>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Voettekst"/>
      <w:pBdr>
        <w:top w:val="single" w:sz="12" w:space="1" w:color="auto"/>
      </w:pBdr>
    </w:pPr>
    <w:fldSimple w:instr=" DATE \@ &quot;dd/MM/yy&quot; ">
      <w:r>
        <w:rPr>
          <w:noProof/>
        </w:rPr>
        <w:t>22/07/06</w:t>
      </w:r>
    </w:fldSimple>
    <w:r>
      <w:t>-</w:t>
    </w:r>
    <w:fldSimple w:instr=" TIME \@ &quot;H:mm&quot; ">
      <w:r>
        <w:rPr>
          <w:noProof/>
        </w:rPr>
        <w:t>14:29</w:t>
      </w:r>
    </w:fldSimple>
    <w:r>
      <w:tab/>
    </w:r>
    <w: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32</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32</w:t>
    </w:r>
    <w:r>
      <w:rPr>
        <w:rStyle w:val="Paginanummer"/>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Voettekst"/>
      <w:pBdr>
        <w:top w:val="single" w:sz="12" w:space="1" w:color="auto"/>
      </w:pBdr>
    </w:pPr>
    <w:fldSimple w:instr=" DATE \@ &quot;dd/MM/yy&quot; ">
      <w:r>
        <w:rPr>
          <w:noProof/>
        </w:rPr>
        <w:t>22/07/06</w:t>
      </w:r>
    </w:fldSimple>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Voettekst"/>
      <w:pBdr>
        <w:top w:val="single" w:sz="12" w:space="1" w:color="auto"/>
      </w:pBdr>
    </w:pPr>
    <w:fldSimple w:instr=" DATE \@ &quot;dd/MM/yy&quot; ">
      <w:r>
        <w:rPr>
          <w:noProof/>
        </w:rPr>
        <w:t>22/07/06</w:t>
      </w:r>
    </w:fldSimple>
    <w:r>
      <w:t>-</w:t>
    </w:r>
    <w:fldSimple w:instr=" TIME \@ &quot;H:mm&quot; ">
      <w:r>
        <w:rPr>
          <w:noProof/>
        </w:rPr>
        <w:t>14:29</w:t>
      </w:r>
    </w:fldSimple>
    <w:r>
      <w:tab/>
    </w:r>
    <w: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36</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36</w:t>
    </w:r>
    <w:r>
      <w:rPr>
        <w:rStyle w:val="Paginanummer"/>
      </w:rPr>
      <w:fldChar w:fldCharType="end"/>
    </w:r>
  </w:p>
  <w:p w:rsidR="005061EB" w:rsidRDefault="005061EB">
    <w:pPr>
      <w:pStyle w:val="Voetteks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Voettekst"/>
      <w:pBdr>
        <w:top w:val="single" w:sz="12" w:space="1" w:color="auto"/>
      </w:pBdr>
    </w:pPr>
    <w:fldSimple w:instr=" DATE \@ &quot;dd/MM/yy&quot; ">
      <w:r>
        <w:rPr>
          <w:noProof/>
        </w:rPr>
        <w:t>22/07/06</w:t>
      </w:r>
    </w:fldSimple>
    <w:r>
      <w:t>-</w:t>
    </w:r>
    <w:fldSimple w:instr=" TIME \@ &quot;H:mm&quot; ">
      <w:r>
        <w:rPr>
          <w:noProof/>
        </w:rPr>
        <w:t>14:29</w:t>
      </w:r>
    </w:fldSimple>
    <w:r>
      <w:tab/>
    </w:r>
    <w: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33</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33</w:t>
    </w:r>
    <w:r>
      <w:rPr>
        <w:rStyle w:val="Paginanummer"/>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Voettekst"/>
    </w:pPr>
    <w:fldSimple w:instr=" DATE \@ &quot;dd/MM/yy&quot; ">
      <w:r>
        <w:rPr>
          <w:noProof/>
        </w:rPr>
        <w:t>22/07/06</w:t>
      </w:r>
    </w:fldSimple>
    <w:r>
      <w:t>-</w:t>
    </w:r>
    <w:fldSimple w:instr=" TIME \@ &quot;H:mm&quot; ">
      <w:r>
        <w:rPr>
          <w:noProof/>
        </w:rPr>
        <w:t>14:29</w:t>
      </w:r>
    </w:fldSimple>
    <w:r>
      <w:tab/>
    </w:r>
    <w: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10</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26</w:t>
    </w:r>
    <w:r>
      <w:rPr>
        <w:rStyle w:val="Paginanummer"/>
      </w:rPr>
      <w:fldChar w:fldCharType="end"/>
    </w:r>
  </w:p>
  <w:p w:rsidR="005061EB" w:rsidRDefault="005061EB">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Voettekst"/>
      <w:pBdr>
        <w:top w:val="single" w:sz="12" w:space="1" w:color="auto"/>
      </w:pBdr>
    </w:pPr>
    <w:r>
      <w:t xml:space="preserve">Final version </w:t>
    </w:r>
    <w:fldSimple w:instr=" DATE \@ &quot;dd/MM/yy&quot; ">
      <w:r w:rsidR="005061EB">
        <w:rPr>
          <w:noProof/>
        </w:rPr>
        <w:t>17/09/09</w:t>
      </w:r>
    </w:fldSimple>
    <w:r>
      <w:t>-</w:t>
    </w:r>
    <w:fldSimple w:instr=" TIME \@ &quot;H:mm&quot; ">
      <w:r w:rsidR="005061EB">
        <w:rPr>
          <w:noProof/>
        </w:rPr>
        <w:t>13:18</w:t>
      </w:r>
    </w:fldSimple>
    <w:r>
      <w:tab/>
    </w:r>
    <w:r>
      <w:tab/>
    </w:r>
    <w:r>
      <w:rPr>
        <w:rStyle w:val="Paginanummer"/>
      </w:rPr>
      <w:fldChar w:fldCharType="begin"/>
    </w:r>
    <w:r>
      <w:rPr>
        <w:rStyle w:val="Paginanummer"/>
      </w:rPr>
      <w:instrText xml:space="preserve"> PAGE </w:instrText>
    </w:r>
    <w:r>
      <w:rPr>
        <w:rStyle w:val="Paginanummer"/>
      </w:rPr>
      <w:fldChar w:fldCharType="separate"/>
    </w:r>
    <w:r w:rsidR="005061EB">
      <w:rPr>
        <w:rStyle w:val="Paginanummer"/>
        <w:noProof/>
      </w:rPr>
      <w:t>4</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sidR="005061EB">
      <w:rPr>
        <w:rStyle w:val="Paginanummer"/>
        <w:noProof/>
      </w:rPr>
      <w:t>31</w:t>
    </w:r>
    <w:r>
      <w:rPr>
        <w:rStyle w:val="Paginanummer"/>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Voettekst"/>
      <w:tabs>
        <w:tab w:val="clear" w:pos="8640"/>
        <w:tab w:val="right" w:pos="8364"/>
      </w:tabs>
    </w:pPr>
    <w:r>
      <w:t xml:space="preserve">Final version </w:t>
    </w:r>
    <w:fldSimple w:instr=" DATE \@ &quot;dd-MM-yy&quot; ">
      <w:r>
        <w:rPr>
          <w:noProof/>
        </w:rPr>
        <w:t>22-07-06</w:t>
      </w:r>
    </w:fldSimple>
    <w:r>
      <w:t>-</w:t>
    </w:r>
    <w:fldSimple w:instr=" TIME \@ &quot;HH:mm&quot; ">
      <w:r>
        <w:rPr>
          <w:noProof/>
        </w:rPr>
        <w:t>14:29</w:t>
      </w:r>
    </w:fldSimple>
    <w:r>
      <w:t xml:space="preserve"> </w:t>
    </w:r>
    <w:r>
      <w:tab/>
    </w:r>
    <w: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38</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38</w:t>
    </w:r>
    <w:r>
      <w:rPr>
        <w:rStyle w:val="Paginanummer"/>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Voettekst"/>
      <w:tabs>
        <w:tab w:val="clear" w:pos="8640"/>
        <w:tab w:val="right" w:pos="8364"/>
      </w:tabs>
    </w:pPr>
    <w:fldSimple w:instr=" DATE \@ &quot;dd/MM/yy&quot; ">
      <w:r>
        <w:rPr>
          <w:noProof/>
        </w:rPr>
        <w:t>22/07/06</w:t>
      </w:r>
    </w:fldSimple>
    <w:r>
      <w:t>-</w:t>
    </w:r>
    <w:fldSimple w:instr=" TIME \@ &quot;H:mm&quot; ">
      <w:r>
        <w:rPr>
          <w:noProof/>
        </w:rPr>
        <w:t>14:29</w:t>
      </w:r>
    </w:fldSimple>
    <w:r>
      <w:tab/>
    </w:r>
    <w: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40</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40</w:t>
    </w:r>
    <w:r>
      <w:rPr>
        <w:rStyle w:val="Paginanummer"/>
      </w:rPr>
      <w:fldChar w:fldCharType="end"/>
    </w:r>
  </w:p>
  <w:p w:rsidR="005061EB" w:rsidRDefault="005061EB">
    <w:pPr>
      <w:pStyle w:val="Voetteks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Voettekst"/>
      <w:tabs>
        <w:tab w:val="clear" w:pos="8640"/>
        <w:tab w:val="right" w:pos="8364"/>
      </w:tabs>
    </w:pPr>
    <w:fldSimple w:instr=" DATE \@ &quot;dd/MM/yy&quot; ">
      <w:r>
        <w:rPr>
          <w:noProof/>
        </w:rPr>
        <w:t>22/07/06</w:t>
      </w:r>
    </w:fldSimple>
    <w:r>
      <w:t>-</w:t>
    </w:r>
    <w:fldSimple w:instr=" TIME \@ &quot;H:mm&quot; ">
      <w:r>
        <w:rPr>
          <w:noProof/>
        </w:rPr>
        <w:t>14:29</w:t>
      </w:r>
    </w:fldSimple>
    <w:r>
      <w:tab/>
    </w:r>
    <w: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42</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42</w:t>
    </w:r>
    <w:r>
      <w:rPr>
        <w:rStyle w:val="Paginanummer"/>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Voettekst"/>
      <w:tabs>
        <w:tab w:val="clear" w:pos="8640"/>
        <w:tab w:val="right" w:pos="8364"/>
      </w:tabs>
    </w:pPr>
    <w:r>
      <w:t xml:space="preserve">Final version </w:t>
    </w:r>
    <w:fldSimple w:instr=" DATE \@ &quot;dd/MM/yy&quot; ">
      <w:r>
        <w:rPr>
          <w:noProof/>
        </w:rPr>
        <w:t>22/07/06</w:t>
      </w:r>
    </w:fldSimple>
    <w:r>
      <w:t>-</w:t>
    </w:r>
    <w:fldSimple w:instr=" TIME \@ &quot;H:mm&quot; ">
      <w:r>
        <w:rPr>
          <w:noProof/>
        </w:rPr>
        <w:t>14:29</w:t>
      </w:r>
    </w:fldSimple>
    <w:r>
      <w:tab/>
    </w:r>
    <w: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41</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41</w:t>
    </w:r>
    <w:r>
      <w:rPr>
        <w:rStyle w:val="Paginanummer"/>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Voettekst"/>
      <w:tabs>
        <w:tab w:val="clear" w:pos="8640"/>
        <w:tab w:val="right" w:pos="8364"/>
      </w:tabs>
    </w:pPr>
    <w:fldSimple w:instr=" DATE \@ &quot;dd/MM/yy&quot; ">
      <w:r>
        <w:rPr>
          <w:noProof/>
        </w:rPr>
        <w:t>22/07/06</w:t>
      </w:r>
    </w:fldSimple>
    <w:r>
      <w:t>-</w:t>
    </w:r>
    <w:fldSimple w:instr=" TIME \@ &quot;H:mm&quot; ">
      <w:r>
        <w:rPr>
          <w:noProof/>
        </w:rPr>
        <w:t>14:29</w:t>
      </w:r>
    </w:fldSimple>
    <w:r>
      <w:tab/>
    </w:r>
    <w: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45</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45</w:t>
    </w:r>
    <w:r>
      <w:rPr>
        <w:rStyle w:val="Paginanummer"/>
      </w:rPr>
      <w:fldChar w:fldCharType="end"/>
    </w:r>
  </w:p>
  <w:p w:rsidR="005061EB" w:rsidRDefault="005061EB">
    <w:pPr>
      <w:pStyle w:val="Voettekst"/>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Voettekst"/>
      <w:tabs>
        <w:tab w:val="clear" w:pos="8640"/>
        <w:tab w:val="right" w:pos="8364"/>
      </w:tabs>
    </w:pPr>
    <w:fldSimple w:instr=" DATE \@ &quot;dd/MM/yy&quot; ">
      <w:r>
        <w:rPr>
          <w:noProof/>
        </w:rPr>
        <w:t>22/07/06</w:t>
      </w:r>
    </w:fldSimple>
    <w:r>
      <w:t>-</w:t>
    </w:r>
    <w:fldSimple w:instr=" TIME \@ &quot;H:mm&quot; ">
      <w:r>
        <w:rPr>
          <w:noProof/>
        </w:rPr>
        <w:t>14:29</w:t>
      </w:r>
    </w:fldSimple>
    <w:r>
      <w:tab/>
    </w:r>
    <w: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48</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48</w:t>
    </w:r>
    <w:r>
      <w:rPr>
        <w:rStyle w:val="Paginanummer"/>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Voettekst"/>
      <w:tabs>
        <w:tab w:val="clear" w:pos="8640"/>
        <w:tab w:val="right" w:pos="8364"/>
      </w:tabs>
    </w:pPr>
    <w:fldSimple w:instr=" DATE \@ &quot;dd/MM/yy&quot; ">
      <w:r>
        <w:rPr>
          <w:noProof/>
        </w:rPr>
        <w:t>22/07/06</w:t>
      </w:r>
    </w:fldSimple>
    <w:r>
      <w:t>-</w:t>
    </w:r>
    <w:fldSimple w:instr=" TIME \@ &quot;H:mm&quot; ">
      <w:r>
        <w:rPr>
          <w:noProof/>
        </w:rPr>
        <w:t>14:29</w:t>
      </w:r>
    </w:fldSimple>
    <w:r>
      <w:tab/>
    </w:r>
    <w: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47</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47</w:t>
    </w:r>
    <w:r>
      <w:rPr>
        <w:rStyle w:val="Paginanummer"/>
      </w:rPr>
      <w:fldChar w:fldCharType="end"/>
    </w:r>
  </w:p>
  <w:p w:rsidR="005061EB" w:rsidRDefault="005061EB">
    <w:pPr>
      <w:pStyle w:val="Voetteks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Voettekst"/>
      <w:pBdr>
        <w:top w:val="single" w:sz="12" w:space="1" w:color="auto"/>
      </w:pBdr>
      <w:tabs>
        <w:tab w:val="clear" w:pos="8640"/>
        <w:tab w:val="right" w:pos="8364"/>
      </w:tabs>
    </w:pPr>
    <w:r>
      <w:rPr>
        <w:rStyle w:val="Paginanummer"/>
      </w:rPr>
      <w:fldChar w:fldCharType="begin"/>
    </w:r>
    <w:r>
      <w:rPr>
        <w:rStyle w:val="Paginanummer"/>
      </w:rPr>
      <w:instrText xml:space="preserve"> DATE \@ "dd/MM/yy" </w:instrText>
    </w:r>
    <w:r>
      <w:rPr>
        <w:rStyle w:val="Paginanummer"/>
      </w:rPr>
      <w:fldChar w:fldCharType="separate"/>
    </w:r>
    <w:r>
      <w:rPr>
        <w:rStyle w:val="Paginanummer"/>
        <w:noProof/>
      </w:rPr>
      <w:t>22/07/06</w:t>
    </w:r>
    <w:r>
      <w:rPr>
        <w:rStyle w:val="Paginanummer"/>
      </w:rPr>
      <w:fldChar w:fldCharType="end"/>
    </w:r>
    <w:r>
      <w:rPr>
        <w:rStyle w:val="Paginanummer"/>
      </w:rPr>
      <w:t>-</w:t>
    </w:r>
    <w:r>
      <w:rPr>
        <w:rStyle w:val="Paginanummer"/>
      </w:rPr>
      <w:fldChar w:fldCharType="begin"/>
    </w:r>
    <w:r>
      <w:rPr>
        <w:rStyle w:val="Paginanummer"/>
      </w:rPr>
      <w:instrText xml:space="preserve"> TIME \@ "H:mm" </w:instrText>
    </w:r>
    <w:r>
      <w:rPr>
        <w:rStyle w:val="Paginanummer"/>
      </w:rPr>
      <w:fldChar w:fldCharType="separate"/>
    </w:r>
    <w:r>
      <w:rPr>
        <w:rStyle w:val="Paginanummer"/>
        <w:noProof/>
      </w:rPr>
      <w:t>14:29</w:t>
    </w:r>
    <w:r>
      <w:rPr>
        <w:rStyle w:val="Paginanummer"/>
      </w:rPr>
      <w:fldChar w:fldCharType="end"/>
    </w:r>
    <w:r>
      <w:rPr>
        <w:rStyle w:val="Paginanummer"/>
      </w:rPr>
      <w:tab/>
    </w:r>
    <w:r>
      <w:rPr>
        <w:rStyle w:val="Paginanummer"/>
      </w:rP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49</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49</w:t>
    </w:r>
    <w:r>
      <w:rPr>
        <w:rStyle w:val="Paginanummer"/>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Voettekst"/>
      <w:pBdr>
        <w:top w:val="single" w:sz="12" w:space="1" w:color="auto"/>
      </w:pBdr>
      <w:tabs>
        <w:tab w:val="clear" w:pos="8640"/>
        <w:tab w:val="right" w:pos="8364"/>
      </w:tabs>
      <w:spacing w:line="360" w:lineRule="auto"/>
    </w:pPr>
    <w:r>
      <w:rPr>
        <w:lang w:val="en-GB"/>
      </w:rPr>
      <w:fldChar w:fldCharType="begin"/>
    </w:r>
    <w:r>
      <w:rPr>
        <w:lang w:val="en-GB"/>
      </w:rPr>
      <w:instrText xml:space="preserve"> DATE \@ "dd/MM/yy" </w:instrText>
    </w:r>
    <w:r>
      <w:rPr>
        <w:lang w:val="en-GB"/>
      </w:rPr>
      <w:fldChar w:fldCharType="separate"/>
    </w:r>
    <w:r>
      <w:rPr>
        <w:noProof/>
        <w:lang w:val="en-GB"/>
      </w:rPr>
      <w:t>22/07/06</w:t>
    </w:r>
    <w:r>
      <w:rPr>
        <w:lang w:val="en-GB"/>
      </w:rPr>
      <w:fldChar w:fldCharType="end"/>
    </w:r>
    <w:r>
      <w:rPr>
        <w:lang w:val="en-GB"/>
      </w:rPr>
      <w:t>-</w:t>
    </w:r>
    <w:r>
      <w:rPr>
        <w:lang w:val="en-GB"/>
      </w:rPr>
      <w:fldChar w:fldCharType="begin"/>
    </w:r>
    <w:r>
      <w:rPr>
        <w:lang w:val="en-GB"/>
      </w:rPr>
      <w:instrText xml:space="preserve"> TIME \@ "H:mm" </w:instrText>
    </w:r>
    <w:r>
      <w:rPr>
        <w:lang w:val="en-GB"/>
      </w:rPr>
      <w:fldChar w:fldCharType="separate"/>
    </w:r>
    <w:r>
      <w:rPr>
        <w:noProof/>
        <w:lang w:val="en-GB"/>
      </w:rPr>
      <w:t>14:29</w:t>
    </w:r>
    <w:r>
      <w:rPr>
        <w:lang w:val="en-GB"/>
      </w:rPr>
      <w:fldChar w:fldCharType="end"/>
    </w:r>
    <w:r>
      <w:tab/>
    </w:r>
    <w: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56</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56</w:t>
    </w:r>
    <w:r>
      <w:rPr>
        <w:rStyle w:val="Paginanummer"/>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Voettekst"/>
      <w:pBdr>
        <w:top w:val="single" w:sz="12" w:space="1" w:color="auto"/>
      </w:pBdr>
      <w:tabs>
        <w:tab w:val="clear" w:pos="8640"/>
        <w:tab w:val="right" w:pos="8364"/>
      </w:tabs>
      <w:rPr>
        <w:rStyle w:val="Paginanummer"/>
      </w:rPr>
    </w:pPr>
    <w:r>
      <w:rPr>
        <w:lang w:val="en-GB"/>
      </w:rPr>
      <w:t xml:space="preserve">Final version </w:t>
    </w:r>
    <w:r>
      <w:rPr>
        <w:lang w:val="en-GB"/>
      </w:rPr>
      <w:fldChar w:fldCharType="begin"/>
    </w:r>
    <w:r>
      <w:rPr>
        <w:lang w:val="en-GB"/>
      </w:rPr>
      <w:instrText xml:space="preserve"> DATE \@ "dd/MM/yy" </w:instrText>
    </w:r>
    <w:r>
      <w:rPr>
        <w:lang w:val="en-GB"/>
      </w:rPr>
      <w:fldChar w:fldCharType="separate"/>
    </w:r>
    <w:r>
      <w:rPr>
        <w:noProof/>
        <w:lang w:val="en-GB"/>
      </w:rPr>
      <w:t>22/07/06</w:t>
    </w:r>
    <w:r>
      <w:rPr>
        <w:lang w:val="en-GB"/>
      </w:rPr>
      <w:fldChar w:fldCharType="end"/>
    </w:r>
    <w:r>
      <w:rPr>
        <w:lang w:val="en-GB"/>
      </w:rPr>
      <w:t>-</w:t>
    </w:r>
    <w:r>
      <w:rPr>
        <w:lang w:val="en-GB"/>
      </w:rPr>
      <w:fldChar w:fldCharType="begin"/>
    </w:r>
    <w:r>
      <w:rPr>
        <w:lang w:val="en-GB"/>
      </w:rPr>
      <w:instrText xml:space="preserve"> TIME \@ "H:mm" </w:instrText>
    </w:r>
    <w:r>
      <w:rPr>
        <w:lang w:val="en-GB"/>
      </w:rPr>
      <w:fldChar w:fldCharType="separate"/>
    </w:r>
    <w:r>
      <w:rPr>
        <w:noProof/>
        <w:lang w:val="en-GB"/>
      </w:rPr>
      <w:t>14:29</w:t>
    </w:r>
    <w:r>
      <w:rPr>
        <w:lang w:val="en-GB"/>
      </w:rPr>
      <w:fldChar w:fldCharType="end"/>
    </w:r>
    <w:r>
      <w:rPr>
        <w:lang w:val="en-GB"/>
      </w:rPr>
      <w:tab/>
    </w:r>
    <w:r>
      <w:rPr>
        <w:lang w:val="en-GB"/>
      </w:rPr>
      <w:tab/>
    </w:r>
    <w:r>
      <w:rPr>
        <w:rStyle w:val="Paginanummer"/>
      </w:rPr>
      <w:fldChar w:fldCharType="begin"/>
    </w:r>
    <w:r>
      <w:rPr>
        <w:rStyle w:val="Paginanummer"/>
      </w:rPr>
      <w:instrText xml:space="preserve"> PAGE </w:instrText>
    </w:r>
    <w:r>
      <w:rPr>
        <w:rStyle w:val="Paginanummer"/>
      </w:rPr>
      <w:fldChar w:fldCharType="separate"/>
    </w:r>
    <w:r>
      <w:rPr>
        <w:rStyle w:val="Paginanummer"/>
        <w:noProof/>
      </w:rPr>
      <w:t>53</w:t>
    </w:r>
    <w:r>
      <w:rPr>
        <w:rStyle w:val="Paginanummer"/>
      </w:rPr>
      <w:fldChar w:fldCharType="end"/>
    </w:r>
    <w:r>
      <w:rPr>
        <w:lang w:val="en-GB"/>
      </w:rPr>
      <w:t xml:space="preserve"> of </w:t>
    </w:r>
    <w:r>
      <w:rPr>
        <w:rStyle w:val="Paginanummer"/>
      </w:rPr>
      <w:fldChar w:fldCharType="begin"/>
    </w:r>
    <w:r>
      <w:rPr>
        <w:rStyle w:val="Paginanummer"/>
      </w:rPr>
      <w:instrText xml:space="preserve"> NUMPAGES </w:instrText>
    </w:r>
    <w:r>
      <w:rPr>
        <w:rStyle w:val="Paginanummer"/>
      </w:rPr>
      <w:fldChar w:fldCharType="separate"/>
    </w:r>
    <w:r>
      <w:rPr>
        <w:rStyle w:val="Paginanummer"/>
        <w:noProof/>
      </w:rPr>
      <w:t>53</w:t>
    </w:r>
    <w:r>
      <w:rPr>
        <w:rStyle w:val="Paginanumm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Voettekst"/>
      <w:pBdr>
        <w:top w:val="single" w:sz="4" w:space="1" w:color="auto"/>
      </w:pBdr>
    </w:pPr>
    <w:r>
      <w:t xml:space="preserve">Final version </w:t>
    </w:r>
    <w:fldSimple w:instr=" DATE \@ &quot;dd/MM/yy&quot; ">
      <w:r w:rsidR="005061EB">
        <w:rPr>
          <w:noProof/>
        </w:rPr>
        <w:t>17/09/09</w:t>
      </w:r>
    </w:fldSimple>
    <w:r>
      <w:t>-</w:t>
    </w:r>
    <w:fldSimple w:instr=" TIME \@ &quot;H:mm&quot; ">
      <w:r w:rsidR="005061EB">
        <w:rPr>
          <w:noProof/>
        </w:rPr>
        <w:t>13:18</w:t>
      </w:r>
    </w:fldSimple>
    <w:r>
      <w:tab/>
    </w:r>
    <w:r>
      <w:tab/>
    </w:r>
    <w:r>
      <w:rPr>
        <w:rStyle w:val="Paginanummer"/>
      </w:rPr>
      <w:fldChar w:fldCharType="begin"/>
    </w:r>
    <w:r>
      <w:rPr>
        <w:rStyle w:val="Paginanummer"/>
      </w:rPr>
      <w:instrText xml:space="preserve"> PAGE </w:instrText>
    </w:r>
    <w:r>
      <w:rPr>
        <w:rStyle w:val="Paginanummer"/>
      </w:rPr>
      <w:fldChar w:fldCharType="separate"/>
    </w:r>
    <w:r w:rsidR="005061EB">
      <w:rPr>
        <w:rStyle w:val="Paginanummer"/>
        <w:noProof/>
      </w:rPr>
      <w:t>2</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sidR="005061EB">
      <w:rPr>
        <w:rStyle w:val="Paginanummer"/>
        <w:noProof/>
      </w:rPr>
      <w:t>31</w:t>
    </w:r>
    <w:r>
      <w:rPr>
        <w:rStyle w:val="Paginanumm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Voettekst"/>
      <w:pBdr>
        <w:top w:val="single" w:sz="12" w:space="1" w:color="auto"/>
      </w:pBdr>
    </w:pPr>
    <w:fldSimple w:instr=" DATE \@ &quot;dd/MM/yy&quot; ">
      <w:r w:rsidR="005061EB">
        <w:rPr>
          <w:noProof/>
        </w:rPr>
        <w:t>17/09/09</w:t>
      </w:r>
    </w:fldSimple>
    <w:r>
      <w:t>-</w:t>
    </w:r>
    <w:fldSimple w:instr=" TIME \@ &quot;H:mm&quot; ">
      <w:r w:rsidR="005061EB">
        <w:rPr>
          <w:noProof/>
        </w:rPr>
        <w:t>13:18</w:t>
      </w:r>
    </w:fldSimple>
    <w:r>
      <w:tab/>
    </w:r>
    <w:r>
      <w:tab/>
    </w:r>
    <w:r>
      <w:rPr>
        <w:rStyle w:val="Paginanummer"/>
      </w:rPr>
      <w:fldChar w:fldCharType="begin"/>
    </w:r>
    <w:r>
      <w:rPr>
        <w:rStyle w:val="Paginanummer"/>
      </w:rPr>
      <w:instrText xml:space="preserve"> PAGE </w:instrText>
    </w:r>
    <w:r>
      <w:rPr>
        <w:rStyle w:val="Paginanummer"/>
      </w:rPr>
      <w:fldChar w:fldCharType="separate"/>
    </w:r>
    <w:r w:rsidR="005061EB">
      <w:rPr>
        <w:rStyle w:val="Paginanummer"/>
        <w:noProof/>
      </w:rPr>
      <w:t>9</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sidR="005061EB">
      <w:rPr>
        <w:rStyle w:val="Paginanummer"/>
        <w:noProof/>
      </w:rPr>
      <w:t>31</w:t>
    </w:r>
    <w:r>
      <w:rPr>
        <w:rStyle w:val="Paginanumm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Voettekst"/>
      <w:pBdr>
        <w:top w:val="single" w:sz="12" w:space="1" w:color="auto"/>
      </w:pBdr>
    </w:pPr>
    <w:fldSimple w:instr=" DATE \@ &quot;dd/MM/yy&quot; ">
      <w:r w:rsidR="005061EB">
        <w:rPr>
          <w:noProof/>
        </w:rPr>
        <w:t>17/09/09</w:t>
      </w:r>
    </w:fldSimple>
    <w:r>
      <w:t>-</w:t>
    </w:r>
    <w:fldSimple w:instr=" TIME \@ &quot;H:mm&quot; ">
      <w:r w:rsidR="005061EB">
        <w:rPr>
          <w:noProof/>
        </w:rPr>
        <w:t>13:18</w:t>
      </w:r>
    </w:fldSimple>
    <w:r>
      <w:tab/>
    </w:r>
    <w:r>
      <w:tab/>
    </w:r>
    <w:r>
      <w:rPr>
        <w:rStyle w:val="Paginanummer"/>
      </w:rPr>
      <w:fldChar w:fldCharType="begin"/>
    </w:r>
    <w:r>
      <w:rPr>
        <w:rStyle w:val="Paginanummer"/>
      </w:rPr>
      <w:instrText xml:space="preserve"> PAGE </w:instrText>
    </w:r>
    <w:r>
      <w:rPr>
        <w:rStyle w:val="Paginanummer"/>
      </w:rPr>
      <w:fldChar w:fldCharType="separate"/>
    </w:r>
    <w:r w:rsidR="005061EB">
      <w:rPr>
        <w:rStyle w:val="Paginanummer"/>
        <w:noProof/>
      </w:rPr>
      <w:t>5</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sidR="005061EB">
      <w:rPr>
        <w:rStyle w:val="Paginanummer"/>
        <w:noProof/>
      </w:rPr>
      <w:t>31</w:t>
    </w:r>
    <w:r>
      <w:rPr>
        <w:rStyle w:val="Paginanumm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Voettekst"/>
      <w:pBdr>
        <w:top w:val="single" w:sz="12" w:space="1" w:color="auto"/>
      </w:pBdr>
      <w:tabs>
        <w:tab w:val="clear" w:pos="8640"/>
        <w:tab w:val="right" w:pos="8647"/>
      </w:tabs>
    </w:pPr>
    <w:fldSimple w:instr=" DATE \@ &quot;dd/MM/yy&quot; ">
      <w:r w:rsidR="005061EB">
        <w:rPr>
          <w:noProof/>
        </w:rPr>
        <w:t>17/09/09</w:t>
      </w:r>
    </w:fldSimple>
    <w:r>
      <w:t>-</w:t>
    </w:r>
    <w:fldSimple w:instr=" TIME \@ &quot;H:mm&quot; ">
      <w:r w:rsidR="005061EB">
        <w:rPr>
          <w:noProof/>
        </w:rPr>
        <w:t>13:18</w:t>
      </w:r>
    </w:fldSimple>
    <w:r>
      <w:tab/>
    </w:r>
    <w:r>
      <w:tab/>
    </w:r>
    <w:r>
      <w:rPr>
        <w:rStyle w:val="Paginanummer"/>
      </w:rPr>
      <w:fldChar w:fldCharType="begin"/>
    </w:r>
    <w:r>
      <w:rPr>
        <w:rStyle w:val="Paginanummer"/>
      </w:rPr>
      <w:instrText xml:space="preserve"> PAGE </w:instrText>
    </w:r>
    <w:r>
      <w:rPr>
        <w:rStyle w:val="Paginanummer"/>
      </w:rPr>
      <w:fldChar w:fldCharType="separate"/>
    </w:r>
    <w:r w:rsidR="005061EB">
      <w:rPr>
        <w:rStyle w:val="Paginanummer"/>
        <w:noProof/>
      </w:rPr>
      <w:t>14</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sidR="005061EB">
      <w:rPr>
        <w:rStyle w:val="Paginanummer"/>
        <w:noProof/>
      </w:rPr>
      <w:t>31</w:t>
    </w:r>
    <w:r>
      <w:rPr>
        <w:rStyle w:val="Paginanumm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Voettekst"/>
      <w:pBdr>
        <w:top w:val="single" w:sz="12" w:space="1" w:color="auto"/>
      </w:pBdr>
      <w:tabs>
        <w:tab w:val="clear" w:pos="8640"/>
        <w:tab w:val="right" w:pos="8647"/>
      </w:tabs>
    </w:pPr>
    <w:fldSimple w:instr=" DATE \@ &quot;dd/MM/yy&quot; ">
      <w:r w:rsidR="005061EB">
        <w:rPr>
          <w:noProof/>
        </w:rPr>
        <w:t>17/09/09</w:t>
      </w:r>
    </w:fldSimple>
    <w:r>
      <w:t>-</w:t>
    </w:r>
    <w:fldSimple w:instr=" TIME \@ &quot;H:mm&quot; ">
      <w:r w:rsidR="005061EB">
        <w:rPr>
          <w:noProof/>
        </w:rPr>
        <w:t>13:18</w:t>
      </w:r>
    </w:fldSimple>
    <w:r>
      <w:tab/>
    </w:r>
    <w:r>
      <w:tab/>
    </w:r>
    <w:r>
      <w:rPr>
        <w:rStyle w:val="Paginanummer"/>
      </w:rPr>
      <w:fldChar w:fldCharType="begin"/>
    </w:r>
    <w:r>
      <w:rPr>
        <w:rStyle w:val="Paginanummer"/>
      </w:rPr>
      <w:instrText xml:space="preserve"> PAGE </w:instrText>
    </w:r>
    <w:r>
      <w:rPr>
        <w:rStyle w:val="Paginanummer"/>
      </w:rPr>
      <w:fldChar w:fldCharType="separate"/>
    </w:r>
    <w:r w:rsidR="005061EB">
      <w:rPr>
        <w:rStyle w:val="Paginanummer"/>
        <w:noProof/>
      </w:rPr>
      <w:t>10</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sidR="005061EB">
      <w:rPr>
        <w:rStyle w:val="Paginanummer"/>
        <w:noProof/>
      </w:rPr>
      <w:t>31</w:t>
    </w:r>
    <w:r>
      <w:rPr>
        <w:rStyle w:val="Paginanumm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Voettekst"/>
      <w:pBdr>
        <w:top w:val="single" w:sz="12" w:space="1" w:color="auto"/>
      </w:pBdr>
      <w:tabs>
        <w:tab w:val="clear" w:pos="8640"/>
        <w:tab w:val="right" w:pos="8647"/>
      </w:tabs>
    </w:pPr>
    <w:r>
      <w:t xml:space="preserve">Final version </w:t>
    </w:r>
    <w:fldSimple w:instr=" DATE \@ &quot;dd/MM/yy&quot; ">
      <w:r w:rsidR="005061EB">
        <w:rPr>
          <w:noProof/>
        </w:rPr>
        <w:t>17/09/09</w:t>
      </w:r>
    </w:fldSimple>
    <w:r>
      <w:t>-</w:t>
    </w:r>
    <w:fldSimple w:instr=" TIME \@ &quot;H:mm&quot; ">
      <w:r w:rsidR="005061EB">
        <w:rPr>
          <w:noProof/>
        </w:rPr>
        <w:t>13:18</w:t>
      </w:r>
    </w:fldSimple>
    <w:r>
      <w:tab/>
    </w:r>
    <w:r>
      <w:tab/>
    </w:r>
    <w:r>
      <w:rPr>
        <w:rStyle w:val="Paginanummer"/>
      </w:rPr>
      <w:fldChar w:fldCharType="begin"/>
    </w:r>
    <w:r>
      <w:rPr>
        <w:rStyle w:val="Paginanummer"/>
      </w:rPr>
      <w:instrText xml:space="preserve"> PAGE </w:instrText>
    </w:r>
    <w:r>
      <w:rPr>
        <w:rStyle w:val="Paginanummer"/>
      </w:rPr>
      <w:fldChar w:fldCharType="separate"/>
    </w:r>
    <w:r w:rsidR="005061EB">
      <w:rPr>
        <w:rStyle w:val="Paginanummer"/>
        <w:noProof/>
      </w:rPr>
      <w:t>21</w:t>
    </w:r>
    <w:r>
      <w:rPr>
        <w:rStyle w:val="Paginanummer"/>
      </w:rPr>
      <w:fldChar w:fldCharType="end"/>
    </w:r>
    <w:r>
      <w:rPr>
        <w:rStyle w:val="Paginanummer"/>
      </w:rPr>
      <w:t xml:space="preserve"> of </w:t>
    </w:r>
    <w:r>
      <w:rPr>
        <w:rStyle w:val="Paginanummer"/>
      </w:rPr>
      <w:fldChar w:fldCharType="begin"/>
    </w:r>
    <w:r>
      <w:rPr>
        <w:rStyle w:val="Paginanummer"/>
      </w:rPr>
      <w:instrText xml:space="preserve"> NUMPAGES </w:instrText>
    </w:r>
    <w:r>
      <w:rPr>
        <w:rStyle w:val="Paginanummer"/>
      </w:rPr>
      <w:fldChar w:fldCharType="separate"/>
    </w:r>
    <w:r w:rsidR="005061EB">
      <w:rPr>
        <w:rStyle w:val="Paginanummer"/>
        <w:noProof/>
      </w:rPr>
      <w:t>31</w:t>
    </w:r>
    <w:r>
      <w:rPr>
        <w:rStyle w:val="Paginanumm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B43" w:rsidRDefault="00020B43">
      <w:r>
        <w:separator/>
      </w:r>
    </w:p>
  </w:footnote>
  <w:footnote w:type="continuationSeparator" w:id="0">
    <w:p w:rsidR="00020B43" w:rsidRDefault="00020B43">
      <w:r>
        <w:continuationSeparator/>
      </w:r>
    </w:p>
  </w:footnote>
  <w:footnote w:id="1">
    <w:p w:rsidR="005061EB" w:rsidRDefault="005061EB">
      <w:pPr>
        <w:pStyle w:val="Voetnoottekst"/>
        <w:rPr>
          <w:rFonts w:ascii="Times" w:hAnsi="Times"/>
        </w:rPr>
      </w:pPr>
      <w:r>
        <w:rPr>
          <w:rStyle w:val="Voetnootmarkering"/>
          <w:rFonts w:ascii="Times" w:hAnsi="Times"/>
        </w:rPr>
        <w:footnoteRef/>
      </w:r>
      <w:r>
        <w:rPr>
          <w:rFonts w:ascii="Times" w:hAnsi="Times"/>
        </w:rPr>
        <w:t xml:space="preserve"> The method is described in </w:t>
      </w:r>
      <w:r>
        <w:rPr>
          <w:rFonts w:ascii="Times" w:hAnsi="Times"/>
          <w:i/>
        </w:rPr>
        <w:t>J. Chem. Ed.</w:t>
      </w:r>
      <w:r>
        <w:rPr>
          <w:rFonts w:ascii="Times" w:hAnsi="Times"/>
        </w:rPr>
        <w:t xml:space="preserve"> </w:t>
      </w:r>
      <w:r>
        <w:rPr>
          <w:rFonts w:ascii="Times" w:hAnsi="Times"/>
          <w:b/>
        </w:rPr>
        <w:t>2000</w:t>
      </w:r>
      <w:r>
        <w:rPr>
          <w:rFonts w:ascii="Times" w:hAnsi="Times"/>
        </w:rPr>
        <w:t xml:space="preserve">, </w:t>
      </w:r>
      <w:r>
        <w:rPr>
          <w:rFonts w:ascii="Times" w:hAnsi="Times"/>
          <w:i/>
        </w:rPr>
        <w:t>77,</w:t>
      </w:r>
      <w:r>
        <w:rPr>
          <w:rFonts w:ascii="Times" w:hAnsi="Times"/>
        </w:rPr>
        <w:t xml:space="preserve"> in press.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Kopteks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Koptekst"/>
      <w:pBdr>
        <w:top w:val="single" w:sz="4" w:space="1" w:color="auto"/>
        <w:left w:val="single" w:sz="4" w:space="4" w:color="auto"/>
        <w:bottom w:val="single" w:sz="4" w:space="1" w:color="auto"/>
        <w:right w:val="single" w:sz="4" w:space="4" w:color="auto"/>
      </w:pBdr>
    </w:pPr>
  </w:p>
  <w:p w:rsidR="0009518A" w:rsidRDefault="0009518A">
    <w:pPr>
      <w:pStyle w:val="Koptekst"/>
      <w:pBdr>
        <w:top w:val="single" w:sz="4" w:space="1" w:color="auto"/>
        <w:left w:val="single" w:sz="4" w:space="4" w:color="auto"/>
        <w:bottom w:val="single" w:sz="4" w:space="1" w:color="auto"/>
        <w:right w:val="single" w:sz="4" w:space="4" w:color="auto"/>
      </w:pBdr>
      <w:rPr>
        <w:b/>
        <w:sz w:val="28"/>
      </w:rPr>
    </w:pPr>
    <w:r>
      <w:rPr>
        <w:b/>
        <w:sz w:val="28"/>
      </w:rPr>
      <w:t>Name</w:t>
    </w:r>
    <w:r>
      <w:rPr>
        <w:b/>
        <w:sz w:val="28"/>
      </w:rPr>
      <w:tab/>
      <w:t>Student Code</w:t>
    </w:r>
  </w:p>
  <w:p w:rsidR="0009518A" w:rsidRDefault="0009518A">
    <w:pPr>
      <w:pStyle w:val="Koptekst"/>
      <w:pBdr>
        <w:top w:val="single" w:sz="4" w:space="1" w:color="auto"/>
        <w:left w:val="single" w:sz="4" w:space="4" w:color="auto"/>
        <w:bottom w:val="single" w:sz="4" w:space="1" w:color="auto"/>
        <w:right w:val="single" w:sz="4" w:space="4" w:color="auto"/>
      </w:pBdr>
    </w:pPr>
  </w:p>
  <w:p w:rsidR="0009518A" w:rsidRDefault="0009518A">
    <w:pPr>
      <w:pStyle w:val="Koptekst"/>
    </w:pPr>
  </w:p>
  <w:p w:rsidR="0009518A" w:rsidRDefault="0009518A">
    <w:pPr>
      <w:pStyle w:val="Koptekst"/>
      <w:pBdr>
        <w:bottom w:val="single" w:sz="12" w:space="1" w:color="auto"/>
      </w:pBdr>
      <w:tabs>
        <w:tab w:val="clear" w:pos="8640"/>
        <w:tab w:val="right" w:pos="8364"/>
      </w:tabs>
      <w:rPr>
        <w:b/>
        <w:sz w:val="28"/>
      </w:rPr>
    </w:pPr>
    <w:r>
      <w:rPr>
        <w:b/>
        <w:sz w:val="28"/>
      </w:rPr>
      <w:t>32</w:t>
    </w:r>
    <w:r>
      <w:rPr>
        <w:b/>
        <w:sz w:val="28"/>
        <w:vertAlign w:val="superscript"/>
      </w:rPr>
      <w:t>nd</w:t>
    </w:r>
    <w:r>
      <w:rPr>
        <w:b/>
        <w:sz w:val="28"/>
      </w:rPr>
      <w:t xml:space="preserve"> IChO • Problem 4</w:t>
    </w:r>
    <w:r>
      <w:rPr>
        <w:b/>
        <w:sz w:val="28"/>
      </w:rPr>
      <w:tab/>
    </w:r>
    <w:r>
      <w:rPr>
        <w:b/>
        <w:sz w:val="28"/>
      </w:rPr>
      <w:tab/>
      <w:t>10 points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Koptekst"/>
      <w:pBdr>
        <w:bottom w:val="single" w:sz="12" w:space="1" w:color="auto"/>
      </w:pBdr>
      <w:tabs>
        <w:tab w:val="clear" w:pos="4320"/>
        <w:tab w:val="center" w:pos="6804"/>
      </w:tabs>
    </w:pPr>
    <w:r>
      <w:rPr>
        <w:b/>
        <w:sz w:val="28"/>
      </w:rPr>
      <w:t>32</w:t>
    </w:r>
    <w:r>
      <w:rPr>
        <w:b/>
        <w:sz w:val="28"/>
        <w:vertAlign w:val="superscript"/>
      </w:rPr>
      <w:t>nd</w:t>
    </w:r>
    <w:r>
      <w:rPr>
        <w:b/>
        <w:sz w:val="28"/>
      </w:rPr>
      <w:t xml:space="preserve"> IChO • Problem 5</w:t>
    </w:r>
    <w:r>
      <w:rPr>
        <w:b/>
        <w:sz w:val="28"/>
      </w:rPr>
      <w:tab/>
      <w:t>Student Code</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Koptekst"/>
      <w:pBdr>
        <w:bottom w:val="single" w:sz="4" w:space="1" w:color="auto"/>
      </w:pBdr>
    </w:pPr>
  </w:p>
  <w:p w:rsidR="0009518A" w:rsidRDefault="0009518A">
    <w:pPr>
      <w:pStyle w:val="Koptekst"/>
      <w:pBdr>
        <w:bottom w:val="single" w:sz="4" w:space="1" w:color="auto"/>
      </w:pBdr>
      <w:rPr>
        <w:b/>
        <w:sz w:val="28"/>
      </w:rPr>
    </w:pPr>
    <w:r>
      <w:rPr>
        <w:b/>
        <w:sz w:val="28"/>
      </w:rPr>
      <w:t>Name</w:t>
    </w:r>
    <w:r>
      <w:rPr>
        <w:b/>
        <w:sz w:val="28"/>
      </w:rPr>
      <w:tab/>
      <w:t>Student Code</w:t>
    </w:r>
  </w:p>
  <w:p w:rsidR="0009518A" w:rsidRDefault="0009518A">
    <w:pPr>
      <w:pStyle w:val="Koptekst"/>
      <w:pBdr>
        <w:bottom w:val="single" w:sz="4" w:space="1" w:color="auto"/>
      </w:pBdr>
    </w:pPr>
  </w:p>
  <w:p w:rsidR="0009518A" w:rsidRDefault="0009518A">
    <w:pPr>
      <w:pStyle w:val="Koptekst"/>
    </w:pPr>
  </w:p>
  <w:p w:rsidR="0009518A" w:rsidRDefault="0009518A">
    <w:pPr>
      <w:pStyle w:val="Koptekst"/>
      <w:pBdr>
        <w:bottom w:val="single" w:sz="12" w:space="1" w:color="auto"/>
      </w:pBdr>
    </w:pPr>
    <w:r>
      <w:rPr>
        <w:b/>
        <w:sz w:val="28"/>
      </w:rPr>
      <w:t>32</w:t>
    </w:r>
    <w:r>
      <w:rPr>
        <w:b/>
        <w:sz w:val="28"/>
        <w:vertAlign w:val="superscript"/>
      </w:rPr>
      <w:t>nd</w:t>
    </w:r>
    <w:r>
      <w:rPr>
        <w:b/>
        <w:sz w:val="28"/>
      </w:rPr>
      <w:t xml:space="preserve"> IChO • Problem 5</w:t>
    </w:r>
    <w:r>
      <w:rPr>
        <w:b/>
        <w:sz w:val="28"/>
      </w:rPr>
      <w:tab/>
    </w:r>
    <w:r>
      <w:rPr>
        <w:b/>
        <w:sz w:val="28"/>
      </w:rPr>
      <w:tab/>
      <w:t>10 points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Koptekst"/>
      <w:tabs>
        <w:tab w:val="center" w:pos="6804"/>
      </w:tabs>
    </w:pPr>
  </w:p>
  <w:p w:rsidR="0009518A" w:rsidRDefault="0009518A">
    <w:pPr>
      <w:pStyle w:val="Koptekst"/>
      <w:pBdr>
        <w:bottom w:val="single" w:sz="12" w:space="1" w:color="auto"/>
      </w:pBdr>
      <w:tabs>
        <w:tab w:val="center" w:pos="6804"/>
      </w:tabs>
      <w:rPr>
        <w:rFonts w:ascii="Symbol" w:hAnsi="Symbol"/>
        <w:b/>
        <w:smallCaps/>
        <w:sz w:val="28"/>
      </w:rPr>
    </w:pPr>
    <w:r>
      <w:rPr>
        <w:b/>
        <w:sz w:val="28"/>
      </w:rPr>
      <w:t>32</w:t>
    </w:r>
    <w:r>
      <w:rPr>
        <w:b/>
        <w:sz w:val="28"/>
        <w:vertAlign w:val="superscript"/>
      </w:rPr>
      <w:t>nd</w:t>
    </w:r>
    <w:r>
      <w:rPr>
        <w:b/>
        <w:sz w:val="28"/>
      </w:rPr>
      <w:t xml:space="preserve"> IChO • Problem 6</w:t>
    </w:r>
    <w:r>
      <w:rPr>
        <w:b/>
        <w:sz w:val="28"/>
      </w:rPr>
      <w:tab/>
    </w:r>
    <w:r>
      <w:rPr>
        <w:b/>
        <w:sz w:val="28"/>
      </w:rPr>
      <w:tab/>
      <w:t>Student Code</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Koptekst"/>
      <w:pBdr>
        <w:top w:val="single" w:sz="4" w:space="1" w:color="auto"/>
        <w:left w:val="single" w:sz="4" w:space="4" w:color="auto"/>
        <w:bottom w:val="single" w:sz="4" w:space="1" w:color="auto"/>
        <w:right w:val="single" w:sz="4" w:space="4" w:color="auto"/>
      </w:pBdr>
    </w:pPr>
  </w:p>
  <w:p w:rsidR="0009518A" w:rsidRDefault="0009518A">
    <w:pPr>
      <w:pStyle w:val="Koptekst"/>
      <w:pBdr>
        <w:top w:val="single" w:sz="4" w:space="1" w:color="auto"/>
        <w:left w:val="single" w:sz="4" w:space="4" w:color="auto"/>
        <w:bottom w:val="single" w:sz="4" w:space="1" w:color="auto"/>
        <w:right w:val="single" w:sz="4" w:space="4" w:color="auto"/>
      </w:pBdr>
      <w:rPr>
        <w:b/>
        <w:sz w:val="28"/>
      </w:rPr>
    </w:pPr>
    <w:r>
      <w:rPr>
        <w:b/>
        <w:sz w:val="28"/>
      </w:rPr>
      <w:t>Name</w:t>
    </w:r>
    <w:r>
      <w:rPr>
        <w:b/>
        <w:sz w:val="28"/>
      </w:rPr>
      <w:tab/>
      <w:t>Student Code</w:t>
    </w:r>
  </w:p>
  <w:p w:rsidR="0009518A" w:rsidRDefault="0009518A">
    <w:pPr>
      <w:pStyle w:val="Koptekst"/>
      <w:pBdr>
        <w:top w:val="single" w:sz="4" w:space="1" w:color="auto"/>
        <w:left w:val="single" w:sz="4" w:space="4" w:color="auto"/>
        <w:bottom w:val="single" w:sz="4" w:space="1" w:color="auto"/>
        <w:right w:val="single" w:sz="4" w:space="4" w:color="auto"/>
      </w:pBdr>
      <w:rPr>
        <w:b/>
        <w:sz w:val="28"/>
      </w:rPr>
    </w:pPr>
  </w:p>
  <w:p w:rsidR="0009518A" w:rsidRDefault="0009518A">
    <w:pPr>
      <w:pStyle w:val="Koptekst"/>
    </w:pPr>
  </w:p>
  <w:p w:rsidR="0009518A" w:rsidRDefault="0009518A">
    <w:pPr>
      <w:pStyle w:val="Koptekst"/>
      <w:pBdr>
        <w:bottom w:val="single" w:sz="12" w:space="1" w:color="auto"/>
      </w:pBdr>
      <w:tabs>
        <w:tab w:val="clear" w:pos="8640"/>
        <w:tab w:val="right" w:pos="8364"/>
      </w:tabs>
      <w:rPr>
        <w:b/>
        <w:sz w:val="28"/>
      </w:rPr>
    </w:pPr>
    <w:r>
      <w:rPr>
        <w:b/>
        <w:sz w:val="28"/>
      </w:rPr>
      <w:t>32</w:t>
    </w:r>
    <w:r>
      <w:rPr>
        <w:b/>
        <w:sz w:val="28"/>
        <w:vertAlign w:val="superscript"/>
      </w:rPr>
      <w:t>nd</w:t>
    </w:r>
    <w:r>
      <w:rPr>
        <w:b/>
        <w:sz w:val="28"/>
      </w:rPr>
      <w:t xml:space="preserve"> IChO • Problem 6</w:t>
    </w:r>
    <w:r>
      <w:rPr>
        <w:b/>
        <w:sz w:val="28"/>
      </w:rPr>
      <w:tab/>
    </w:r>
    <w:r>
      <w:rPr>
        <w:b/>
        <w:sz w:val="28"/>
      </w:rPr>
      <w:tab/>
      <w:t xml:space="preserve">12 points </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Koptekst"/>
      <w:pBdr>
        <w:bottom w:val="single" w:sz="12" w:space="1" w:color="auto"/>
      </w:pBdr>
    </w:pPr>
    <w:r>
      <w:rPr>
        <w:b/>
        <w:sz w:val="36"/>
      </w:rPr>
      <w:t>32</w:t>
    </w:r>
    <w:r>
      <w:rPr>
        <w:b/>
        <w:sz w:val="36"/>
        <w:vertAlign w:val="superscript"/>
      </w:rPr>
      <w:t>nd</w:t>
    </w:r>
    <w:r>
      <w:rPr>
        <w:b/>
        <w:sz w:val="36"/>
      </w:rPr>
      <w:t xml:space="preserve"> IChO • Attention!</w:t>
    </w:r>
    <w:r>
      <w:rPr>
        <w:b/>
        <w:sz w:val="36"/>
      </w:rPr>
      <w:tab/>
    </w:r>
    <w:r>
      <w:rPr>
        <w:b/>
        <w:sz w:val="36"/>
      </w:rPr>
      <w:tab/>
      <w:t>Laboratory Tasks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Koptekst"/>
      <w:pBdr>
        <w:bottom w:val="single" w:sz="12" w:space="1" w:color="auto"/>
      </w:pBdr>
      <w:tabs>
        <w:tab w:val="center" w:pos="6804"/>
      </w:tabs>
      <w:rPr>
        <w:rFonts w:ascii="Symbol" w:hAnsi="Symbol"/>
        <w:b/>
        <w:smallCaps/>
        <w:sz w:val="28"/>
      </w:rPr>
    </w:pPr>
    <w:r>
      <w:rPr>
        <w:b/>
        <w:sz w:val="28"/>
      </w:rPr>
      <w:t>32</w:t>
    </w:r>
    <w:r>
      <w:rPr>
        <w:b/>
        <w:sz w:val="28"/>
        <w:vertAlign w:val="superscript"/>
      </w:rPr>
      <w:t>nd</w:t>
    </w:r>
    <w:r>
      <w:rPr>
        <w:b/>
        <w:sz w:val="28"/>
      </w:rPr>
      <w:t xml:space="preserve"> IChO • SAFETY</w:t>
    </w:r>
    <w:r>
      <w:rPr>
        <w:b/>
        <w:sz w:val="28"/>
      </w:rPr>
      <w:tab/>
    </w:r>
    <w:r>
      <w:rPr>
        <w:b/>
        <w:sz w:val="28"/>
      </w:rPr>
      <w:tab/>
      <w:t>Student Code</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Koptekst"/>
      <w:pBdr>
        <w:bottom w:val="single" w:sz="12" w:space="1" w:color="auto"/>
      </w:pBdr>
      <w:tabs>
        <w:tab w:val="center" w:pos="6804"/>
      </w:tabs>
      <w:rPr>
        <w:b/>
        <w:sz w:val="28"/>
      </w:rPr>
    </w:pPr>
    <w:r>
      <w:rPr>
        <w:b/>
        <w:sz w:val="28"/>
      </w:rPr>
      <w:t>32</w:t>
    </w:r>
    <w:r>
      <w:rPr>
        <w:b/>
        <w:sz w:val="28"/>
        <w:vertAlign w:val="superscript"/>
      </w:rPr>
      <w:t>nd</w:t>
    </w:r>
    <w:r>
      <w:rPr>
        <w:b/>
        <w:sz w:val="28"/>
      </w:rPr>
      <w:t xml:space="preserve"> IChO • Laboratory Tasks</w:t>
    </w:r>
    <w:r>
      <w:rPr>
        <w:b/>
        <w:sz w:val="28"/>
      </w:rPr>
      <w:tab/>
    </w:r>
    <w:r>
      <w:rPr>
        <w:b/>
        <w:sz w:val="28"/>
      </w:rPr>
      <w:tab/>
      <w:t>Student Code</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Koptekst"/>
    </w:pPr>
    <w:r>
      <w:t>32</w:t>
    </w:r>
    <w:r>
      <w:rPr>
        <w:vertAlign w:val="superscript"/>
      </w:rPr>
      <w:t>nd</w:t>
    </w:r>
    <w:r>
      <w:t xml:space="preserve"> IChO • Laboratory Task 1</w:t>
    </w:r>
    <w:r>
      <w:tab/>
    </w:r>
    <w:r>
      <w:tab/>
      <w:t>70 %</w:t>
    </w:r>
  </w:p>
  <w:p w:rsidR="005061EB" w:rsidRDefault="005061EB">
    <w:pPr>
      <w:pStyle w:val="Kopteks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Koptekst"/>
    </w:pPr>
    <w:r>
      <w:t>32</w:t>
    </w:r>
    <w:r>
      <w:rPr>
        <w:vertAlign w:val="superscript"/>
      </w:rPr>
      <w:t>nd</w:t>
    </w:r>
    <w:r>
      <w:t xml:space="preserve"> IChO • Laboratory Task 1</w:t>
    </w:r>
    <w:r>
      <w:tab/>
    </w:r>
    <w:r>
      <w:tab/>
      <w:t>30 points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Koptekst"/>
      <w:tabs>
        <w:tab w:val="center" w:pos="6804"/>
      </w:tabs>
      <w:rPr>
        <w:b/>
        <w:sz w:val="28"/>
      </w:rPr>
    </w:pPr>
  </w:p>
  <w:p w:rsidR="0009518A" w:rsidRDefault="0009518A">
    <w:pPr>
      <w:pStyle w:val="Koptekst"/>
      <w:pBdr>
        <w:bottom w:val="single" w:sz="12" w:space="1" w:color="auto"/>
      </w:pBdr>
      <w:tabs>
        <w:tab w:val="center" w:pos="6804"/>
      </w:tabs>
      <w:rPr>
        <w:b/>
        <w:sz w:val="28"/>
      </w:rPr>
    </w:pPr>
    <w:r>
      <w:rPr>
        <w:b/>
        <w:sz w:val="28"/>
      </w:rPr>
      <w:t>32</w:t>
    </w:r>
    <w:r>
      <w:rPr>
        <w:b/>
        <w:sz w:val="28"/>
        <w:vertAlign w:val="superscript"/>
      </w:rPr>
      <w:t>nd</w:t>
    </w:r>
    <w:r>
      <w:rPr>
        <w:b/>
        <w:sz w:val="28"/>
      </w:rPr>
      <w:t xml:space="preserve"> IChO • Problem 1</w:t>
    </w:r>
    <w:r>
      <w:rPr>
        <w:b/>
        <w:sz w:val="28"/>
      </w:rPr>
      <w:tab/>
    </w:r>
    <w:r>
      <w:rPr>
        <w:b/>
        <w:sz w:val="28"/>
      </w:rPr>
      <w:tab/>
      <w:t>Student Code</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Koptekst"/>
      <w:tabs>
        <w:tab w:val="center" w:pos="6804"/>
      </w:tabs>
      <w:rPr>
        <w:rFonts w:ascii="Symbol" w:hAnsi="Symbol"/>
        <w:smallCaps/>
      </w:rPr>
    </w:pPr>
    <w:r>
      <w:t>32</w:t>
    </w:r>
    <w:r>
      <w:rPr>
        <w:vertAlign w:val="superscript"/>
      </w:rPr>
      <w:t>nd</w:t>
    </w:r>
    <w:r>
      <w:t xml:space="preserve"> IChO • Laboratory Task 1</w:t>
    </w:r>
    <w:r>
      <w:tab/>
    </w:r>
    <w:r>
      <w:tab/>
      <w:t>Student Code</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Koptekst"/>
      <w:tabs>
        <w:tab w:val="center" w:pos="6804"/>
      </w:tabs>
    </w:pPr>
    <w:r>
      <w:t>32</w:t>
    </w:r>
    <w:r>
      <w:rPr>
        <w:vertAlign w:val="superscript"/>
      </w:rPr>
      <w:t>nd</w:t>
    </w:r>
    <w:r>
      <w:t xml:space="preserve"> IChO • Laboratory Task 1</w:t>
    </w:r>
    <w:r>
      <w:tab/>
    </w:r>
    <w:r>
      <w:tab/>
      <w:t>Student Code</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Koptekst"/>
      <w:tabs>
        <w:tab w:val="center" w:pos="6804"/>
      </w:tabs>
      <w:rPr>
        <w:rFonts w:ascii="Symbol" w:hAnsi="Symbol"/>
        <w:smallCaps/>
      </w:rPr>
    </w:pPr>
    <w:r>
      <w:t>32</w:t>
    </w:r>
    <w:r>
      <w:rPr>
        <w:vertAlign w:val="superscript"/>
      </w:rPr>
      <w:t>nd</w:t>
    </w:r>
    <w:r>
      <w:t xml:space="preserve"> IChO • Laboratory Task 2</w:t>
    </w:r>
    <w:r>
      <w:tab/>
    </w:r>
    <w:r>
      <w:tab/>
      <w:t>Student Code</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Koptekst"/>
    </w:pPr>
    <w:r>
      <w:t>32</w:t>
    </w:r>
    <w:r>
      <w:rPr>
        <w:vertAlign w:val="superscript"/>
      </w:rPr>
      <w:t>nd</w:t>
    </w:r>
    <w:r>
      <w:t xml:space="preserve"> IChO • Laboratory task 2</w:t>
    </w:r>
    <w:r>
      <w:tab/>
    </w:r>
    <w:r>
      <w:tab/>
      <w:t>10 points</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Koptekst"/>
      <w:tabs>
        <w:tab w:val="center" w:pos="6804"/>
      </w:tabs>
      <w:rPr>
        <w:rFonts w:ascii="Symbol" w:hAnsi="Symbol"/>
        <w:smallCaps/>
      </w:rPr>
    </w:pPr>
    <w:r>
      <w:t>32</w:t>
    </w:r>
    <w:r>
      <w:rPr>
        <w:vertAlign w:val="superscript"/>
      </w:rPr>
      <w:t>nd</w:t>
    </w:r>
    <w:r>
      <w:t xml:space="preserve"> IChO • Procedure A</w:t>
    </w:r>
    <w:r>
      <w:tab/>
    </w:r>
    <w:r>
      <w:tab/>
      <w:t>Student Code</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Koptekst"/>
      <w:tabs>
        <w:tab w:val="center" w:pos="6804"/>
      </w:tabs>
    </w:pPr>
    <w:r>
      <w:t>32</w:t>
    </w:r>
    <w:r>
      <w:rPr>
        <w:vertAlign w:val="superscript"/>
      </w:rPr>
      <w:t>nd</w:t>
    </w:r>
    <w:r>
      <w:t xml:space="preserve"> IChO • Appendix</w:t>
    </w:r>
    <w:r>
      <w:tab/>
    </w:r>
    <w:r>
      <w:tab/>
      <w:t>Student Code</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Koptekst"/>
      <w:tabs>
        <w:tab w:val="center" w:pos="6804"/>
      </w:tabs>
      <w:rPr>
        <w:rFonts w:ascii="Symbol" w:hAnsi="Symbol"/>
        <w:smallCaps/>
      </w:rPr>
    </w:pPr>
    <w:r>
      <w:t>32</w:t>
    </w:r>
    <w:r>
      <w:rPr>
        <w:vertAlign w:val="superscript"/>
      </w:rPr>
      <w:t>nd</w:t>
    </w:r>
    <w:r>
      <w:t xml:space="preserve"> IChO • Procedure B</w:t>
    </w:r>
    <w:r>
      <w:tab/>
    </w:r>
    <w:r>
      <w:tab/>
      <w:t>Student Code</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Koptekst"/>
      <w:pBdr>
        <w:bottom w:val="single" w:sz="12" w:space="1" w:color="auto"/>
      </w:pBdr>
      <w:rPr>
        <w:b/>
        <w:sz w:val="28"/>
      </w:rPr>
    </w:pPr>
    <w:r>
      <w:rPr>
        <w:b/>
        <w:sz w:val="28"/>
      </w:rPr>
      <w:t>32</w:t>
    </w:r>
    <w:r>
      <w:rPr>
        <w:b/>
        <w:sz w:val="28"/>
        <w:vertAlign w:val="superscript"/>
      </w:rPr>
      <w:t>nd</w:t>
    </w:r>
    <w:r>
      <w:rPr>
        <w:b/>
        <w:sz w:val="28"/>
      </w:rPr>
      <w:t xml:space="preserve"> IChO • List of Equipment</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Koptekst"/>
      <w:pBdr>
        <w:top w:val="single" w:sz="4" w:space="0" w:color="auto"/>
        <w:left w:val="single" w:sz="4" w:space="4" w:color="auto"/>
        <w:bottom w:val="single" w:sz="4" w:space="1" w:color="auto"/>
        <w:right w:val="single" w:sz="4" w:space="4" w:color="auto"/>
      </w:pBdr>
    </w:pPr>
  </w:p>
  <w:p w:rsidR="005061EB" w:rsidRDefault="005061EB">
    <w:pPr>
      <w:pStyle w:val="Koptekst"/>
      <w:pBdr>
        <w:top w:val="single" w:sz="4" w:space="0" w:color="auto"/>
        <w:left w:val="single" w:sz="4" w:space="4" w:color="auto"/>
        <w:bottom w:val="single" w:sz="4" w:space="1" w:color="auto"/>
        <w:right w:val="single" w:sz="4" w:space="4" w:color="auto"/>
      </w:pBdr>
      <w:rPr>
        <w:b/>
        <w:sz w:val="28"/>
      </w:rPr>
    </w:pPr>
    <w:r>
      <w:rPr>
        <w:b/>
        <w:sz w:val="28"/>
      </w:rPr>
      <w:t>Name</w:t>
    </w:r>
    <w:r>
      <w:rPr>
        <w:b/>
        <w:sz w:val="28"/>
      </w:rPr>
      <w:tab/>
      <w:t>Student Code</w:t>
    </w:r>
  </w:p>
  <w:p w:rsidR="005061EB" w:rsidRDefault="005061EB">
    <w:pPr>
      <w:pStyle w:val="Koptekst"/>
      <w:pBdr>
        <w:top w:val="single" w:sz="4" w:space="0" w:color="auto"/>
        <w:left w:val="single" w:sz="4" w:space="4" w:color="auto"/>
        <w:bottom w:val="single" w:sz="4" w:space="1" w:color="auto"/>
        <w:right w:val="single" w:sz="4" w:space="4" w:color="auto"/>
      </w:pBdr>
    </w:pPr>
  </w:p>
  <w:p w:rsidR="005061EB" w:rsidRDefault="005061EB">
    <w:pPr>
      <w:pStyle w:val="Koptekst"/>
    </w:pPr>
  </w:p>
  <w:p w:rsidR="005061EB" w:rsidRPr="005061EB" w:rsidRDefault="005061EB">
    <w:pPr>
      <w:pBdr>
        <w:bottom w:val="single" w:sz="12" w:space="1" w:color="auto"/>
      </w:pBdr>
      <w:rPr>
        <w:b/>
        <w:sz w:val="28"/>
        <w:lang w:val="en-US"/>
      </w:rPr>
    </w:pPr>
    <w:r w:rsidRPr="005061EB">
      <w:rPr>
        <w:b/>
        <w:sz w:val="28"/>
        <w:lang w:val="en-US"/>
      </w:rPr>
      <w:t>32</w:t>
    </w:r>
    <w:r w:rsidRPr="005061EB">
      <w:rPr>
        <w:b/>
        <w:sz w:val="28"/>
        <w:vertAlign w:val="superscript"/>
        <w:lang w:val="en-US"/>
      </w:rPr>
      <w:t>nd</w:t>
    </w:r>
    <w:r w:rsidRPr="005061EB">
      <w:rPr>
        <w:b/>
        <w:sz w:val="28"/>
        <w:lang w:val="en-US"/>
      </w:rPr>
      <w:t xml:space="preserve"> IChO • Laboratory Task 1</w:t>
    </w:r>
    <w:r w:rsidRPr="005061EB">
      <w:rPr>
        <w:b/>
        <w:sz w:val="28"/>
        <w:lang w:val="en-US"/>
      </w:rPr>
      <w:tab/>
      <w:t xml:space="preserve"> Answer Sheet </w:t>
    </w:r>
    <w:r w:rsidRPr="005061EB">
      <w:rPr>
        <w:b/>
        <w:sz w:val="28"/>
        <w:lang w:val="en-US"/>
      </w:rPr>
      <w:tab/>
    </w:r>
    <w:r w:rsidRPr="005061EB">
      <w:rPr>
        <w:b/>
        <w:sz w:val="28"/>
        <w:lang w:val="en-US"/>
      </w:rPr>
      <w:tab/>
      <w:t>10 points</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EB" w:rsidRDefault="005061EB">
    <w:pPr>
      <w:pStyle w:val="Koptekst"/>
      <w:pBdr>
        <w:top w:val="single" w:sz="4" w:space="0" w:color="auto"/>
        <w:left w:val="single" w:sz="4" w:space="4" w:color="auto"/>
        <w:bottom w:val="single" w:sz="4" w:space="1" w:color="auto"/>
        <w:right w:val="single" w:sz="4" w:space="4" w:color="auto"/>
      </w:pBdr>
    </w:pPr>
  </w:p>
  <w:p w:rsidR="005061EB" w:rsidRDefault="005061EB">
    <w:pPr>
      <w:pStyle w:val="Koptekst"/>
      <w:pBdr>
        <w:top w:val="single" w:sz="4" w:space="0" w:color="auto"/>
        <w:left w:val="single" w:sz="4" w:space="4" w:color="auto"/>
        <w:bottom w:val="single" w:sz="4" w:space="1" w:color="auto"/>
        <w:right w:val="single" w:sz="4" w:space="4" w:color="auto"/>
      </w:pBdr>
      <w:rPr>
        <w:b/>
        <w:sz w:val="28"/>
      </w:rPr>
    </w:pPr>
    <w:r>
      <w:rPr>
        <w:b/>
        <w:sz w:val="28"/>
      </w:rPr>
      <w:t>Name</w:t>
    </w:r>
    <w:r>
      <w:rPr>
        <w:b/>
        <w:sz w:val="28"/>
      </w:rPr>
      <w:tab/>
      <w:t>Student Code</w:t>
    </w:r>
  </w:p>
  <w:p w:rsidR="005061EB" w:rsidRDefault="005061EB">
    <w:pPr>
      <w:pStyle w:val="Koptekst"/>
      <w:pBdr>
        <w:top w:val="single" w:sz="4" w:space="0" w:color="auto"/>
        <w:left w:val="single" w:sz="4" w:space="4" w:color="auto"/>
        <w:bottom w:val="single" w:sz="4" w:space="1" w:color="auto"/>
        <w:right w:val="single" w:sz="4" w:space="4" w:color="auto"/>
      </w:pBdr>
    </w:pPr>
  </w:p>
  <w:p w:rsidR="005061EB" w:rsidRDefault="005061EB">
    <w:pPr>
      <w:pStyle w:val="Koptekst"/>
    </w:pPr>
  </w:p>
  <w:p w:rsidR="005061EB" w:rsidRDefault="005061EB">
    <w:pPr>
      <w:pStyle w:val="Koptekst"/>
      <w:pBdr>
        <w:bottom w:val="single" w:sz="12" w:space="1" w:color="auto"/>
      </w:pBdr>
      <w:tabs>
        <w:tab w:val="center" w:pos="6804"/>
      </w:tabs>
    </w:pPr>
    <w:r>
      <w:rPr>
        <w:b/>
        <w:sz w:val="28"/>
      </w:rPr>
      <w:t>32</w:t>
    </w:r>
    <w:r>
      <w:rPr>
        <w:b/>
        <w:sz w:val="28"/>
        <w:vertAlign w:val="superscript"/>
      </w:rPr>
      <w:t>nd</w:t>
    </w:r>
    <w:r>
      <w:rPr>
        <w:b/>
        <w:sz w:val="28"/>
      </w:rPr>
      <w:t xml:space="preserve"> IChO • Laboratory Task 1 Answer Sheet </w:t>
    </w:r>
    <w:r>
      <w:rPr>
        <w:b/>
        <w:sz w:val="28"/>
      </w:rPr>
      <w:tab/>
    </w:r>
    <w:r>
      <w:rPr>
        <w:b/>
        <w:sz w:val="28"/>
      </w:rPr>
      <w:tab/>
      <w:t>10 points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Kopteks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617" w:rsidRDefault="00020B43">
    <w:pPr>
      <w:pStyle w:val="Koptekst"/>
      <w:pBdr>
        <w:top w:val="single" w:sz="4" w:space="0" w:color="auto"/>
        <w:left w:val="single" w:sz="4" w:space="4" w:color="auto"/>
        <w:bottom w:val="single" w:sz="4" w:space="1" w:color="auto"/>
        <w:right w:val="single" w:sz="4" w:space="4" w:color="auto"/>
      </w:pBdr>
    </w:pPr>
  </w:p>
  <w:p w:rsidR="00365617" w:rsidRDefault="00020B43">
    <w:pPr>
      <w:pStyle w:val="Koptekst"/>
      <w:pBdr>
        <w:top w:val="single" w:sz="4" w:space="0" w:color="auto"/>
        <w:left w:val="single" w:sz="4" w:space="4" w:color="auto"/>
        <w:bottom w:val="single" w:sz="4" w:space="1" w:color="auto"/>
        <w:right w:val="single" w:sz="4" w:space="4" w:color="auto"/>
      </w:pBdr>
      <w:rPr>
        <w:b/>
        <w:sz w:val="28"/>
      </w:rPr>
    </w:pPr>
    <w:r>
      <w:rPr>
        <w:b/>
        <w:sz w:val="28"/>
      </w:rPr>
      <w:t>Name</w:t>
    </w:r>
    <w:r>
      <w:rPr>
        <w:b/>
        <w:sz w:val="28"/>
      </w:rPr>
      <w:tab/>
      <w:t>St</w:t>
    </w:r>
    <w:r>
      <w:rPr>
        <w:b/>
        <w:sz w:val="28"/>
      </w:rPr>
      <w:t>udent Code</w:t>
    </w:r>
  </w:p>
  <w:p w:rsidR="00365617" w:rsidRDefault="00020B43">
    <w:pPr>
      <w:pStyle w:val="Koptekst"/>
      <w:pBdr>
        <w:top w:val="single" w:sz="4" w:space="0" w:color="auto"/>
        <w:left w:val="single" w:sz="4" w:space="4" w:color="auto"/>
        <w:bottom w:val="single" w:sz="4" w:space="1" w:color="auto"/>
        <w:right w:val="single" w:sz="4" w:space="4" w:color="auto"/>
      </w:pBdr>
    </w:pPr>
  </w:p>
  <w:p w:rsidR="00365617" w:rsidRDefault="00020B43">
    <w:pPr>
      <w:pStyle w:val="Koptekst"/>
    </w:pPr>
  </w:p>
  <w:p w:rsidR="00365617" w:rsidRPr="005061EB" w:rsidRDefault="00020B43">
    <w:pPr>
      <w:pBdr>
        <w:bottom w:val="single" w:sz="12" w:space="1" w:color="auto"/>
      </w:pBdr>
      <w:rPr>
        <w:b/>
        <w:sz w:val="28"/>
        <w:lang w:val="en-US"/>
      </w:rPr>
    </w:pPr>
    <w:r w:rsidRPr="005061EB">
      <w:rPr>
        <w:b/>
        <w:sz w:val="28"/>
        <w:lang w:val="en-US"/>
      </w:rPr>
      <w:t>32</w:t>
    </w:r>
    <w:r w:rsidRPr="005061EB">
      <w:rPr>
        <w:b/>
        <w:sz w:val="28"/>
        <w:vertAlign w:val="superscript"/>
        <w:lang w:val="en-US"/>
      </w:rPr>
      <w:t>nd</w:t>
    </w:r>
    <w:r w:rsidRPr="005061EB">
      <w:rPr>
        <w:b/>
        <w:sz w:val="28"/>
        <w:lang w:val="en-US"/>
      </w:rPr>
      <w:t xml:space="preserve"> IChO • Laboratory Task 2</w:t>
    </w:r>
    <w:r w:rsidRPr="005061EB">
      <w:rPr>
        <w:b/>
        <w:sz w:val="28"/>
        <w:lang w:val="en-US"/>
      </w:rPr>
      <w:tab/>
      <w:t xml:space="preserve"> Answer Sheet </w:t>
    </w:r>
    <w:r w:rsidRPr="005061EB">
      <w:rPr>
        <w:b/>
        <w:sz w:val="28"/>
        <w:lang w:val="en-US"/>
      </w:rPr>
      <w:tab/>
    </w:r>
    <w:r w:rsidRPr="005061EB">
      <w:rPr>
        <w:b/>
        <w:sz w:val="28"/>
        <w:lang w:val="en-US"/>
      </w:rPr>
      <w:tab/>
      <w:t xml:space="preserve">10 points </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617" w:rsidRDefault="00020B43">
    <w:pPr>
      <w:pStyle w:val="Koptekst"/>
      <w:pBdr>
        <w:top w:val="single" w:sz="4" w:space="0" w:color="auto"/>
        <w:left w:val="single" w:sz="4" w:space="4" w:color="auto"/>
        <w:bottom w:val="single" w:sz="4" w:space="1" w:color="auto"/>
        <w:right w:val="single" w:sz="4" w:space="4" w:color="auto"/>
      </w:pBdr>
    </w:pPr>
  </w:p>
  <w:p w:rsidR="00365617" w:rsidRDefault="00020B43">
    <w:pPr>
      <w:pStyle w:val="Koptekst"/>
      <w:pBdr>
        <w:top w:val="single" w:sz="4" w:space="0" w:color="auto"/>
        <w:left w:val="single" w:sz="4" w:space="4" w:color="auto"/>
        <w:bottom w:val="single" w:sz="4" w:space="1" w:color="auto"/>
        <w:right w:val="single" w:sz="4" w:space="4" w:color="auto"/>
      </w:pBdr>
      <w:rPr>
        <w:b/>
        <w:sz w:val="28"/>
      </w:rPr>
    </w:pPr>
    <w:r>
      <w:rPr>
        <w:b/>
        <w:sz w:val="28"/>
      </w:rPr>
      <w:t>Name</w:t>
    </w:r>
    <w:r>
      <w:rPr>
        <w:b/>
        <w:sz w:val="28"/>
      </w:rPr>
      <w:tab/>
      <w:t>Student Code</w:t>
    </w:r>
  </w:p>
  <w:p w:rsidR="00365617" w:rsidRDefault="00020B43">
    <w:pPr>
      <w:pStyle w:val="Koptekst"/>
      <w:pBdr>
        <w:top w:val="single" w:sz="4" w:space="0" w:color="auto"/>
        <w:left w:val="single" w:sz="4" w:space="4" w:color="auto"/>
        <w:bottom w:val="single" w:sz="4" w:space="1" w:color="auto"/>
        <w:right w:val="single" w:sz="4" w:space="4" w:color="auto"/>
      </w:pBdr>
    </w:pPr>
  </w:p>
  <w:p w:rsidR="00365617" w:rsidRDefault="00020B43">
    <w:pPr>
      <w:pStyle w:val="Koptekst"/>
    </w:pPr>
  </w:p>
  <w:p w:rsidR="00365617" w:rsidRDefault="00020B43">
    <w:pPr>
      <w:pStyle w:val="Koptekst"/>
      <w:pBdr>
        <w:bottom w:val="single" w:sz="12" w:space="1" w:color="auto"/>
      </w:pBdr>
      <w:tabs>
        <w:tab w:val="center" w:pos="6804"/>
      </w:tabs>
    </w:pPr>
    <w:r>
      <w:rPr>
        <w:b/>
        <w:sz w:val="28"/>
      </w:rPr>
      <w:t>32</w:t>
    </w:r>
    <w:r>
      <w:rPr>
        <w:b/>
        <w:sz w:val="28"/>
        <w:vertAlign w:val="superscript"/>
      </w:rPr>
      <w:t>nd</w:t>
    </w:r>
    <w:r>
      <w:rPr>
        <w:b/>
        <w:sz w:val="28"/>
      </w:rPr>
      <w:t xml:space="preserve"> IChO • Laboratory Task 2 </w:t>
    </w:r>
    <w:r>
      <w:rPr>
        <w:b/>
        <w:sz w:val="28"/>
      </w:rPr>
      <w:tab/>
      <w:t xml:space="preserve">Answer Sheet </w:t>
    </w:r>
    <w:r>
      <w:rPr>
        <w:b/>
        <w:sz w:val="28"/>
      </w:rPr>
      <w:tab/>
    </w:r>
    <w:r>
      <w:rPr>
        <w:b/>
        <w:sz w:val="28"/>
      </w:rPr>
      <w:tab/>
      <w:t>10 points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Koptekst"/>
      <w:pBdr>
        <w:top w:val="single" w:sz="4" w:space="1" w:color="auto"/>
        <w:left w:val="single" w:sz="4" w:space="4" w:color="auto"/>
        <w:bottom w:val="single" w:sz="4" w:space="1" w:color="auto"/>
        <w:right w:val="single" w:sz="4" w:space="4" w:color="auto"/>
      </w:pBdr>
    </w:pPr>
  </w:p>
  <w:p w:rsidR="0009518A" w:rsidRDefault="0009518A">
    <w:pPr>
      <w:pStyle w:val="Koptekst"/>
      <w:pBdr>
        <w:top w:val="single" w:sz="4" w:space="1" w:color="auto"/>
        <w:left w:val="single" w:sz="4" w:space="4" w:color="auto"/>
        <w:bottom w:val="single" w:sz="4" w:space="1" w:color="auto"/>
        <w:right w:val="single" w:sz="4" w:space="4" w:color="auto"/>
      </w:pBdr>
      <w:rPr>
        <w:b/>
      </w:rPr>
    </w:pPr>
    <w:r>
      <w:rPr>
        <w:b/>
        <w:sz w:val="28"/>
      </w:rPr>
      <w:t>Name</w:t>
    </w:r>
    <w:r>
      <w:rPr>
        <w:b/>
      </w:rPr>
      <w:tab/>
    </w:r>
    <w:r>
      <w:rPr>
        <w:b/>
        <w:sz w:val="28"/>
      </w:rPr>
      <w:t>Student Code</w:t>
    </w:r>
  </w:p>
  <w:p w:rsidR="0009518A" w:rsidRDefault="0009518A">
    <w:pPr>
      <w:pStyle w:val="Koptekst"/>
      <w:pBdr>
        <w:top w:val="single" w:sz="4" w:space="1" w:color="auto"/>
        <w:left w:val="single" w:sz="4" w:space="4" w:color="auto"/>
        <w:bottom w:val="single" w:sz="4" w:space="1" w:color="auto"/>
        <w:right w:val="single" w:sz="4" w:space="4" w:color="auto"/>
      </w:pBdr>
    </w:pPr>
  </w:p>
  <w:p w:rsidR="0009518A" w:rsidRDefault="0009518A">
    <w:pPr>
      <w:pStyle w:val="Koptekst"/>
    </w:pPr>
  </w:p>
  <w:p w:rsidR="0009518A" w:rsidRDefault="0009518A">
    <w:pPr>
      <w:pStyle w:val="Koptekst"/>
      <w:pBdr>
        <w:bottom w:val="single" w:sz="4" w:space="1" w:color="auto"/>
      </w:pBdr>
    </w:pPr>
    <w:r>
      <w:rPr>
        <w:b/>
        <w:sz w:val="28"/>
      </w:rPr>
      <w:t>32</w:t>
    </w:r>
    <w:r>
      <w:rPr>
        <w:b/>
        <w:sz w:val="28"/>
        <w:vertAlign w:val="superscript"/>
      </w:rPr>
      <w:t>nd</w:t>
    </w:r>
    <w:r>
      <w:rPr>
        <w:b/>
        <w:sz w:val="28"/>
      </w:rPr>
      <w:t xml:space="preserve"> IChO • Problem 1</w:t>
    </w:r>
    <w:r>
      <w:rPr>
        <w:b/>
        <w:sz w:val="28"/>
      </w:rPr>
      <w:tab/>
    </w:r>
    <w:r>
      <w:rPr>
        <w:b/>
        <w:sz w:val="28"/>
      </w:rPr>
      <w:tab/>
      <w:t>10 points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Koptekst"/>
      <w:tabs>
        <w:tab w:val="center" w:pos="6804"/>
      </w:tabs>
      <w:rPr>
        <w:b/>
        <w:sz w:val="28"/>
      </w:rPr>
    </w:pPr>
  </w:p>
  <w:p w:rsidR="0009518A" w:rsidRDefault="0009518A">
    <w:pPr>
      <w:pStyle w:val="Koptekst"/>
      <w:pBdr>
        <w:bottom w:val="single" w:sz="12" w:space="1" w:color="auto"/>
      </w:pBdr>
      <w:tabs>
        <w:tab w:val="center" w:pos="6804"/>
      </w:tabs>
      <w:rPr>
        <w:b/>
        <w:sz w:val="28"/>
      </w:rPr>
    </w:pPr>
    <w:r>
      <w:rPr>
        <w:b/>
        <w:sz w:val="28"/>
      </w:rPr>
      <w:t>32</w:t>
    </w:r>
    <w:r>
      <w:rPr>
        <w:b/>
        <w:sz w:val="28"/>
        <w:vertAlign w:val="superscript"/>
      </w:rPr>
      <w:t>nd</w:t>
    </w:r>
    <w:r>
      <w:rPr>
        <w:b/>
        <w:sz w:val="28"/>
      </w:rPr>
      <w:t xml:space="preserve"> IChO • Problem 2</w:t>
    </w:r>
    <w:r>
      <w:rPr>
        <w:b/>
        <w:sz w:val="28"/>
      </w:rPr>
      <w:tab/>
    </w:r>
    <w:r>
      <w:rPr>
        <w:b/>
        <w:sz w:val="28"/>
      </w:rPr>
      <w:tab/>
      <w:t>Student Code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Koptekst"/>
      <w:pBdr>
        <w:top w:val="single" w:sz="4" w:space="1" w:color="auto"/>
        <w:left w:val="single" w:sz="4" w:space="4" w:color="auto"/>
        <w:bottom w:val="single" w:sz="4" w:space="1" w:color="auto"/>
        <w:right w:val="single" w:sz="4" w:space="4" w:color="auto"/>
      </w:pBdr>
    </w:pPr>
  </w:p>
  <w:p w:rsidR="0009518A" w:rsidRDefault="0009518A">
    <w:pPr>
      <w:pStyle w:val="Koptekst"/>
      <w:pBdr>
        <w:top w:val="single" w:sz="4" w:space="1" w:color="auto"/>
        <w:left w:val="single" w:sz="4" w:space="4" w:color="auto"/>
        <w:bottom w:val="single" w:sz="4" w:space="1" w:color="auto"/>
        <w:right w:val="single" w:sz="4" w:space="4" w:color="auto"/>
      </w:pBdr>
      <w:rPr>
        <w:b/>
      </w:rPr>
    </w:pPr>
    <w:r>
      <w:rPr>
        <w:b/>
        <w:sz w:val="28"/>
      </w:rPr>
      <w:t>Name</w:t>
    </w:r>
    <w:r>
      <w:rPr>
        <w:b/>
      </w:rPr>
      <w:tab/>
    </w:r>
    <w:r>
      <w:rPr>
        <w:b/>
        <w:sz w:val="28"/>
      </w:rPr>
      <w:t>Student Code</w:t>
    </w:r>
  </w:p>
  <w:p w:rsidR="0009518A" w:rsidRDefault="0009518A">
    <w:pPr>
      <w:pStyle w:val="Koptekst"/>
      <w:pBdr>
        <w:top w:val="single" w:sz="4" w:space="1" w:color="auto"/>
        <w:left w:val="single" w:sz="4" w:space="4" w:color="auto"/>
        <w:bottom w:val="single" w:sz="4" w:space="1" w:color="auto"/>
        <w:right w:val="single" w:sz="4" w:space="4" w:color="auto"/>
      </w:pBdr>
    </w:pPr>
  </w:p>
  <w:p w:rsidR="0009518A" w:rsidRDefault="0009518A">
    <w:pPr>
      <w:pStyle w:val="Koptekst"/>
    </w:pPr>
  </w:p>
  <w:p w:rsidR="0009518A" w:rsidRDefault="0009518A">
    <w:pPr>
      <w:pStyle w:val="Koptekst"/>
      <w:pBdr>
        <w:bottom w:val="single" w:sz="12" w:space="1" w:color="auto"/>
      </w:pBdr>
    </w:pPr>
    <w:r>
      <w:rPr>
        <w:b/>
        <w:sz w:val="28"/>
      </w:rPr>
      <w:t>32</w:t>
    </w:r>
    <w:r>
      <w:rPr>
        <w:b/>
        <w:sz w:val="28"/>
        <w:vertAlign w:val="superscript"/>
      </w:rPr>
      <w:t>nd</w:t>
    </w:r>
    <w:r>
      <w:rPr>
        <w:b/>
        <w:sz w:val="28"/>
      </w:rPr>
      <w:t xml:space="preserve"> IChO • Problem 2</w:t>
    </w:r>
    <w:r>
      <w:rPr>
        <w:b/>
        <w:sz w:val="28"/>
      </w:rPr>
      <w:tab/>
    </w:r>
    <w:r>
      <w:rPr>
        <w:b/>
        <w:sz w:val="28"/>
      </w:rPr>
      <w:tab/>
      <w:t>10 points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Koptekst"/>
      <w:pBdr>
        <w:bottom w:val="single" w:sz="12" w:space="1" w:color="auto"/>
      </w:pBdr>
      <w:tabs>
        <w:tab w:val="clear" w:pos="4320"/>
        <w:tab w:val="center" w:pos="6804"/>
      </w:tabs>
      <w:rPr>
        <w:b/>
        <w:sz w:val="28"/>
      </w:rPr>
    </w:pPr>
  </w:p>
  <w:p w:rsidR="0009518A" w:rsidRDefault="0009518A">
    <w:pPr>
      <w:pStyle w:val="Koptekst"/>
      <w:pBdr>
        <w:bottom w:val="single" w:sz="12" w:space="1" w:color="auto"/>
      </w:pBdr>
      <w:tabs>
        <w:tab w:val="clear" w:pos="4320"/>
        <w:tab w:val="center" w:pos="6804"/>
      </w:tabs>
    </w:pPr>
    <w:r>
      <w:rPr>
        <w:b/>
        <w:sz w:val="28"/>
      </w:rPr>
      <w:t>32</w:t>
    </w:r>
    <w:r>
      <w:rPr>
        <w:b/>
        <w:sz w:val="28"/>
        <w:vertAlign w:val="superscript"/>
      </w:rPr>
      <w:t>nd</w:t>
    </w:r>
    <w:r>
      <w:rPr>
        <w:b/>
        <w:sz w:val="28"/>
      </w:rPr>
      <w:t xml:space="preserve"> IChO • Problem 3</w:t>
    </w:r>
    <w:r>
      <w:rPr>
        <w:b/>
        <w:sz w:val="28"/>
      </w:rPr>
      <w:tab/>
      <w:t>Student Code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Koptekst"/>
      <w:pBdr>
        <w:top w:val="single" w:sz="4" w:space="1" w:color="auto"/>
        <w:left w:val="single" w:sz="4" w:space="4" w:color="auto"/>
        <w:bottom w:val="single" w:sz="4" w:space="1" w:color="auto"/>
        <w:right w:val="single" w:sz="4" w:space="4" w:color="auto"/>
      </w:pBdr>
    </w:pPr>
  </w:p>
  <w:p w:rsidR="0009518A" w:rsidRDefault="0009518A">
    <w:pPr>
      <w:pStyle w:val="Koptekst"/>
      <w:pBdr>
        <w:top w:val="single" w:sz="4" w:space="1" w:color="auto"/>
        <w:left w:val="single" w:sz="4" w:space="4" w:color="auto"/>
        <w:bottom w:val="single" w:sz="4" w:space="1" w:color="auto"/>
        <w:right w:val="single" w:sz="4" w:space="4" w:color="auto"/>
      </w:pBdr>
      <w:rPr>
        <w:b/>
        <w:sz w:val="28"/>
      </w:rPr>
    </w:pPr>
    <w:r>
      <w:rPr>
        <w:b/>
        <w:sz w:val="28"/>
      </w:rPr>
      <w:t>Name</w:t>
    </w:r>
    <w:r>
      <w:rPr>
        <w:b/>
        <w:sz w:val="28"/>
      </w:rPr>
      <w:tab/>
      <w:t>Student Code</w:t>
    </w:r>
  </w:p>
  <w:p w:rsidR="0009518A" w:rsidRDefault="0009518A">
    <w:pPr>
      <w:pStyle w:val="Koptekst"/>
      <w:pBdr>
        <w:top w:val="single" w:sz="4" w:space="1" w:color="auto"/>
        <w:left w:val="single" w:sz="4" w:space="4" w:color="auto"/>
        <w:bottom w:val="single" w:sz="4" w:space="1" w:color="auto"/>
        <w:right w:val="single" w:sz="4" w:space="4" w:color="auto"/>
      </w:pBdr>
    </w:pPr>
  </w:p>
  <w:p w:rsidR="0009518A" w:rsidRDefault="0009518A">
    <w:pPr>
      <w:pStyle w:val="Koptekst"/>
    </w:pPr>
  </w:p>
  <w:p w:rsidR="0009518A" w:rsidRDefault="0009518A">
    <w:pPr>
      <w:pStyle w:val="Koptekst"/>
      <w:pBdr>
        <w:bottom w:val="single" w:sz="12" w:space="1" w:color="auto"/>
      </w:pBdr>
      <w:tabs>
        <w:tab w:val="clear" w:pos="8640"/>
        <w:tab w:val="right" w:pos="8364"/>
      </w:tabs>
      <w:rPr>
        <w:b/>
        <w:sz w:val="28"/>
      </w:rPr>
    </w:pPr>
    <w:r>
      <w:rPr>
        <w:b/>
        <w:sz w:val="28"/>
      </w:rPr>
      <w:t>32</w:t>
    </w:r>
    <w:r>
      <w:rPr>
        <w:b/>
        <w:sz w:val="28"/>
        <w:vertAlign w:val="superscript"/>
      </w:rPr>
      <w:t>nd</w:t>
    </w:r>
    <w:r>
      <w:rPr>
        <w:b/>
        <w:sz w:val="28"/>
      </w:rPr>
      <w:t xml:space="preserve"> IChO • Problem 3</w:t>
    </w:r>
    <w:r>
      <w:rPr>
        <w:b/>
        <w:sz w:val="28"/>
      </w:rPr>
      <w:tab/>
    </w:r>
    <w:r>
      <w:rPr>
        <w:b/>
        <w:sz w:val="28"/>
      </w:rPr>
      <w:tab/>
      <w:t>9 points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18A" w:rsidRDefault="0009518A">
    <w:pPr>
      <w:pStyle w:val="Koptekst"/>
      <w:pBdr>
        <w:bottom w:val="single" w:sz="12" w:space="1" w:color="auto"/>
      </w:pBdr>
      <w:tabs>
        <w:tab w:val="clear" w:pos="4320"/>
        <w:tab w:val="center" w:pos="6804"/>
      </w:tabs>
      <w:rPr>
        <w:b/>
        <w:sz w:val="28"/>
      </w:rPr>
    </w:pPr>
  </w:p>
  <w:p w:rsidR="0009518A" w:rsidRDefault="0009518A">
    <w:pPr>
      <w:pStyle w:val="Koptekst"/>
      <w:pBdr>
        <w:bottom w:val="single" w:sz="12" w:space="1" w:color="auto"/>
      </w:pBdr>
      <w:tabs>
        <w:tab w:val="clear" w:pos="4320"/>
        <w:tab w:val="center" w:pos="6804"/>
      </w:tabs>
    </w:pPr>
    <w:r>
      <w:rPr>
        <w:b/>
        <w:sz w:val="28"/>
      </w:rPr>
      <w:t>32</w:t>
    </w:r>
    <w:r>
      <w:rPr>
        <w:b/>
        <w:sz w:val="28"/>
        <w:vertAlign w:val="superscript"/>
      </w:rPr>
      <w:t>nd</w:t>
    </w:r>
    <w:r>
      <w:rPr>
        <w:b/>
        <w:sz w:val="28"/>
      </w:rPr>
      <w:t xml:space="preserve"> IChO • Problem 4</w:t>
    </w:r>
    <w:r>
      <w:rPr>
        <w:b/>
        <w:sz w:val="28"/>
      </w:rPr>
      <w:tab/>
      <w:t>Student Code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singleLevel"/>
    <w:tmpl w:val="00000000"/>
    <w:lvl w:ilvl="0">
      <w:start w:val="1"/>
      <w:numFmt w:val="decimal"/>
      <w:lvlText w:val="2-%1"/>
      <w:lvlJc w:val="left"/>
      <w:pPr>
        <w:tabs>
          <w:tab w:val="num" w:pos="567"/>
        </w:tabs>
        <w:ind w:left="567" w:hanging="567"/>
      </w:pPr>
      <w:rPr>
        <w:rFonts w:ascii="Times New Roman" w:hAnsi="Times New Roman" w:hint="default"/>
        <w:b/>
        <w:i w:val="0"/>
        <w:sz w:val="24"/>
      </w:rPr>
    </w:lvl>
  </w:abstractNum>
  <w:abstractNum w:abstractNumId="2">
    <w:nsid w:val="00000002"/>
    <w:multiLevelType w:val="singleLevel"/>
    <w:tmpl w:val="00000000"/>
    <w:lvl w:ilvl="0">
      <w:start w:val="1"/>
      <w:numFmt w:val="decimal"/>
      <w:lvlText w:val="1-%1"/>
      <w:lvlJc w:val="left"/>
      <w:pPr>
        <w:tabs>
          <w:tab w:val="num" w:pos="567"/>
        </w:tabs>
        <w:ind w:left="567" w:hanging="567"/>
      </w:pPr>
      <w:rPr>
        <w:rFonts w:ascii="Times New Roman" w:hAnsi="Times New Roman" w:hint="default"/>
        <w:b/>
        <w:i w:val="0"/>
        <w:caps w:val="0"/>
        <w:strike w:val="0"/>
        <w:dstrike w:val="0"/>
        <w:vanish w:val="0"/>
        <w:sz w:val="24"/>
        <w:vertAlign w:val="baseline"/>
      </w:rPr>
    </w:lvl>
  </w:abstractNum>
  <w:abstractNum w:abstractNumId="3">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000000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nsid w:val="0000000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9">
    <w:nsid w:val="00000009"/>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0">
    <w:nsid w:val="0000000A"/>
    <w:multiLevelType w:val="singleLevel"/>
    <w:tmpl w:val="00000000"/>
    <w:lvl w:ilvl="0">
      <w:start w:val="1"/>
      <w:numFmt w:val="decimal"/>
      <w:lvlText w:val="3-%1"/>
      <w:lvlJc w:val="left"/>
      <w:pPr>
        <w:tabs>
          <w:tab w:val="num" w:pos="567"/>
        </w:tabs>
        <w:ind w:left="567" w:hanging="567"/>
      </w:pPr>
      <w:rPr>
        <w:rFonts w:ascii="Times New Roman" w:hAnsi="Times New Roman" w:hint="default"/>
        <w:b/>
        <w:i w:val="0"/>
        <w:sz w:val="24"/>
      </w:rPr>
    </w:lvl>
  </w:abstractNum>
  <w:abstractNum w:abstractNumId="11">
    <w:nsid w:val="0000000B"/>
    <w:multiLevelType w:val="singleLevel"/>
    <w:tmpl w:val="00000000"/>
    <w:lvl w:ilvl="0">
      <w:start w:val="1"/>
      <w:numFmt w:val="decimal"/>
      <w:lvlText w:val="4-%1"/>
      <w:lvlJc w:val="left"/>
      <w:pPr>
        <w:tabs>
          <w:tab w:val="num" w:pos="567"/>
        </w:tabs>
        <w:ind w:left="567" w:hanging="567"/>
      </w:pPr>
      <w:rPr>
        <w:rFonts w:ascii="Times New Roman" w:hAnsi="Times New Roman" w:hint="default"/>
        <w:b/>
        <w:i w:val="0"/>
        <w:caps w:val="0"/>
        <w:strike w:val="0"/>
        <w:dstrike w:val="0"/>
        <w:vanish w:val="0"/>
        <w:sz w:val="24"/>
        <w:vertAlign w:val="baseline"/>
      </w:rPr>
    </w:lvl>
  </w:abstractNum>
  <w:abstractNum w:abstractNumId="12">
    <w:nsid w:val="0000000C"/>
    <w:multiLevelType w:val="multilevel"/>
    <w:tmpl w:val="00000000"/>
    <w:lvl w:ilvl="0">
      <w:start w:val="4"/>
      <w:numFmt w:val="decimal"/>
      <w:lvlText w:val="%1"/>
      <w:lvlJc w:val="left"/>
      <w:pPr>
        <w:tabs>
          <w:tab w:val="num" w:pos="720"/>
        </w:tabs>
        <w:ind w:left="720" w:hanging="720"/>
      </w:pPr>
      <w:rPr>
        <w:rFonts w:hint="default"/>
        <w:b/>
      </w:rPr>
    </w:lvl>
    <w:lvl w:ilvl="1">
      <w:start w:val="4"/>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4">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5">
    <w:nsid w:val="0000000F"/>
    <w:multiLevelType w:val="multilevel"/>
    <w:tmpl w:val="00000000"/>
    <w:lvl w:ilvl="0">
      <w:start w:val="7"/>
      <w:numFmt w:val="decimal"/>
      <w:lvlText w:val="%1"/>
      <w:lvlJc w:val="left"/>
      <w:pPr>
        <w:tabs>
          <w:tab w:val="num" w:pos="720"/>
        </w:tabs>
        <w:ind w:left="720" w:hanging="72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4"/>
  </w:num>
  <w:num w:numId="2">
    <w:abstractNumId w:val="5"/>
  </w:num>
  <w:num w:numId="3">
    <w:abstractNumId w:val="13"/>
  </w:num>
  <w:num w:numId="4">
    <w:abstractNumId w:val="3"/>
  </w:num>
  <w:num w:numId="5">
    <w:abstractNumId w:val="8"/>
  </w:num>
  <w:num w:numId="6">
    <w:abstractNumId w:val="9"/>
  </w:num>
  <w:num w:numId="7">
    <w:abstractNumId w:val="6"/>
  </w:num>
  <w:num w:numId="8">
    <w:abstractNumId w:val="7"/>
  </w:num>
  <w:num w:numId="9">
    <w:abstractNumId w:val="14"/>
  </w:num>
  <w:num w:numId="10">
    <w:abstractNumId w:val="12"/>
  </w:num>
  <w:num w:numId="11">
    <w:abstractNumId w:val="15"/>
  </w:num>
  <w:num w:numId="12">
    <w:abstractNumId w:val="2"/>
  </w:num>
  <w:num w:numId="13">
    <w:abstractNumId w:val="1"/>
  </w:num>
  <w:num w:numId="14">
    <w:abstractNumId w:val="10"/>
  </w:num>
  <w:num w:numId="15">
    <w:abstractNumId w:val="11"/>
  </w:num>
  <w:num w:numId="16">
    <w:abstractNumId w:val="0"/>
    <w:lvlOverride w:ilvl="0">
      <w:lvl w:ilvl="0">
        <w:start w:val="1"/>
        <w:numFmt w:val="bullet"/>
        <w:lvlText w:val=""/>
        <w:legacy w:legacy="1" w:legacySpace="0" w:legacyIndent="560"/>
        <w:lvlJc w:val="left"/>
        <w:pPr>
          <w:ind w:left="560" w:hanging="560"/>
        </w:pPr>
        <w:rPr>
          <w:rFonts w:ascii="Symbol" w:hAnsi="Symbol" w:hint="default"/>
          <w:sz w:val="28"/>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B3098C"/>
    <w:rsid w:val="00020B43"/>
    <w:rsid w:val="0009518A"/>
    <w:rsid w:val="005061EB"/>
    <w:rsid w:val="00B3098C"/>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2"/>
    </w:rPr>
  </w:style>
  <w:style w:type="paragraph" w:styleId="Kop1">
    <w:name w:val="heading 1"/>
    <w:basedOn w:val="Standaard"/>
    <w:next w:val="Standaard"/>
    <w:qFormat/>
    <w:pPr>
      <w:keepNext/>
      <w:spacing w:before="240" w:after="60"/>
      <w:outlineLvl w:val="0"/>
    </w:pPr>
    <w:rPr>
      <w:rFonts w:ascii="Helvetica" w:eastAsia="Times" w:hAnsi="Helvetica"/>
      <w:b/>
      <w:kern w:val="28"/>
      <w:sz w:val="28"/>
      <w:lang w:val="en-US"/>
    </w:rPr>
  </w:style>
  <w:style w:type="paragraph" w:styleId="Kop2">
    <w:name w:val="heading 2"/>
    <w:basedOn w:val="Standaard"/>
    <w:next w:val="Standaard"/>
    <w:qFormat/>
    <w:pPr>
      <w:keepNext/>
      <w:ind w:left="2160" w:firstLine="720"/>
      <w:outlineLvl w:val="1"/>
    </w:pPr>
    <w:rPr>
      <w:rFonts w:eastAsia="Times"/>
      <w:b/>
      <w:lang w:val="en-US"/>
    </w:rPr>
  </w:style>
  <w:style w:type="paragraph" w:styleId="Kop3">
    <w:name w:val="heading 3"/>
    <w:basedOn w:val="Standaard"/>
    <w:next w:val="Standaard"/>
    <w:qFormat/>
    <w:pPr>
      <w:keepNext/>
      <w:ind w:left="2880" w:firstLine="720"/>
      <w:outlineLvl w:val="2"/>
    </w:pPr>
    <w:rPr>
      <w:rFonts w:eastAsia="Times"/>
      <w:b/>
      <w:lang w:val="en-US"/>
    </w:rPr>
  </w:style>
  <w:style w:type="paragraph" w:styleId="Kop4">
    <w:name w:val="heading 4"/>
    <w:basedOn w:val="Standaard"/>
    <w:next w:val="Standaard"/>
    <w:qFormat/>
    <w:pPr>
      <w:keepNext/>
      <w:outlineLvl w:val="3"/>
    </w:pPr>
    <w:rPr>
      <w:rFonts w:eastAsia="Times"/>
      <w:i/>
      <w:sz w:val="24"/>
      <w:lang w:val="en-GB"/>
    </w:rPr>
  </w:style>
  <w:style w:type="paragraph" w:styleId="Kop5">
    <w:name w:val="heading 5"/>
    <w:basedOn w:val="Standaard"/>
    <w:next w:val="Standaard"/>
    <w:link w:val="Kop5Char"/>
    <w:qFormat/>
    <w:rsid w:val="005061EB"/>
    <w:pPr>
      <w:keepNext/>
      <w:outlineLvl w:val="4"/>
    </w:pPr>
    <w:rPr>
      <w:rFonts w:eastAsia="Times"/>
      <w:b/>
      <w:sz w:val="24"/>
      <w:lang w:val="en-GB"/>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Koptekst">
    <w:name w:val="header"/>
    <w:basedOn w:val="Standaard"/>
    <w:pPr>
      <w:tabs>
        <w:tab w:val="center" w:pos="4320"/>
        <w:tab w:val="right" w:pos="8640"/>
      </w:tabs>
    </w:pPr>
    <w:rPr>
      <w:rFonts w:eastAsia="Times"/>
      <w:sz w:val="24"/>
      <w:lang w:val="en-US"/>
    </w:rPr>
  </w:style>
  <w:style w:type="paragraph" w:styleId="Plattetekst2">
    <w:name w:val="Body Text 2"/>
    <w:basedOn w:val="Standaard"/>
    <w:rPr>
      <w:rFonts w:eastAsia="Times"/>
      <w:lang w:val="en-GB"/>
    </w:rPr>
  </w:style>
  <w:style w:type="paragraph" w:customStyle="1" w:styleId="InsideAddress">
    <w:name w:val="Inside Address"/>
    <w:basedOn w:val="Standaard"/>
    <w:rPr>
      <w:rFonts w:eastAsia="Times"/>
      <w:sz w:val="24"/>
      <w:lang w:val="en-GB"/>
    </w:rPr>
  </w:style>
  <w:style w:type="paragraph" w:customStyle="1" w:styleId="WPNormal">
    <w:name w:val="WP_Normal"/>
    <w:basedOn w:val="Standaard"/>
    <w:pPr>
      <w:widowControl w:val="0"/>
    </w:pPr>
    <w:rPr>
      <w:rFonts w:ascii="Times" w:hAnsi="Times"/>
      <w:sz w:val="24"/>
      <w:lang w:val="en-US" w:eastAsia="en-US"/>
    </w:rPr>
  </w:style>
  <w:style w:type="paragraph" w:styleId="Plattetekst">
    <w:name w:val="Body Text"/>
    <w:basedOn w:val="Standaard"/>
    <w:pPr>
      <w:tabs>
        <w:tab w:val="left" w:pos="0"/>
      </w:tabs>
    </w:pPr>
    <w:rPr>
      <w:sz w:val="24"/>
      <w:lang w:val="en-GB"/>
    </w:rPr>
  </w:style>
  <w:style w:type="paragraph" w:customStyle="1" w:styleId="Style1">
    <w:name w:val="Style1"/>
    <w:basedOn w:val="Standaard"/>
    <w:rPr>
      <w:rFonts w:eastAsia="Times"/>
      <w:sz w:val="24"/>
      <w:lang w:val="en-GB"/>
    </w:rPr>
  </w:style>
  <w:style w:type="paragraph" w:styleId="Bijschrift">
    <w:name w:val="caption"/>
    <w:basedOn w:val="Standaard"/>
    <w:next w:val="Standaard"/>
    <w:qFormat/>
    <w:pPr>
      <w:ind w:left="2160" w:firstLine="720"/>
    </w:pPr>
    <w:rPr>
      <w:rFonts w:eastAsia="Times"/>
      <w:b/>
      <w:lang w:val="en-US"/>
    </w:rPr>
  </w:style>
  <w:style w:type="paragraph" w:styleId="Voettekst">
    <w:name w:val="footer"/>
    <w:basedOn w:val="Standaard"/>
    <w:pPr>
      <w:tabs>
        <w:tab w:val="center" w:pos="4320"/>
        <w:tab w:val="right" w:pos="8640"/>
      </w:tabs>
    </w:pPr>
    <w:rPr>
      <w:rFonts w:eastAsia="Times"/>
      <w:sz w:val="24"/>
      <w:lang w:val="en-US"/>
    </w:rPr>
  </w:style>
  <w:style w:type="character" w:styleId="Paginanummer">
    <w:name w:val="page number"/>
    <w:basedOn w:val="Standaardalinea-lettertype"/>
  </w:style>
  <w:style w:type="paragraph" w:styleId="Ballontekst">
    <w:name w:val="Balloon Text"/>
    <w:basedOn w:val="Standaard"/>
    <w:link w:val="BallontekstChar"/>
    <w:rsid w:val="005061EB"/>
    <w:rPr>
      <w:rFonts w:ascii="Tahoma" w:hAnsi="Tahoma" w:cs="Tahoma"/>
      <w:sz w:val="16"/>
      <w:szCs w:val="16"/>
    </w:rPr>
  </w:style>
  <w:style w:type="character" w:customStyle="1" w:styleId="BallontekstChar">
    <w:name w:val="Ballontekst Char"/>
    <w:basedOn w:val="Standaardalinea-lettertype"/>
    <w:link w:val="Ballontekst"/>
    <w:rsid w:val="005061EB"/>
    <w:rPr>
      <w:rFonts w:ascii="Tahoma" w:hAnsi="Tahoma" w:cs="Tahoma"/>
      <w:sz w:val="16"/>
      <w:szCs w:val="16"/>
    </w:rPr>
  </w:style>
  <w:style w:type="character" w:customStyle="1" w:styleId="Kop5Char">
    <w:name w:val="Kop 5 Char"/>
    <w:basedOn w:val="Standaardalinea-lettertype"/>
    <w:link w:val="Kop5"/>
    <w:rsid w:val="005061EB"/>
    <w:rPr>
      <w:rFonts w:eastAsia="Times"/>
      <w:b/>
      <w:sz w:val="24"/>
      <w:lang w:val="en-GB"/>
    </w:rPr>
  </w:style>
  <w:style w:type="paragraph" w:customStyle="1" w:styleId="bulletlist">
    <w:name w:val="bullet list"/>
    <w:basedOn w:val="Standaard"/>
    <w:rsid w:val="005061EB"/>
    <w:pPr>
      <w:tabs>
        <w:tab w:val="left" w:pos="1160"/>
      </w:tabs>
      <w:spacing w:before="120"/>
      <w:ind w:left="561" w:hanging="561"/>
      <w:jc w:val="both"/>
    </w:pPr>
    <w:rPr>
      <w:rFonts w:ascii="Palatino" w:hAnsi="Palatino"/>
      <w:sz w:val="24"/>
      <w:lang w:val="en-AU"/>
    </w:rPr>
  </w:style>
  <w:style w:type="character" w:styleId="Voetnootmarkering">
    <w:name w:val="footnote reference"/>
    <w:basedOn w:val="Standaardalinea-lettertype"/>
    <w:rsid w:val="005061EB"/>
    <w:rPr>
      <w:vertAlign w:val="superscript"/>
    </w:rPr>
  </w:style>
  <w:style w:type="paragraph" w:customStyle="1" w:styleId="1Punktopstill">
    <w:name w:val="1Punktopstill"/>
    <w:rsid w:val="005061EB"/>
    <w:pPr>
      <w:widowControl w:val="0"/>
      <w:tabs>
        <w:tab w:val="left" w:pos="720"/>
      </w:tabs>
      <w:ind w:left="720" w:hanging="720"/>
      <w:jc w:val="both"/>
    </w:pPr>
    <w:rPr>
      <w:rFonts w:ascii="Courier" w:hAnsi="Courier"/>
      <w:sz w:val="24"/>
      <w:lang w:val="da-DK" w:eastAsia="en-US"/>
    </w:rPr>
  </w:style>
  <w:style w:type="paragraph" w:styleId="Voetnoottekst">
    <w:name w:val="footnote text"/>
    <w:basedOn w:val="Standaard"/>
    <w:link w:val="VoetnoottekstChar"/>
    <w:rsid w:val="005061EB"/>
    <w:rPr>
      <w:rFonts w:ascii="Chicago" w:hAnsi="Chicago"/>
      <w:sz w:val="20"/>
      <w:lang/>
    </w:rPr>
  </w:style>
  <w:style w:type="character" w:customStyle="1" w:styleId="VoetnoottekstChar">
    <w:name w:val="Voetnoottekst Char"/>
    <w:basedOn w:val="Standaardalinea-lettertype"/>
    <w:link w:val="Voetnoottekst"/>
    <w:rsid w:val="005061EB"/>
    <w:rPr>
      <w:rFonts w:ascii="Chicago" w:hAnsi="Chicago"/>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7.wmf"/><Relationship Id="rId42" Type="http://schemas.openxmlformats.org/officeDocument/2006/relationships/header" Target="header11.xml"/><Relationship Id="rId47" Type="http://schemas.openxmlformats.org/officeDocument/2006/relationships/header" Target="header13.xml"/><Relationship Id="rId63" Type="http://schemas.openxmlformats.org/officeDocument/2006/relationships/image" Target="media/image19.wmf"/><Relationship Id="rId68" Type="http://schemas.openxmlformats.org/officeDocument/2006/relationships/oleObject" Target="embeddings/oleObject11.bin"/><Relationship Id="rId84" Type="http://schemas.openxmlformats.org/officeDocument/2006/relationships/header" Target="header22.xml"/><Relationship Id="rId89" Type="http://schemas.openxmlformats.org/officeDocument/2006/relationships/header" Target="header24.xml"/><Relationship Id="rId7" Type="http://schemas.openxmlformats.org/officeDocument/2006/relationships/image" Target="media/image1.png"/><Relationship Id="rId71" Type="http://schemas.openxmlformats.org/officeDocument/2006/relationships/oleObject" Target="embeddings/oleObject13.bin"/><Relationship Id="rId92" Type="http://schemas.openxmlformats.org/officeDocument/2006/relationships/footer" Target="footer25.xml"/><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footer" Target="footer7.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header" Target="header10.xml"/><Relationship Id="rId40" Type="http://schemas.openxmlformats.org/officeDocument/2006/relationships/image" Target="media/image13.wmf"/><Relationship Id="rId45" Type="http://schemas.openxmlformats.org/officeDocument/2006/relationships/footer" Target="footer12.xml"/><Relationship Id="rId53" Type="http://schemas.openxmlformats.org/officeDocument/2006/relationships/footer" Target="footer16.xml"/><Relationship Id="rId58" Type="http://schemas.openxmlformats.org/officeDocument/2006/relationships/oleObject" Target="embeddings/oleObject5.bin"/><Relationship Id="rId66" Type="http://schemas.openxmlformats.org/officeDocument/2006/relationships/image" Target="media/image20.wmf"/><Relationship Id="rId74" Type="http://schemas.openxmlformats.org/officeDocument/2006/relationships/header" Target="header17.xml"/><Relationship Id="rId79" Type="http://schemas.openxmlformats.org/officeDocument/2006/relationships/footer" Target="footer20.xml"/><Relationship Id="rId87" Type="http://schemas.openxmlformats.org/officeDocument/2006/relationships/footer" Target="footer23.xml"/><Relationship Id="rId102" Type="http://schemas.openxmlformats.org/officeDocument/2006/relationships/image" Target="media/image25.wmf"/><Relationship Id="rId5" Type="http://schemas.openxmlformats.org/officeDocument/2006/relationships/footnotes" Target="footnotes.xml"/><Relationship Id="rId61" Type="http://schemas.openxmlformats.org/officeDocument/2006/relationships/image" Target="media/image18.wmf"/><Relationship Id="rId82" Type="http://schemas.openxmlformats.org/officeDocument/2006/relationships/header" Target="header21.xml"/><Relationship Id="rId90" Type="http://schemas.openxmlformats.org/officeDocument/2006/relationships/footer" Target="footer24.xml"/><Relationship Id="rId95" Type="http://schemas.openxmlformats.org/officeDocument/2006/relationships/footer" Target="footer26.xml"/><Relationship Id="rId19" Type="http://schemas.openxmlformats.org/officeDocument/2006/relationships/header" Target="header4.xml"/><Relationship Id="rId14" Type="http://schemas.openxmlformats.org/officeDocument/2006/relationships/image" Target="media/image2.wmf"/><Relationship Id="rId22" Type="http://schemas.openxmlformats.org/officeDocument/2006/relationships/image" Target="media/image8.pcz"/><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header" Target="header9.xml"/><Relationship Id="rId43" Type="http://schemas.openxmlformats.org/officeDocument/2006/relationships/footer" Target="footer11.xml"/><Relationship Id="rId48" Type="http://schemas.openxmlformats.org/officeDocument/2006/relationships/footer" Target="footer13.xml"/><Relationship Id="rId56" Type="http://schemas.openxmlformats.org/officeDocument/2006/relationships/image" Target="media/image16.wmf"/><Relationship Id="rId64" Type="http://schemas.openxmlformats.org/officeDocument/2006/relationships/oleObject" Target="embeddings/oleObject8.bin"/><Relationship Id="rId69" Type="http://schemas.openxmlformats.org/officeDocument/2006/relationships/oleObject" Target="embeddings/oleObject12.bin"/><Relationship Id="rId77" Type="http://schemas.openxmlformats.org/officeDocument/2006/relationships/footer" Target="footer19.xml"/><Relationship Id="rId100" Type="http://schemas.openxmlformats.org/officeDocument/2006/relationships/header" Target="header29.xm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15.xml"/><Relationship Id="rId72" Type="http://schemas.openxmlformats.org/officeDocument/2006/relationships/header" Target="header16.xml"/><Relationship Id="rId80" Type="http://schemas.openxmlformats.org/officeDocument/2006/relationships/header" Target="header20.xml"/><Relationship Id="rId85" Type="http://schemas.openxmlformats.org/officeDocument/2006/relationships/footer" Target="footer22.xml"/><Relationship Id="rId93" Type="http://schemas.openxmlformats.org/officeDocument/2006/relationships/image" Target="media/image24.wmf"/><Relationship Id="rId98" Type="http://schemas.openxmlformats.org/officeDocument/2006/relationships/header" Target="header2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footer" Target="footer5.xml"/><Relationship Id="rId33" Type="http://schemas.openxmlformats.org/officeDocument/2006/relationships/image" Target="media/image10.png"/><Relationship Id="rId38" Type="http://schemas.openxmlformats.org/officeDocument/2006/relationships/footer" Target="footer10.xml"/><Relationship Id="rId46" Type="http://schemas.openxmlformats.org/officeDocument/2006/relationships/image" Target="media/image14.jpeg"/><Relationship Id="rId59" Type="http://schemas.openxmlformats.org/officeDocument/2006/relationships/image" Target="media/image17.wmf"/><Relationship Id="rId67" Type="http://schemas.openxmlformats.org/officeDocument/2006/relationships/oleObject" Target="embeddings/oleObject10.bin"/><Relationship Id="rId103" Type="http://schemas.openxmlformats.org/officeDocument/2006/relationships/header" Target="header30.xml"/><Relationship Id="rId20" Type="http://schemas.openxmlformats.org/officeDocument/2006/relationships/footer" Target="footer4.xml"/><Relationship Id="rId41" Type="http://schemas.openxmlformats.org/officeDocument/2006/relationships/oleObject" Target="embeddings/oleObject2.bin"/><Relationship Id="rId54" Type="http://schemas.openxmlformats.org/officeDocument/2006/relationships/image" Target="media/image15.wmf"/><Relationship Id="rId62" Type="http://schemas.openxmlformats.org/officeDocument/2006/relationships/oleObject" Target="embeddings/oleObject7.bin"/><Relationship Id="rId70" Type="http://schemas.openxmlformats.org/officeDocument/2006/relationships/image" Target="media/image21.wmf"/><Relationship Id="rId75" Type="http://schemas.openxmlformats.org/officeDocument/2006/relationships/footer" Target="footer18.xml"/><Relationship Id="rId83" Type="http://schemas.openxmlformats.org/officeDocument/2006/relationships/image" Target="media/image22.wmf"/><Relationship Id="rId88" Type="http://schemas.openxmlformats.org/officeDocument/2006/relationships/image" Target="media/image23.wmf"/><Relationship Id="rId91" Type="http://schemas.openxmlformats.org/officeDocument/2006/relationships/header" Target="header25.xml"/><Relationship Id="rId96" Type="http://schemas.openxmlformats.org/officeDocument/2006/relationships/header" Target="head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oleObject" Target="embeddings/oleObject1.bin"/><Relationship Id="rId28" Type="http://schemas.openxmlformats.org/officeDocument/2006/relationships/header" Target="header7.xml"/><Relationship Id="rId36" Type="http://schemas.openxmlformats.org/officeDocument/2006/relationships/footer" Target="footer9.xml"/><Relationship Id="rId49" Type="http://schemas.openxmlformats.org/officeDocument/2006/relationships/header" Target="header14.xml"/><Relationship Id="rId57" Type="http://schemas.openxmlformats.org/officeDocument/2006/relationships/oleObject" Target="embeddings/oleObject4.bin"/><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header" Target="header12.xml"/><Relationship Id="rId52" Type="http://schemas.openxmlformats.org/officeDocument/2006/relationships/footer" Target="footer15.xml"/><Relationship Id="rId60" Type="http://schemas.openxmlformats.org/officeDocument/2006/relationships/oleObject" Target="embeddings/oleObject6.bin"/><Relationship Id="rId65" Type="http://schemas.openxmlformats.org/officeDocument/2006/relationships/oleObject" Target="embeddings/oleObject9.bin"/><Relationship Id="rId73" Type="http://schemas.openxmlformats.org/officeDocument/2006/relationships/footer" Target="footer17.xml"/><Relationship Id="rId78" Type="http://schemas.openxmlformats.org/officeDocument/2006/relationships/header" Target="header19.xml"/><Relationship Id="rId81" Type="http://schemas.openxmlformats.org/officeDocument/2006/relationships/footer" Target="footer21.xml"/><Relationship Id="rId86" Type="http://schemas.openxmlformats.org/officeDocument/2006/relationships/header" Target="header23.xml"/><Relationship Id="rId94" Type="http://schemas.openxmlformats.org/officeDocument/2006/relationships/header" Target="header26.xml"/><Relationship Id="rId99" Type="http://schemas.openxmlformats.org/officeDocument/2006/relationships/footer" Target="footer28.xml"/><Relationship Id="rId101" Type="http://schemas.openxmlformats.org/officeDocument/2006/relationships/footer" Target="footer29.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wmf"/><Relationship Id="rId39" Type="http://schemas.openxmlformats.org/officeDocument/2006/relationships/image" Target="media/image12.png"/><Relationship Id="rId34" Type="http://schemas.openxmlformats.org/officeDocument/2006/relationships/image" Target="media/image11.png"/><Relationship Id="rId50" Type="http://schemas.openxmlformats.org/officeDocument/2006/relationships/footer" Target="footer14.xml"/><Relationship Id="rId55" Type="http://schemas.openxmlformats.org/officeDocument/2006/relationships/oleObject" Target="embeddings/oleObject3.bin"/><Relationship Id="rId76" Type="http://schemas.openxmlformats.org/officeDocument/2006/relationships/header" Target="header18.xml"/><Relationship Id="rId97" Type="http://schemas.openxmlformats.org/officeDocument/2006/relationships/footer" Target="footer27.xml"/><Relationship Id="rId104" Type="http://schemas.openxmlformats.org/officeDocument/2006/relationships/header" Target="header3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6802</Words>
  <Characters>37417</Characters>
  <Application>Microsoft Office Word</Application>
  <DocSecurity>0</DocSecurity>
  <Lines>311</Lines>
  <Paragraphs>88</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44131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A.M. de Groot</dc:creator>
  <cp:lastModifiedBy>Peter</cp:lastModifiedBy>
  <cp:revision>2</cp:revision>
  <dcterms:created xsi:type="dcterms:W3CDTF">2009-09-17T11:21:00Z</dcterms:created>
  <dcterms:modified xsi:type="dcterms:W3CDTF">2009-09-17T11:21:00Z</dcterms:modified>
</cp:coreProperties>
</file>