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A5" w:rsidRDefault="00C165A5" w:rsidP="00C165A5">
      <w:pPr>
        <w:pStyle w:val="Kop1"/>
        <w:numPr>
          <w:ilvl w:val="0"/>
          <w:numId w:val="0"/>
        </w:numPr>
      </w:pPr>
      <w:bookmarkStart w:id="0" w:name="_Toc32229886"/>
      <w:bookmarkStart w:id="1" w:name="_Toc32230742"/>
      <w:bookmarkStart w:id="2" w:name="_Toc32666935"/>
      <w:r>
        <w:t>Voorronde 1984</w:t>
      </w:r>
      <w:bookmarkEnd w:id="0"/>
      <w:bookmarkEnd w:id="1"/>
      <w:bookmarkEnd w:id="2"/>
    </w:p>
    <w:p w:rsidR="00C165A5" w:rsidRDefault="00C165A5" w:rsidP="00C165A5">
      <w:pPr>
        <w:pStyle w:val="Kop2"/>
        <w:numPr>
          <w:ilvl w:val="0"/>
          <w:numId w:val="0"/>
        </w:numPr>
      </w:pPr>
      <w:bookmarkStart w:id="3" w:name="_Toc32666936"/>
      <w:bookmarkStart w:id="4" w:name="_Toc32229887"/>
      <w:r>
        <w:t>Opgaven</w:t>
      </w:r>
      <w:bookmarkEnd w:id="3"/>
    </w:p>
    <w:p w:rsidR="00C165A5" w:rsidRDefault="00C165A5" w:rsidP="00C165A5">
      <w:r>
        <w:t>woensdag 1 februari 1984. Beschikbare tijd: 3 klokuren.</w:t>
      </w:r>
      <w:bookmarkEnd w:id="4"/>
    </w:p>
    <w:p w:rsidR="00C165A5" w:rsidRDefault="00C165A5" w:rsidP="00C165A5">
      <w:pPr>
        <w:numPr>
          <w:ilvl w:val="0"/>
          <w:numId w:val="3"/>
        </w:numPr>
      </w:pPr>
      <w:r>
        <w:t>Deze voorronde bestaat uit 5 opgaven. Het geheel omvat 10 pagina′s.</w:t>
      </w:r>
    </w:p>
    <w:p w:rsidR="00C165A5" w:rsidRDefault="00C165A5" w:rsidP="00C165A5">
      <w:pPr>
        <w:numPr>
          <w:ilvl w:val="0"/>
          <w:numId w:val="3"/>
        </w:numPr>
      </w:pPr>
      <w:r>
        <w:t>De opgaven kunnen in willekeurige volgorde gemaakt worden.</w:t>
      </w:r>
    </w:p>
    <w:p w:rsidR="00C165A5" w:rsidRDefault="00C165A5" w:rsidP="00C165A5">
      <w:pPr>
        <w:numPr>
          <w:ilvl w:val="0"/>
          <w:numId w:val="3"/>
        </w:numPr>
      </w:pPr>
      <w:r>
        <w:t>De normering staat bij ledere opgave aangeven(totaal puntental)</w:t>
      </w:r>
    </w:p>
    <w:p w:rsidR="00C165A5" w:rsidRDefault="00C165A5" w:rsidP="00C165A5">
      <w:pPr>
        <w:numPr>
          <w:ilvl w:val="0"/>
          <w:numId w:val="3"/>
        </w:numPr>
      </w:pPr>
      <w:r>
        <w:t>Het totaal van alle vijf opgaven levert dus maximaal 100 punten</w:t>
      </w:r>
    </w:p>
    <w:p w:rsidR="00C165A5" w:rsidRDefault="00C165A5" w:rsidP="00C165A5">
      <w:pPr>
        <w:pStyle w:val="vraag"/>
        <w:numPr>
          <w:ilvl w:val="0"/>
          <w:numId w:val="3"/>
        </w:numPr>
        <w:spacing w:after="0"/>
        <w:outlineLvl w:val="9"/>
      </w:pPr>
      <w:bookmarkStart w:id="5" w:name="_Toc32229888"/>
      <w:r>
        <w:t>Het totale werk is waarschijnlijk te veel om af te krijgen in de beschikbare tijd. Aangezien dit werk echter géén examen is, maar een vergelijkende toets, vinden wij dat geen bezwaar. Zie maar hoe ver je komt.</w:t>
      </w:r>
      <w:bookmarkEnd w:id="5"/>
    </w:p>
    <w:p w:rsidR="00C165A5" w:rsidRDefault="00C165A5" w:rsidP="00C165A5">
      <w:r>
        <w:t>Veel succes en genoegen er mee!!</w:t>
      </w:r>
    </w:p>
    <w:p w:rsidR="00C165A5" w:rsidRDefault="00C165A5" w:rsidP="00C165A5">
      <w:r>
        <w:t>N.B. Het gebruik van het BINAS-tabellenboek en elektronisch rekentuig is toegestaan, wordt respectievelijk aanbevolen.</w:t>
      </w:r>
    </w:p>
    <w:p w:rsidR="00C165A5" w:rsidRDefault="00C165A5" w:rsidP="00C165A5">
      <w:pPr>
        <w:tabs>
          <w:tab w:val="left" w:pos="1235"/>
          <w:tab w:val="left" w:pos="1785"/>
        </w:tabs>
      </w:pPr>
    </w:p>
    <w:p w:rsidR="00C165A5" w:rsidRDefault="00C165A5" w:rsidP="00C165A5">
      <w:pPr>
        <w:ind w:left="1418"/>
      </w:pPr>
      <w:r>
        <w:t>“Foei”, prevelde hij met een lichte zucht.</w:t>
      </w:r>
    </w:p>
    <w:p w:rsidR="00C165A5" w:rsidRDefault="00C165A5" w:rsidP="00C165A5">
      <w:pPr>
        <w:ind w:left="1418"/>
      </w:pPr>
      <w:r>
        <w:t>“Dat was een zeer onderhoudend programma!</w:t>
      </w:r>
    </w:p>
    <w:p w:rsidR="00C165A5" w:rsidRDefault="00C165A5" w:rsidP="00C165A5">
      <w:pPr>
        <w:ind w:left="1418"/>
      </w:pPr>
      <w:r>
        <w:t>Hoe komen ze erop! Gepaste ontspanning,</w:t>
      </w:r>
    </w:p>
    <w:p w:rsidR="00C165A5" w:rsidRDefault="00C165A5" w:rsidP="00C165A5">
      <w:pPr>
        <w:ind w:left="1418"/>
      </w:pPr>
      <w:r>
        <w:t>als ik mij zo mag uitdrukken!”</w:t>
      </w:r>
    </w:p>
    <w:p w:rsidR="00C165A5" w:rsidRDefault="00C165A5" w:rsidP="00C165A5">
      <w:pPr>
        <w:ind w:left="1418"/>
      </w:pPr>
      <w:r>
        <w:t>Joost in “Zeg nu zelf …“, Marten Toonder, 1974.</w:t>
      </w:r>
    </w:p>
    <w:p w:rsidR="00C165A5" w:rsidRDefault="00C165A5" w:rsidP="00C165A5">
      <w:pPr>
        <w:tabs>
          <w:tab w:val="left" w:pos="204"/>
        </w:tabs>
      </w:pPr>
    </w:p>
    <w:p w:rsidR="00C165A5" w:rsidRDefault="00C165A5" w:rsidP="00C165A5">
      <w:r>
        <w:t>NB. VERGETEN IS DE NORMERING OP DE OPGAVEN TE ZETTEN</w:t>
      </w:r>
    </w:p>
    <w:p w:rsidR="00C165A5" w:rsidRDefault="00C165A5" w:rsidP="00C165A5">
      <w:r>
        <w:t>WILT U DE KANDIDATEN DIT MONDELING MEDEDELEN?</w:t>
      </w:r>
    </w:p>
    <w:p w:rsidR="00C165A5" w:rsidRDefault="00C165A5" w:rsidP="00C165A5"/>
    <w:tbl>
      <w:tblPr>
        <w:tblW w:w="0" w:type="auto"/>
        <w:tblLayout w:type="fixed"/>
        <w:tblCellMar>
          <w:left w:w="70" w:type="dxa"/>
          <w:right w:w="70" w:type="dxa"/>
        </w:tblCellMar>
        <w:tblLook w:val="0000"/>
      </w:tblPr>
      <w:tblGrid>
        <w:gridCol w:w="1051"/>
        <w:gridCol w:w="1124"/>
      </w:tblGrid>
      <w:tr w:rsidR="00C165A5" w:rsidTr="004F4E27">
        <w:tc>
          <w:tcPr>
            <w:tcW w:w="1051" w:type="dxa"/>
          </w:tcPr>
          <w:p w:rsidR="00C165A5" w:rsidRDefault="00C165A5" w:rsidP="004F4E27">
            <w:r>
              <w:t>opgave 1</w:t>
            </w:r>
          </w:p>
        </w:tc>
        <w:tc>
          <w:tcPr>
            <w:tcW w:w="1124" w:type="dxa"/>
          </w:tcPr>
          <w:p w:rsidR="00C165A5" w:rsidRDefault="00C165A5" w:rsidP="004F4E27">
            <w:r>
              <w:t>15 punten</w:t>
            </w:r>
          </w:p>
        </w:tc>
      </w:tr>
      <w:tr w:rsidR="00C165A5" w:rsidTr="004F4E27">
        <w:tc>
          <w:tcPr>
            <w:tcW w:w="1051" w:type="dxa"/>
          </w:tcPr>
          <w:p w:rsidR="00C165A5" w:rsidRDefault="00C165A5" w:rsidP="004F4E27">
            <w:r>
              <w:t>opgave 2</w:t>
            </w:r>
          </w:p>
        </w:tc>
        <w:tc>
          <w:tcPr>
            <w:tcW w:w="1124" w:type="dxa"/>
          </w:tcPr>
          <w:p w:rsidR="00C165A5" w:rsidRDefault="00C165A5" w:rsidP="004F4E27">
            <w:r>
              <w:t>15 punten</w:t>
            </w:r>
          </w:p>
        </w:tc>
      </w:tr>
      <w:tr w:rsidR="00C165A5" w:rsidTr="004F4E27">
        <w:tc>
          <w:tcPr>
            <w:tcW w:w="1051" w:type="dxa"/>
          </w:tcPr>
          <w:p w:rsidR="00C165A5" w:rsidRDefault="00C165A5" w:rsidP="004F4E27">
            <w:r>
              <w:t>opgave 3</w:t>
            </w:r>
          </w:p>
        </w:tc>
        <w:tc>
          <w:tcPr>
            <w:tcW w:w="1124" w:type="dxa"/>
          </w:tcPr>
          <w:p w:rsidR="00C165A5" w:rsidRDefault="00C165A5" w:rsidP="004F4E27">
            <w:r>
              <w:t>16 punten</w:t>
            </w:r>
          </w:p>
        </w:tc>
      </w:tr>
      <w:tr w:rsidR="00C165A5" w:rsidTr="004F4E27">
        <w:tc>
          <w:tcPr>
            <w:tcW w:w="1051" w:type="dxa"/>
          </w:tcPr>
          <w:p w:rsidR="00C165A5" w:rsidRDefault="00C165A5" w:rsidP="004F4E27">
            <w:r>
              <w:t>opgave 4</w:t>
            </w:r>
          </w:p>
        </w:tc>
        <w:tc>
          <w:tcPr>
            <w:tcW w:w="1124" w:type="dxa"/>
          </w:tcPr>
          <w:p w:rsidR="00C165A5" w:rsidRDefault="00C165A5" w:rsidP="004F4E27">
            <w:r>
              <w:t>18 punten</w:t>
            </w:r>
          </w:p>
        </w:tc>
      </w:tr>
      <w:tr w:rsidR="00C165A5" w:rsidTr="004F4E27">
        <w:tc>
          <w:tcPr>
            <w:tcW w:w="1051" w:type="dxa"/>
          </w:tcPr>
          <w:p w:rsidR="00C165A5" w:rsidRDefault="00C165A5" w:rsidP="004F4E27">
            <w:r>
              <w:t>opgave 5</w:t>
            </w:r>
          </w:p>
        </w:tc>
        <w:tc>
          <w:tcPr>
            <w:tcW w:w="1124" w:type="dxa"/>
          </w:tcPr>
          <w:p w:rsidR="00C165A5" w:rsidRDefault="00C165A5" w:rsidP="004F4E27">
            <w:r>
              <w:t>36 punten</w:t>
            </w:r>
          </w:p>
        </w:tc>
      </w:tr>
    </w:tbl>
    <w:p w:rsidR="00C165A5" w:rsidRDefault="00C165A5" w:rsidP="00C165A5">
      <w:pPr>
        <w:pStyle w:val="opgave"/>
        <w:numPr>
          <w:ilvl w:val="0"/>
          <w:numId w:val="9"/>
        </w:numPr>
      </w:pPr>
      <w:bookmarkStart w:id="6" w:name="_Toc32229889"/>
      <w:bookmarkStart w:id="7" w:name="_Toc32230743"/>
      <w:bookmarkEnd w:id="6"/>
      <w:bookmarkEnd w:id="7"/>
    </w:p>
    <w:p w:rsidR="00C165A5" w:rsidRDefault="00C165A5" w:rsidP="00C165A5">
      <w:r>
        <w:t>Het onderwerp “zure regen” heeft het afgelopen jaar in de pers veel aandacht gehad. Er volgen nu een aantal citaten over dit onderwerp. Lees de tekst door en beantwoord de vragen.</w:t>
      </w:r>
    </w:p>
    <w:p w:rsidR="00C165A5" w:rsidRDefault="00C165A5" w:rsidP="00C165A5">
      <w:pPr>
        <w:tabs>
          <w:tab w:val="left" w:pos="2596"/>
        </w:tabs>
      </w:pPr>
    </w:p>
    <w:p w:rsidR="00C165A5" w:rsidRDefault="00C165A5" w:rsidP="00C165A5">
      <w:r>
        <w:t>WAT IS ZURE REGEN?</w:t>
      </w:r>
    </w:p>
    <w:p w:rsidR="00C165A5" w:rsidRDefault="00C165A5" w:rsidP="00C165A5">
      <w:r>
        <w:t>Zure regen is neerslag met een hogere zuurgraad dan normaal. Zonder enige vervuiling is de regen al een beetje zuur door de (normale) hoeveelheid koolstofdioxide in de atmosfeer.</w:t>
      </w:r>
    </w:p>
    <w:p w:rsidR="00C165A5" w:rsidRDefault="00C165A5" w:rsidP="00C165A5">
      <w:r>
        <w:t>De pH van het regenwater is dan 6,3.</w:t>
      </w:r>
    </w:p>
    <w:p w:rsidR="00C165A5" w:rsidRDefault="00C165A5" w:rsidP="00C165A5">
      <w:r>
        <w:t>In Duitsland en Nederland liggen de pH-waarden van zure regen tussen 4,0 en 5,0. In Amerika is in de zestiger jaren ooit een pH van 2,1 bereikt: het had net zo goed citroensap kunnen regenen.</w:t>
      </w:r>
    </w:p>
    <w:p w:rsidR="00C165A5" w:rsidRDefault="00C165A5" w:rsidP="00AD0FAE">
      <w:pPr>
        <w:pStyle w:val="vraag"/>
        <w:numPr>
          <w:ilvl w:val="0"/>
          <w:numId w:val="10"/>
        </w:numPr>
        <w:tabs>
          <w:tab w:val="clear" w:pos="360"/>
          <w:tab w:val="num" w:pos="0"/>
        </w:tabs>
        <w:ind w:left="0" w:hanging="567"/>
      </w:pPr>
      <w:bookmarkStart w:id="8" w:name="_Toc32229890"/>
      <w:r>
        <w:t>Licht regel 3 en 4 toe met reactievergelijkingen.</w:t>
      </w:r>
      <w:bookmarkEnd w:id="8"/>
    </w:p>
    <w:p w:rsidR="00C165A5" w:rsidRDefault="00C165A5" w:rsidP="00C165A5">
      <w:pPr>
        <w:pStyle w:val="vraag"/>
        <w:tabs>
          <w:tab w:val="num" w:pos="360"/>
        </w:tabs>
      </w:pPr>
      <w:bookmarkStart w:id="9" w:name="_Toc32229891"/>
      <w:r>
        <w:t>Bereken hoeveel liter CO</w:t>
      </w:r>
      <w:r>
        <w:rPr>
          <w:vertAlign w:val="subscript"/>
        </w:rPr>
        <w:t>2</w:t>
      </w:r>
      <w:r>
        <w:t>-gas zit opgelost in 1 liter regenwater met een normale zuurgraad.</w:t>
      </w:r>
      <w:bookmarkEnd w:id="9"/>
    </w:p>
    <w:p w:rsidR="00C165A5" w:rsidRDefault="00C165A5" w:rsidP="00C165A5">
      <w:pPr>
        <w:pStyle w:val="vraag"/>
        <w:tabs>
          <w:tab w:val="num" w:pos="360"/>
        </w:tabs>
      </w:pPr>
      <w:bookmarkStart w:id="10" w:name="_Toc32229892"/>
      <w:r>
        <w:t>Ga uit van een (zure) regenbui met een pH van 4,0. Hoeveel maal zo groot is de concentratie van de H</w:t>
      </w:r>
      <w:r>
        <w:rPr>
          <w:vertAlign w:val="superscript"/>
        </w:rPr>
        <w:t>+</w:t>
      </w:r>
      <w:r>
        <w:t>-ionen in die bui als in een regenbui met normale zuurgraad.</w:t>
      </w:r>
      <w:bookmarkEnd w:id="10"/>
    </w:p>
    <w:p w:rsidR="00C165A5" w:rsidRDefault="00C165A5" w:rsidP="00C165A5">
      <w:pPr>
        <w:tabs>
          <w:tab w:val="left" w:pos="3356"/>
        </w:tabs>
      </w:pPr>
    </w:p>
    <w:p w:rsidR="00C165A5" w:rsidRDefault="00C165A5" w:rsidP="00C165A5">
      <w:pPr>
        <w:tabs>
          <w:tab w:val="left" w:pos="3356"/>
        </w:tabs>
      </w:pPr>
      <w:r>
        <w:t>NADELEN VAN ZURE REGEN.</w:t>
      </w:r>
    </w:p>
    <w:p w:rsidR="00C165A5" w:rsidRDefault="00C165A5" w:rsidP="00C165A5">
      <w:r>
        <w:t>Zure regen heeft vele nadelen omdat hij vrij reactief is. Zure regen kan deelnemen aan zowel zuur-basereacties als redoxreacties.</w:t>
      </w:r>
    </w:p>
    <w:p w:rsidR="00C165A5" w:rsidRDefault="00C165A5" w:rsidP="00C165A5">
      <w:pPr>
        <w:pStyle w:val="vraag"/>
        <w:tabs>
          <w:tab w:val="num" w:pos="360"/>
        </w:tabs>
      </w:pPr>
      <w:bookmarkStart w:id="11" w:name="_Toc32229893"/>
      <w:r>
        <w:t>Licht regel 12 en 13 toe.</w:t>
      </w:r>
      <w:bookmarkEnd w:id="11"/>
    </w:p>
    <w:p w:rsidR="00C165A5" w:rsidRDefault="00C165A5" w:rsidP="00C165A5">
      <w:pPr>
        <w:pStyle w:val="vraag"/>
        <w:tabs>
          <w:tab w:val="num" w:pos="360"/>
        </w:tabs>
      </w:pPr>
      <w:bookmarkStart w:id="12" w:name="_Toc32229894"/>
      <w:r>
        <w:lastRenderedPageBreak/>
        <w:t>Het feit dat zinken dakgoten tegenwoordig eerder aan vervanging toe zijn wordt toegeschreven aan zure regen.</w:t>
      </w:r>
      <w:bookmarkEnd w:id="12"/>
    </w:p>
    <w:p w:rsidR="00C165A5" w:rsidRDefault="00C165A5" w:rsidP="00C165A5">
      <w:pPr>
        <w:pStyle w:val="vraag"/>
        <w:tabs>
          <w:tab w:val="num" w:pos="360"/>
        </w:tabs>
      </w:pPr>
      <w:bookmarkStart w:id="13" w:name="_Toc32229895"/>
      <w:r>
        <w:t>Verklaar hoe zure regen hierbij een rol kan spelen. Welke reactie treedt dan op?</w:t>
      </w:r>
      <w:bookmarkEnd w:id="13"/>
    </w:p>
    <w:p w:rsidR="00C165A5" w:rsidRDefault="00C165A5" w:rsidP="00C165A5">
      <w:r>
        <w:t>Op kalkrijke grond zijn de gevolgen tot nu toe binnen de perken gebleven door het vermogen van kalk om met zure regen te reageren tot onschadelijke stoffen.</w:t>
      </w:r>
    </w:p>
    <w:p w:rsidR="00C165A5" w:rsidRDefault="00C165A5" w:rsidP="00C165A5">
      <w:r>
        <w:t>Wat hier eigenlijk gebeurt is het omgekeerde van het ontkalken van een koffiezetapparaat met azijnzuur. Zo kan kalk de grond ontzuren.</w:t>
      </w:r>
    </w:p>
    <w:p w:rsidR="00C165A5" w:rsidRDefault="00C165A5" w:rsidP="00C165A5">
      <w:pPr>
        <w:pStyle w:val="vraag"/>
        <w:tabs>
          <w:tab w:val="num" w:pos="360"/>
        </w:tabs>
      </w:pPr>
      <w:bookmarkStart w:id="14" w:name="_Toc32229896"/>
      <w:r>
        <w:t>Geef de vergelijking van de reaktie die optreedt bij het ontkalken van een koffiezetapparaat met azijn (kalk is calciumcarbonaat).</w:t>
      </w:r>
      <w:bookmarkEnd w:id="14"/>
    </w:p>
    <w:p w:rsidR="00C165A5" w:rsidRDefault="00C165A5" w:rsidP="00C165A5">
      <w:pPr>
        <w:pStyle w:val="vraag"/>
        <w:tabs>
          <w:tab w:val="num" w:pos="360"/>
        </w:tabs>
      </w:pPr>
      <w:bookmarkStart w:id="15" w:name="_Toc32229897"/>
      <w:r>
        <w:t>Leg regel 18 en 19 uit.</w:t>
      </w:r>
      <w:bookmarkEnd w:id="15"/>
    </w:p>
    <w:p w:rsidR="00C165A5" w:rsidRDefault="00C165A5" w:rsidP="00C165A5">
      <w:pPr>
        <w:pStyle w:val="vraag"/>
        <w:numPr>
          <w:ilvl w:val="0"/>
          <w:numId w:val="0"/>
        </w:numPr>
        <w:spacing w:after="0"/>
        <w:outlineLvl w:val="9"/>
      </w:pPr>
      <w:bookmarkStart w:id="16" w:name="_Toc32229898"/>
      <w:r>
        <w:t>Op zand- en granietbodem zijn de gevolgen veel erger, waarvoor een aantal redenen te noemen zijn:</w:t>
      </w:r>
      <w:bookmarkEnd w:id="16"/>
    </w:p>
    <w:p w:rsidR="00C165A5" w:rsidRDefault="00C165A5" w:rsidP="00C165A5">
      <w:pPr>
        <w:pStyle w:val="vraag"/>
        <w:numPr>
          <w:ilvl w:val="0"/>
          <w:numId w:val="4"/>
        </w:numPr>
        <w:spacing w:after="0"/>
        <w:outlineLvl w:val="9"/>
      </w:pPr>
      <w:bookmarkStart w:id="17" w:name="_Toc32229899"/>
      <w:r>
        <w:t>graniet en zand hebben niet (of in veel mindere mate) de mogelijkheid om zure regen te neutraliseren. Graniet bevat namelijk vooral siliciumverbindingen, die onoplosbaar zijn, ook in zuren. Zandsteen bevat vooral calciumsulfaat en een weinig calciumcarbonaat.</w:t>
      </w:r>
      <w:bookmarkEnd w:id="17"/>
    </w:p>
    <w:p w:rsidR="00C165A5" w:rsidRDefault="00C165A5" w:rsidP="00C165A5">
      <w:pPr>
        <w:pStyle w:val="vraag"/>
        <w:numPr>
          <w:ilvl w:val="0"/>
          <w:numId w:val="5"/>
        </w:numPr>
        <w:tabs>
          <w:tab w:val="left" w:pos="3356"/>
        </w:tabs>
        <w:spacing w:after="0"/>
        <w:outlineLvl w:val="9"/>
      </w:pPr>
      <w:bookmarkStart w:id="18" w:name="_Toc32229900"/>
      <w:r>
        <w:t>In graniet zit aluminiumhydroxide. Dat wordt door de zure regen in oplossing gebracht, en komt zo in het grondwater. Aluminiumionen zijn schadelijk voor wortels van planten: het grondwater wordt dus giftig.</w:t>
      </w:r>
      <w:bookmarkEnd w:id="18"/>
    </w:p>
    <w:p w:rsidR="00C165A5" w:rsidRDefault="00C165A5" w:rsidP="00C165A5">
      <w:pPr>
        <w:pStyle w:val="vraag"/>
        <w:tabs>
          <w:tab w:val="num" w:pos="360"/>
        </w:tabs>
      </w:pPr>
      <w:bookmarkStart w:id="19" w:name="_Toc32229901"/>
      <w:r>
        <w:t>Leg uit waarom aluminiumhydroxide bij zure regen wel, bij normale regen niet oplost. Geef in je uitleg ook de reactievergelijking van het oplossen. Gebruik in je vergelijking formules van de gehydrateerde vorm.</w:t>
      </w:r>
      <w:bookmarkEnd w:id="19"/>
    </w:p>
    <w:p w:rsidR="00C165A5" w:rsidRDefault="00C165A5" w:rsidP="00C165A5">
      <w:r>
        <w:t>Ieder natuurlijk systeem heeft zijn eigen buffercapaciteit. Het kan dus tegen een stootje. Maar niet tegen een nimmer eindigend aantal stootjes, dan legt het systeem het loodje.</w:t>
      </w:r>
    </w:p>
    <w:p w:rsidR="00C165A5" w:rsidRDefault="00C165A5" w:rsidP="00C165A5">
      <w:pPr>
        <w:tabs>
          <w:tab w:val="left" w:pos="3356"/>
        </w:tabs>
      </w:pPr>
      <w:r>
        <w:t>Een bos op een kalkrijke bodem kan veel meer zure regen verdragen dan een bos op een schrale zandgrond. Maar op zeker moment is plotseling de grens van die buffercapaciteit bereikt, bodemdeeltjes gaan in oplossing en de zuurgraad van de grond loopt snel op.</w:t>
      </w:r>
    </w:p>
    <w:p w:rsidR="00C165A5" w:rsidRDefault="00C165A5" w:rsidP="00C165A5">
      <w:pPr>
        <w:pStyle w:val="vraag"/>
        <w:tabs>
          <w:tab w:val="num" w:pos="360"/>
        </w:tabs>
      </w:pPr>
      <w:bookmarkStart w:id="20" w:name="_Toc32229902"/>
      <w:r>
        <w:t>Leg uit waarom een buffersysteem tegen een stootje, veroorzaakt door zure regen, kan.</w:t>
      </w:r>
      <w:bookmarkEnd w:id="20"/>
    </w:p>
    <w:p w:rsidR="00C165A5" w:rsidRDefault="00C165A5" w:rsidP="00C165A5">
      <w:pPr>
        <w:pStyle w:val="vraag"/>
        <w:tabs>
          <w:tab w:val="num" w:pos="360"/>
        </w:tabs>
      </w:pPr>
      <w:bookmarkStart w:id="21" w:name="_Toc32229903"/>
      <w:r>
        <w:t>Lichtregel 35 en 36 toe. Laat in je antwoord óók aan bod komen welke buffer(s) een rol speelt/spelen.</w:t>
      </w:r>
      <w:bookmarkEnd w:id="21"/>
    </w:p>
    <w:p w:rsidR="00C165A5" w:rsidRDefault="00C165A5" w:rsidP="00C165A5">
      <w:pPr>
        <w:tabs>
          <w:tab w:val="left" w:pos="3356"/>
        </w:tabs>
      </w:pPr>
      <w:r>
        <w:t>Zo zijn er in Canada drie meren die op een afstand van ongeveer 35 km. van elkaar liggen. De pH van deze drie meren loopt zeer uiteen: Woods Lake (bodem graniet) had in 1981 een pH van 4, 7,</w:t>
      </w:r>
    </w:p>
    <w:p w:rsidR="00C165A5" w:rsidRDefault="00C165A5" w:rsidP="00C165A5">
      <w:r>
        <w:t>Sagamore Lake (bodem zandsteen) een pH van 5,8 en de pH van Panther Lake (bodem zandsteen en kalksteen) bedroeg toen 7,0.</w:t>
      </w:r>
    </w:p>
    <w:p w:rsidR="00C165A5" w:rsidRDefault="00C165A5" w:rsidP="00C165A5">
      <w:pPr>
        <w:pStyle w:val="vraag"/>
        <w:tabs>
          <w:tab w:val="num" w:pos="360"/>
        </w:tabs>
      </w:pPr>
      <w:bookmarkStart w:id="22" w:name="_Toc32229904"/>
      <w:r>
        <w:t>Leg uit welk meer het meest te lijden heeft van zure regen.</w:t>
      </w:r>
      <w:bookmarkEnd w:id="22"/>
    </w:p>
    <w:p w:rsidR="00C165A5" w:rsidRDefault="00C165A5" w:rsidP="00C165A5">
      <w:pPr>
        <w:pStyle w:val="vraag"/>
        <w:tabs>
          <w:tab w:val="num" w:pos="360"/>
        </w:tabs>
      </w:pPr>
      <w:bookmarkStart w:id="23" w:name="_Toc32229905"/>
      <w:r>
        <w:t>Leg uit dat de bodemsamenstelling van deze drie meren inderdaad van invloed is op de verzuring van het water.</w:t>
      </w:r>
      <w:bookmarkEnd w:id="23"/>
    </w:p>
    <w:p w:rsidR="00C165A5" w:rsidRDefault="00C165A5" w:rsidP="00C165A5">
      <w:pPr>
        <w:pStyle w:val="opgave"/>
      </w:pPr>
      <w:bookmarkStart w:id="24" w:name="_Toc32229906"/>
      <w:bookmarkStart w:id="25" w:name="_Toc32230744"/>
      <w:bookmarkEnd w:id="24"/>
      <w:bookmarkEnd w:id="25"/>
    </w:p>
    <w:p w:rsidR="00C165A5" w:rsidRDefault="00C165A5" w:rsidP="00C165A5">
      <w:r>
        <w:t>Een veel gebruikte groep van polymeren wordt gevormd door de siliconen, wel bekend als smeermiddelen of ais rubberachtig afdichtingsmateriaal.</w:t>
      </w:r>
    </w:p>
    <w:p w:rsidR="00C165A5" w:rsidRDefault="00C165A5" w:rsidP="00C165A5">
      <w:r>
        <w:t>Voor de bereiding van siliconen neemt men zijn toevlucht tot de hydrolyse van zogeheten organochloorsilanen. Deze laatstgenoemde groep van verbindingen ontstaat o.a. bij de reactie van chlooralkanen met silicium. Met koper als katalysator ontstaat bijvoorbeeld uit monochloormethaan en silicium een mengsel, dat onder meer de volgende stoffen bevat: siliciumtetrachloride, methyldichloorsilaan (CH</w:t>
      </w:r>
      <w:r>
        <w:rPr>
          <w:vertAlign w:val="subscript"/>
        </w:rPr>
        <w:t>3</w:t>
      </w:r>
      <w:r>
        <w:t>SiHCl</w:t>
      </w:r>
      <w:r>
        <w:rPr>
          <w:vertAlign w:val="subscript"/>
        </w:rPr>
        <w:t>2</w:t>
      </w:r>
      <w:r>
        <w:t>), methyltrich</w:t>
      </w:r>
      <w:r w:rsidR="00AD0FAE">
        <w:t>l</w:t>
      </w:r>
      <w:r>
        <w:t>oorsilaan (CH</w:t>
      </w:r>
      <w:r>
        <w:rPr>
          <w:vertAlign w:val="subscript"/>
        </w:rPr>
        <w:t>3</w:t>
      </w:r>
      <w:r>
        <w:t>SiCl</w:t>
      </w:r>
      <w:r>
        <w:rPr>
          <w:vertAlign w:val="subscript"/>
        </w:rPr>
        <w:t>3</w:t>
      </w:r>
      <w:r>
        <w:t>) en dimethyldichloorsilaan ((CH</w:t>
      </w:r>
      <w:r>
        <w:rPr>
          <w:vertAlign w:val="subscript"/>
        </w:rPr>
        <w:t>3</w:t>
      </w:r>
      <w:r>
        <w:t xml:space="preserve">) </w:t>
      </w:r>
      <w:r>
        <w:rPr>
          <w:vertAlign w:val="subscript"/>
        </w:rPr>
        <w:t>2</w:t>
      </w:r>
      <w:r>
        <w:t>SiCl</w:t>
      </w:r>
      <w:r>
        <w:rPr>
          <w:vertAlign w:val="subscript"/>
        </w:rPr>
        <w:t>2</w:t>
      </w:r>
      <w:r>
        <w:t>).</w:t>
      </w:r>
    </w:p>
    <w:p w:rsidR="00C165A5" w:rsidRDefault="00C165A5" w:rsidP="00C165A5">
      <w:pPr>
        <w:pStyle w:val="vraag"/>
        <w:tabs>
          <w:tab w:val="num" w:pos="360"/>
        </w:tabs>
      </w:pPr>
      <w:bookmarkStart w:id="26" w:name="_Toc32229907"/>
      <w:r>
        <w:t>Geef een complete reactievergelijking voor de vorming van methyltrichloorsilaan uit monochloormethaan en silicium.</w:t>
      </w:r>
      <w:bookmarkEnd w:id="26"/>
    </w:p>
    <w:p w:rsidR="00C165A5" w:rsidRDefault="00C165A5" w:rsidP="00C165A5">
      <w:r>
        <w:t>Onder iets afwijkende omstandigheden verkrijgt men ook trimethylmonochloorsilaan.</w:t>
      </w:r>
    </w:p>
    <w:p w:rsidR="00C165A5" w:rsidRDefault="00C165A5" w:rsidP="00C165A5">
      <w:pPr>
        <w:pStyle w:val="vraag"/>
        <w:tabs>
          <w:tab w:val="num" w:pos="360"/>
        </w:tabs>
      </w:pPr>
      <w:bookmarkStart w:id="27" w:name="_Toc32229908"/>
      <w:r>
        <w:lastRenderedPageBreak/>
        <w:t>Geef de structuurformule van deze stof.</w:t>
      </w:r>
      <w:bookmarkEnd w:id="27"/>
    </w:p>
    <w:p w:rsidR="00C165A5" w:rsidRDefault="00C165A5" w:rsidP="00C165A5">
      <w:r>
        <w:t>Het hydrolyseproces waarvan hierboven sprake was, kan men zich als volgt voorstellen:</w:t>
      </w:r>
    </w:p>
    <w:p w:rsidR="00C165A5" w:rsidRDefault="00C165A5" w:rsidP="00C165A5">
      <w:pPr>
        <w:tabs>
          <w:tab w:val="left" w:pos="284"/>
        </w:tabs>
      </w:pPr>
      <w:r>
        <w:t>1)</w:t>
      </w:r>
      <w:r>
        <w:tab/>
        <w:t>een of meer chlooratomen worden in een reactie met water gesubstitueerd door OH-groepen.</w:t>
      </w:r>
    </w:p>
    <w:p w:rsidR="00C165A5" w:rsidRDefault="00C165A5" w:rsidP="00C165A5">
      <w:pPr>
        <w:tabs>
          <w:tab w:val="left" w:pos="284"/>
        </w:tabs>
      </w:pPr>
      <w:r>
        <w:t>2)</w:t>
      </w:r>
      <w:r>
        <w:tab/>
        <w:t>de gevormde moleculen koppelen via een condensatiereactie aan elkaar; hierbij zijn OH-groepen van naburige moleculen betrokken.</w:t>
      </w:r>
    </w:p>
    <w:p w:rsidR="00C165A5" w:rsidRDefault="00C165A5" w:rsidP="00C165A5">
      <w:pPr>
        <w:pStyle w:val="vraag"/>
        <w:tabs>
          <w:tab w:val="num" w:pos="360"/>
        </w:tabs>
      </w:pPr>
      <w:bookmarkStart w:id="28" w:name="_Toc32229909"/>
      <w:r>
        <w:t>Laat met behulp van reactievergelijkingen in structuurformules zien dat uitgaande van (CH</w:t>
      </w:r>
      <w:r>
        <w:rPr>
          <w:vertAlign w:val="subscript"/>
        </w:rPr>
        <w:t>3</w:t>
      </w:r>
      <w:r>
        <w:t>)</w:t>
      </w:r>
      <w:r>
        <w:rPr>
          <w:vertAlign w:val="subscript"/>
        </w:rPr>
        <w:t>2</w:t>
      </w:r>
      <w:r>
        <w:t>SiCl</w:t>
      </w:r>
      <w:r>
        <w:rPr>
          <w:vertAlign w:val="subscript"/>
        </w:rPr>
        <w:t xml:space="preserve">2 </w:t>
      </w:r>
      <w:r>
        <w:t>een lineair polymeer wordt gevormd.</w:t>
      </w:r>
      <w:bookmarkEnd w:id="28"/>
    </w:p>
    <w:p w:rsidR="00C165A5" w:rsidRDefault="00C165A5" w:rsidP="00C165A5">
      <w:pPr>
        <w:pStyle w:val="vraag"/>
        <w:tabs>
          <w:tab w:val="num" w:pos="360"/>
        </w:tabs>
      </w:pPr>
      <w:bookmarkStart w:id="29" w:name="_Toc32229910"/>
      <w:r>
        <w:t>Leg uit hoe de aanwezigheid van (CH</w:t>
      </w:r>
      <w:r>
        <w:rPr>
          <w:vertAlign w:val="subscript"/>
        </w:rPr>
        <w:t>3</w:t>
      </w:r>
      <w:r>
        <w:t>)</w:t>
      </w:r>
      <w:r>
        <w:rPr>
          <w:vertAlign w:val="subscript"/>
        </w:rPr>
        <w:t>3</w:t>
      </w:r>
      <w:r>
        <w:t>SiCl naast (CH</w:t>
      </w:r>
      <w:r>
        <w:rPr>
          <w:vertAlign w:val="subscript"/>
        </w:rPr>
        <w:t>3</w:t>
      </w:r>
      <w:r>
        <w:t>)</w:t>
      </w:r>
      <w:r>
        <w:rPr>
          <w:vertAlign w:val="subscript"/>
        </w:rPr>
        <w:t>2</w:t>
      </w:r>
      <w:r>
        <w:t>SiCl</w:t>
      </w:r>
      <w:r>
        <w:rPr>
          <w:vertAlign w:val="subscript"/>
        </w:rPr>
        <w:t>2</w:t>
      </w:r>
      <w:r>
        <w:t xml:space="preserve"> ervoor zorgt dat de ketengroei soms abrupt wordt afgebroken. Licht je antwoord toe met behulp van een (schematische) reactievergelijking.</w:t>
      </w:r>
      <w:bookmarkEnd w:id="29"/>
    </w:p>
    <w:p w:rsidR="00C165A5" w:rsidRDefault="00C165A5" w:rsidP="00C165A5">
      <w:pPr>
        <w:pStyle w:val="vraag"/>
        <w:tabs>
          <w:tab w:val="num" w:pos="360"/>
        </w:tabs>
      </w:pPr>
      <w:bookmarkStart w:id="30" w:name="_Toc32229911"/>
      <w:r>
        <w:t>Laat met behulp van structuurformules zien dat bij hydrolyse van CH</w:t>
      </w:r>
      <w:r>
        <w:rPr>
          <w:vertAlign w:val="subscript"/>
        </w:rPr>
        <w:t>3</w:t>
      </w:r>
      <w:r>
        <w:t>SiCl</w:t>
      </w:r>
      <w:r>
        <w:rPr>
          <w:vertAlign w:val="subscript"/>
        </w:rPr>
        <w:t xml:space="preserve">3 </w:t>
      </w:r>
      <w:r>
        <w:t>een netwerkpolymeer ontstaat.</w:t>
      </w:r>
      <w:bookmarkEnd w:id="30"/>
    </w:p>
    <w:p w:rsidR="00C165A5" w:rsidRDefault="00C165A5" w:rsidP="00C165A5">
      <w:pPr>
        <w:pStyle w:val="opgave"/>
      </w:pPr>
      <w:bookmarkStart w:id="31" w:name="_Toc32229912"/>
      <w:bookmarkStart w:id="32" w:name="_Toc32230745"/>
      <w:bookmarkEnd w:id="31"/>
      <w:bookmarkEnd w:id="32"/>
    </w:p>
    <w:p w:rsidR="00C165A5" w:rsidRDefault="00C165A5" w:rsidP="00C165A5">
      <w:r>
        <w:t xml:space="preserve">Men meet het potentiaalverschil </w:t>
      </w:r>
      <w:r>
        <w:rPr>
          <w:rFonts w:ascii="Symbol" w:hAnsi="Symbol"/>
        </w:rPr>
        <w:t></w:t>
      </w:r>
      <w:r>
        <w:rPr>
          <w:i/>
        </w:rPr>
        <w:t>V</w:t>
      </w:r>
      <w:r>
        <w:t xml:space="preserve"> tussen een zilverelektrode en een normaalwaterstofelektrode. De zilverelektrode is geplaatst in een bekerglas waarin zich 1,00 liter zuiver water bevindt. Het potentiaalverschil wordt gemeten met behulp van een voltmeter, waarvan de interne weerstand zo hoog is dat er in de cel geen stroom kan optreden.</w:t>
      </w:r>
    </w:p>
    <w:p w:rsidR="00C165A5" w:rsidRDefault="00C165A5" w:rsidP="00C165A5">
      <w:pPr>
        <w:pStyle w:val="vraag"/>
        <w:tabs>
          <w:tab w:val="num" w:pos="360"/>
        </w:tabs>
      </w:pPr>
      <w:bookmarkStart w:id="33" w:name="_Toc32229913"/>
      <w:r>
        <w:t>Maak een duidelijke tekening van de opstelling.</w:t>
      </w:r>
      <w:bookmarkEnd w:id="33"/>
    </w:p>
    <w:p w:rsidR="00C165A5" w:rsidRDefault="00C165A5" w:rsidP="00C165A5">
      <w:r>
        <w:t>In het bekerglas met de zilverelektrode wordt druppelsgewijs 1,00 M zilvernitraat toegevoegd. Bij verschillende concentraties van de zilverionen blijkt het volgende verband te bestaan:</w:t>
      </w:r>
    </w:p>
    <w:p w:rsidR="00C165A5" w:rsidRDefault="00C165A5" w:rsidP="00C165A5">
      <w:pPr>
        <w:tabs>
          <w:tab w:val="left" w:pos="2233"/>
        </w:tabs>
      </w:pPr>
      <w:r w:rsidRPr="00762DBB">
        <w:rPr>
          <w:position w:val="-14"/>
          <w:sz w:val="20"/>
        </w:rPr>
        <w:object w:dxaOrig="9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pt" o:ole="" fillcolor="window">
            <v:imagedata r:id="rId7" o:title=""/>
          </v:shape>
          <o:OLEObject Type="Embed" ProgID="Equation.3" ShapeID="_x0000_i1025" DrawAspect="Content" ObjectID="_1314791478" r:id="rId8"/>
        </w:object>
      </w:r>
      <w:r>
        <w:t>+ 0,059 log [Ag</w:t>
      </w:r>
      <w:r>
        <w:rPr>
          <w:vertAlign w:val="superscript"/>
        </w:rPr>
        <w:t>+</w:t>
      </w:r>
      <w:r>
        <w:t>]</w:t>
      </w:r>
    </w:p>
    <w:p w:rsidR="00C165A5" w:rsidRDefault="00C165A5" w:rsidP="00C165A5">
      <w:r>
        <w:t>Ook in de oorspronkelijke toestand blijken (in zeer geringe mate) zilverionen in het zuivere water te zijn uitgezonden door de zilverelektrode. Het potentiaalverschil is dan — 0,52 Volt.</w:t>
      </w:r>
    </w:p>
    <w:p w:rsidR="00C165A5" w:rsidRDefault="00C165A5" w:rsidP="00C165A5">
      <w:pPr>
        <w:tabs>
          <w:tab w:val="left" w:pos="2228"/>
          <w:tab w:val="left" w:pos="2596"/>
          <w:tab w:val="left" w:pos="3804"/>
        </w:tabs>
      </w:pPr>
      <w:r>
        <w:t>Bereken achtereenvolgens het potentiaalverschil als is toegevoegd:</w:t>
      </w:r>
    </w:p>
    <w:tbl>
      <w:tblPr>
        <w:tblW w:w="0" w:type="auto"/>
        <w:tblLayout w:type="fixed"/>
        <w:tblCellMar>
          <w:left w:w="70" w:type="dxa"/>
          <w:right w:w="70" w:type="dxa"/>
        </w:tblCellMar>
        <w:tblLook w:val="0000"/>
      </w:tblPr>
      <w:tblGrid>
        <w:gridCol w:w="923"/>
        <w:gridCol w:w="2377"/>
      </w:tblGrid>
      <w:tr w:rsidR="00C165A5" w:rsidTr="004F4E27">
        <w:tc>
          <w:tcPr>
            <w:tcW w:w="923" w:type="dxa"/>
          </w:tcPr>
          <w:p w:rsidR="00C165A5" w:rsidRDefault="00C165A5" w:rsidP="004F4E27">
            <w:r>
              <w:t>0,01 mL</w:t>
            </w:r>
          </w:p>
        </w:tc>
        <w:tc>
          <w:tcPr>
            <w:tcW w:w="2377" w:type="dxa"/>
          </w:tcPr>
          <w:p w:rsidR="00C165A5" w:rsidRDefault="00C165A5" w:rsidP="004F4E27">
            <w:r>
              <w:t>zilvernitraatoplossing</w:t>
            </w:r>
          </w:p>
        </w:tc>
      </w:tr>
      <w:tr w:rsidR="00C165A5" w:rsidTr="004F4E27">
        <w:tc>
          <w:tcPr>
            <w:tcW w:w="923" w:type="dxa"/>
          </w:tcPr>
          <w:p w:rsidR="00C165A5" w:rsidRDefault="00C165A5" w:rsidP="004F4E27">
            <w:r>
              <w:t>0,10 mL</w:t>
            </w:r>
          </w:p>
        </w:tc>
        <w:tc>
          <w:tcPr>
            <w:tcW w:w="2377" w:type="dxa"/>
          </w:tcPr>
          <w:p w:rsidR="00C165A5" w:rsidRDefault="00C165A5" w:rsidP="004F4E27">
            <w:r>
              <w:t>zilvernitraatoplossing</w:t>
            </w:r>
          </w:p>
        </w:tc>
      </w:tr>
      <w:tr w:rsidR="00C165A5" w:rsidTr="004F4E27">
        <w:tc>
          <w:tcPr>
            <w:tcW w:w="923" w:type="dxa"/>
          </w:tcPr>
          <w:p w:rsidR="00C165A5" w:rsidRDefault="00C165A5" w:rsidP="004F4E27">
            <w:r>
              <w:t>1,00 mL</w:t>
            </w:r>
          </w:p>
        </w:tc>
        <w:tc>
          <w:tcPr>
            <w:tcW w:w="2377" w:type="dxa"/>
          </w:tcPr>
          <w:p w:rsidR="00C165A5" w:rsidRDefault="00C165A5" w:rsidP="004F4E27">
            <w:r>
              <w:t>zilvernitraatoplossing</w:t>
            </w:r>
          </w:p>
        </w:tc>
      </w:tr>
      <w:tr w:rsidR="00C165A5" w:rsidTr="004F4E27">
        <w:tc>
          <w:tcPr>
            <w:tcW w:w="923" w:type="dxa"/>
          </w:tcPr>
          <w:p w:rsidR="00C165A5" w:rsidRDefault="00C165A5" w:rsidP="004F4E27">
            <w:r>
              <w:t>10,0 mL</w:t>
            </w:r>
          </w:p>
        </w:tc>
        <w:tc>
          <w:tcPr>
            <w:tcW w:w="2377" w:type="dxa"/>
          </w:tcPr>
          <w:p w:rsidR="00C165A5" w:rsidRDefault="00C165A5" w:rsidP="004F4E27">
            <w:r>
              <w:t>zilvernitraatoplossing.</w:t>
            </w:r>
          </w:p>
        </w:tc>
      </w:tr>
    </w:tbl>
    <w:p w:rsidR="00C165A5" w:rsidRDefault="00C165A5" w:rsidP="00C165A5">
      <w:pPr>
        <w:tabs>
          <w:tab w:val="left" w:pos="2228"/>
          <w:tab w:val="left" w:pos="2596"/>
          <w:tab w:val="left" w:pos="3804"/>
        </w:tabs>
      </w:pPr>
      <w:r>
        <w:t>(De volumeverandering mag steeds verwaarloosd worden.)</w:t>
      </w:r>
    </w:p>
    <w:p w:rsidR="00C165A5" w:rsidRDefault="00C165A5" w:rsidP="00C165A5">
      <w:pPr>
        <w:pStyle w:val="vraag"/>
        <w:tabs>
          <w:tab w:val="num" w:pos="360"/>
        </w:tabs>
      </w:pPr>
      <w:bookmarkStart w:id="34" w:name="_Toc32229914"/>
      <w:r>
        <w:t>Verwerk de resultaten van de berekening tot een grafiek. Gebruik daarvoor het assenstelsel op de bijlage. (Vermeld op de bijlage ook je naam).</w:t>
      </w:r>
      <w:bookmarkEnd w:id="34"/>
    </w:p>
    <w:p w:rsidR="00C165A5" w:rsidRDefault="00C165A5" w:rsidP="00C165A5">
      <w:r>
        <w:t>In een tweede experiment wordt (bij 20° C) de zilverelektrode geplaatst in 1,00 liter water waarin 0,0010 mol kaliumbromide is opgelost. Tijdens het toedruppelen van de 1,00 M zilvernitraatoplossing wordt het potentiaalverschil 4 V gemeten. De gemeten waarden zijn verwerkt in figuur I op de bijlage.</w:t>
      </w:r>
    </w:p>
    <w:p w:rsidR="00C165A5" w:rsidRDefault="00C165A5" w:rsidP="00C165A5">
      <w:pPr>
        <w:pStyle w:val="vraag"/>
        <w:tabs>
          <w:tab w:val="num" w:pos="360"/>
        </w:tabs>
      </w:pPr>
      <w:bookmarkStart w:id="35" w:name="_Toc32229915"/>
      <w:r>
        <w:t>Leg uit waarom het potentiaalverschil tussen de punten A en B slechts iangzaarn toeneemt.</w:t>
      </w:r>
      <w:bookmarkEnd w:id="35"/>
    </w:p>
    <w:p w:rsidR="00C165A5" w:rsidRDefault="00C165A5" w:rsidP="00C165A5">
      <w:pPr>
        <w:pStyle w:val="vraag"/>
        <w:tabs>
          <w:tab w:val="num" w:pos="360"/>
        </w:tabs>
      </w:pPr>
      <w:bookmarkStart w:id="36" w:name="_Toc32229916"/>
      <w:r>
        <w:t>Verklaar de sterke toename na punt B.</w:t>
      </w:r>
      <w:bookmarkEnd w:id="36"/>
    </w:p>
    <w:p w:rsidR="00C165A5" w:rsidRDefault="00C165A5" w:rsidP="00C165A5">
      <w:pPr>
        <w:pStyle w:val="vraag"/>
        <w:tabs>
          <w:tab w:val="num" w:pos="360"/>
        </w:tabs>
      </w:pPr>
      <w:bookmarkStart w:id="37" w:name="_Toc32229917"/>
      <w:r>
        <w:t>Bereken de zilverionenconcentratie in punt A.</w:t>
      </w:r>
      <w:bookmarkEnd w:id="37"/>
    </w:p>
    <w:p w:rsidR="00C165A5" w:rsidRDefault="00C165A5" w:rsidP="00C165A5">
      <w:pPr>
        <w:pStyle w:val="vraag"/>
        <w:tabs>
          <w:tab w:val="num" w:pos="360"/>
        </w:tabs>
      </w:pPr>
      <w:bookmarkStart w:id="38" w:name="_Toc32229918"/>
      <w:r>
        <w:t>Leg uit na hoeveel mL geldt: [Ag</w:t>
      </w:r>
      <w:r>
        <w:rPr>
          <w:vertAlign w:val="superscript"/>
        </w:rPr>
        <w:t>+</w:t>
      </w:r>
      <w:r>
        <w:t>] = [Br</w:t>
      </w:r>
      <w:r>
        <w:rPr>
          <w:vertAlign w:val="superscript"/>
        </w:rPr>
        <w:sym w:font="Symbol" w:char="F02D"/>
      </w:r>
      <w:r>
        <w:t>]. Bereken met behulp van de gegevens uit fig. I het oplosbaarheidsproduct van zilverbromide bij 20°C.</w:t>
      </w:r>
      <w:bookmarkEnd w:id="38"/>
    </w:p>
    <w:p w:rsidR="00C165A5" w:rsidRDefault="00C165A5" w:rsidP="00C165A5">
      <w:r>
        <w:lastRenderedPageBreak/>
        <w:br w:type="page"/>
      </w:r>
      <w:r w:rsidR="00762DBB">
        <w:pict>
          <v:shape id="_x0000_s1030" type="#_x0000_t75" style="position:absolute;margin-left:8.75pt;margin-top:22.7pt;width:408.6pt;height:583.7pt;z-index:251661312" o:allowincell="f">
            <v:imagedata r:id="rId9" o:title=""/>
            <w10:wrap type="topAndBottom"/>
          </v:shape>
          <o:OLEObject Type="Embed" ProgID="HP.DeskScan.2" ShapeID="_x0000_s1030" DrawAspect="Content" ObjectID="_1314791494" r:id="rId10"/>
        </w:pict>
      </w:r>
    </w:p>
    <w:p w:rsidR="00C165A5" w:rsidRDefault="00C165A5" w:rsidP="00C165A5">
      <w:pPr>
        <w:pStyle w:val="opgave"/>
        <w:keepLines/>
        <w:pageBreakBefore/>
      </w:pPr>
      <w:bookmarkStart w:id="39" w:name="_Toc32229919"/>
      <w:bookmarkStart w:id="40" w:name="_Toc32230746"/>
      <w:bookmarkEnd w:id="39"/>
      <w:bookmarkEnd w:id="40"/>
    </w:p>
    <w:p w:rsidR="00C165A5" w:rsidRDefault="00C165A5" w:rsidP="00C165A5">
      <w:r>
        <w:t>Verbindingen van het element waterstof met andere elementen noemen we hydriden. Voorbeelden zijn NaH, CaH</w:t>
      </w:r>
      <w:r>
        <w:rPr>
          <w:vertAlign w:val="subscript"/>
        </w:rPr>
        <w:t>2</w:t>
      </w:r>
      <w:r>
        <w:t>, SIH</w:t>
      </w:r>
      <w:r>
        <w:rPr>
          <w:vertAlign w:val="subscript"/>
        </w:rPr>
        <w:t>4</w:t>
      </w:r>
      <w:r>
        <w:t>, PH</w:t>
      </w:r>
      <w:r>
        <w:rPr>
          <w:vertAlign w:val="subscript"/>
        </w:rPr>
        <w:t>3</w:t>
      </w:r>
      <w:r>
        <w:t>, H</w:t>
      </w:r>
      <w:r>
        <w:rPr>
          <w:vertAlign w:val="subscript"/>
        </w:rPr>
        <w:t>2</w:t>
      </w:r>
      <w:r>
        <w:t>S en HCl. Waterstof kent de valenties 1+ en 1</w:t>
      </w:r>
      <w:r>
        <w:sym w:font="Symbol" w:char="F02D"/>
      </w:r>
      <w:r>
        <w:t>. De valentie 1+ hoort bij alkalimetaalgedrag. (Zo staat waterstof in de verdringingsreeks van de metalen.). De valentie 1</w:t>
      </w:r>
      <w:r>
        <w:sym w:font="Symbol" w:char="F02D"/>
      </w:r>
      <w:r>
        <w:t xml:space="preserve"> hoort bij halogeengedrag. (Waterstof staat inderdaad in het periodiek systeem één groep voor de edelgassen.) In de meeste hydriden komen in feite covalente of polaire bindingen voor. Alleen bij de sterk elektropositieve metalen (alkali- en aardalkalimetalen) is het waterstof in de vorm van negatieve ionen aanwezig.</w:t>
      </w:r>
    </w:p>
    <w:p w:rsidR="00C165A5" w:rsidRDefault="00C165A5" w:rsidP="00C165A5">
      <w:pPr>
        <w:tabs>
          <w:tab w:val="left" w:pos="2602"/>
        </w:tabs>
      </w:pPr>
    </w:p>
    <w:p w:rsidR="00C165A5" w:rsidRDefault="00C165A5" w:rsidP="00C165A5">
      <w:r>
        <w:t>In water reageren hydride-ionen H</w:t>
      </w:r>
      <w:r>
        <w:rPr>
          <w:vertAlign w:val="superscript"/>
        </w:rPr>
        <w:sym w:font="Symbol" w:char="F02D"/>
      </w:r>
      <w:r>
        <w:t xml:space="preserve"> volgens een aflopende reactie:</w:t>
      </w:r>
    </w:p>
    <w:p w:rsidR="00C165A5" w:rsidRDefault="00C165A5" w:rsidP="00C165A5">
      <w:pPr>
        <w:tabs>
          <w:tab w:val="left" w:pos="4087"/>
          <w:tab w:val="decimal" w:pos="5034"/>
          <w:tab w:val="left" w:pos="5890"/>
        </w:tabs>
        <w:rPr>
          <w:vertAlign w:val="superscript"/>
        </w:rPr>
      </w:pPr>
      <w:r>
        <w:t>H</w:t>
      </w:r>
      <w:r>
        <w:rPr>
          <w:vertAlign w:val="superscript"/>
        </w:rPr>
        <w:sym w:font="Symbol" w:char="F02D"/>
      </w:r>
      <w:r>
        <w:t xml:space="preserve"> + H</w:t>
      </w:r>
      <w:r>
        <w:rPr>
          <w:vertAlign w:val="subscript"/>
        </w:rPr>
        <w:t>2</w:t>
      </w:r>
      <w:r>
        <w:t xml:space="preserve">O </w:t>
      </w:r>
      <w:r>
        <w:sym w:font="Symbol" w:char="F0AE"/>
      </w:r>
      <w:r>
        <w:t xml:space="preserve"> H</w:t>
      </w:r>
      <w:r>
        <w:rPr>
          <w:vertAlign w:val="subscript"/>
        </w:rPr>
        <w:t xml:space="preserve">2 </w:t>
      </w:r>
      <w:r>
        <w:t>+ OH</w:t>
      </w:r>
      <w:r>
        <w:rPr>
          <w:vertAlign w:val="superscript"/>
        </w:rPr>
        <w:sym w:font="Symbol" w:char="F02D"/>
      </w:r>
    </w:p>
    <w:p w:rsidR="00C165A5" w:rsidRDefault="00C165A5" w:rsidP="00C165A5">
      <w:pPr>
        <w:pStyle w:val="vraag"/>
        <w:tabs>
          <w:tab w:val="num" w:pos="360"/>
        </w:tabs>
      </w:pPr>
      <w:bookmarkStart w:id="41" w:name="_Toc32229920"/>
      <w:r>
        <w:t>Laat met halfreacties zien, dat het hier om een redoxreactie gaat.</w:t>
      </w:r>
      <w:bookmarkEnd w:id="41"/>
    </w:p>
    <w:p w:rsidR="00C165A5" w:rsidRDefault="00C165A5" w:rsidP="00C165A5">
      <w:pPr>
        <w:pStyle w:val="vraag"/>
        <w:tabs>
          <w:tab w:val="num" w:pos="360"/>
        </w:tabs>
      </w:pPr>
      <w:bookmarkStart w:id="42" w:name="_Toc32229921"/>
      <w:r>
        <w:t>Beredeneer dat H</w:t>
      </w:r>
      <w:r>
        <w:rPr>
          <w:vertAlign w:val="superscript"/>
        </w:rPr>
        <w:sym w:font="Symbol" w:char="F02D"/>
      </w:r>
      <w:r>
        <w:t xml:space="preserve"> ook opgevat kan worden als een Brønstedbase, die sterker is dan OH</w:t>
      </w:r>
      <w:r>
        <w:rPr>
          <w:vertAlign w:val="superscript"/>
        </w:rPr>
        <w:sym w:font="Symbol" w:char="F02D"/>
      </w:r>
      <w:r>
        <w:t>.</w:t>
      </w:r>
      <w:bookmarkEnd w:id="42"/>
    </w:p>
    <w:p w:rsidR="00C165A5" w:rsidRDefault="00C165A5" w:rsidP="00C165A5">
      <w:r>
        <w:t>Met kan door elektrolyse aantonen, dat in hydriden van de alkalimetalen inderdaad H</w:t>
      </w:r>
      <w:r>
        <w:rPr>
          <w:vertAlign w:val="superscript"/>
        </w:rPr>
        <w:sym w:font="Symbol" w:char="F02D"/>
      </w:r>
      <w:r>
        <w:t>-ionen voorkomen.</w:t>
      </w:r>
    </w:p>
    <w:p w:rsidR="00C165A5" w:rsidRDefault="00C165A5" w:rsidP="00C165A5">
      <w:pPr>
        <w:pStyle w:val="vraag"/>
        <w:tabs>
          <w:tab w:val="num" w:pos="360"/>
        </w:tabs>
      </w:pPr>
      <w:bookmarkStart w:id="43" w:name="_Toc32229922"/>
      <w:r>
        <w:t>Leg uit onder welke omstandigheden je een elektrolyse moet uitvoeren om aan te tonen, dat H</w:t>
      </w:r>
      <w:r>
        <w:rPr>
          <w:vertAlign w:val="superscript"/>
        </w:rPr>
        <w:sym w:font="Symbol" w:char="F02D"/>
      </w:r>
      <w:r>
        <w:t xml:space="preserve"> voorkomt in alkalimetaalhydriden. Geef daarbij aan welke waarneming(en) wijst (wijzen) op de aanwezigheid van H</w:t>
      </w:r>
      <w:r>
        <w:rPr>
          <w:vertAlign w:val="superscript"/>
        </w:rPr>
        <w:sym w:font="Symbol" w:char="F02D"/>
      </w:r>
      <w:r>
        <w:t>-ionen.</w:t>
      </w:r>
      <w:bookmarkEnd w:id="43"/>
    </w:p>
    <w:p w:rsidR="00C165A5" w:rsidRDefault="00C165A5" w:rsidP="00C165A5">
      <w:r>
        <w:t>De alkalimetaalhydriden kunnen bereid worden door bij verhoogde temperatuur het metaal met waterstof in contact te brengen. Een voorbeeld:</w:t>
      </w:r>
    </w:p>
    <w:p w:rsidR="00C165A5" w:rsidRDefault="00C165A5" w:rsidP="00C165A5">
      <w:pPr>
        <w:tabs>
          <w:tab w:val="left" w:pos="4087"/>
          <w:tab w:val="decimal" w:pos="5340"/>
          <w:tab w:val="left" w:pos="6275"/>
        </w:tabs>
      </w:pPr>
      <w:r>
        <w:t>Na(s) + ½ H</w:t>
      </w:r>
      <w:r>
        <w:rPr>
          <w:vertAlign w:val="subscript"/>
        </w:rPr>
        <w:t>2</w:t>
      </w:r>
      <w:r>
        <w:t xml:space="preserve">(g) </w:t>
      </w:r>
      <w:r>
        <w:sym w:font="Symbol" w:char="F0AE"/>
      </w:r>
      <w:r>
        <w:t xml:space="preserve"> .NaH(s)</w:t>
      </w:r>
    </w:p>
    <w:p w:rsidR="00C165A5" w:rsidRDefault="00C165A5" w:rsidP="00C165A5">
      <w:pPr>
        <w:pStyle w:val="vraag"/>
        <w:tabs>
          <w:tab w:val="num" w:pos="360"/>
        </w:tabs>
      </w:pPr>
      <w:bookmarkStart w:id="44" w:name="_Toc32229923"/>
      <w:r>
        <w:t>Leg uit waarom bij het hier gegeven proces de entropie afneemt. Noem twee oorzaken, de belangrijkste het eerst.</w:t>
      </w:r>
      <w:bookmarkEnd w:id="44"/>
    </w:p>
    <w:p w:rsidR="00C165A5" w:rsidRDefault="00C165A5" w:rsidP="00C165A5">
      <w:r>
        <w:t xml:space="preserve">De enthalpieverandering </w:t>
      </w:r>
      <w:r>
        <w:rPr>
          <w:rFonts w:ascii="Symbol" w:hAnsi="Symbol"/>
        </w:rPr>
        <w:t></w:t>
      </w:r>
      <w:r>
        <w:rPr>
          <w:i/>
        </w:rPr>
        <w:t>H</w:t>
      </w:r>
      <w:r>
        <w:t xml:space="preserve"> voor de reactie:</w:t>
      </w:r>
    </w:p>
    <w:p w:rsidR="00C165A5" w:rsidRDefault="00C165A5" w:rsidP="00C165A5">
      <w:pPr>
        <w:tabs>
          <w:tab w:val="left" w:pos="2602"/>
          <w:tab w:val="left" w:pos="2953"/>
        </w:tabs>
      </w:pPr>
      <w:r>
        <w:t>½ H</w:t>
      </w:r>
      <w:r>
        <w:rPr>
          <w:vertAlign w:val="subscript"/>
        </w:rPr>
        <w:t>2</w:t>
      </w:r>
      <w:r>
        <w:t>(g) + e</w:t>
      </w:r>
      <w:r>
        <w:rPr>
          <w:vertAlign w:val="superscript"/>
        </w:rPr>
        <w:sym w:font="Symbol" w:char="F02D"/>
      </w:r>
      <w:r>
        <w:t xml:space="preserve"> </w:t>
      </w:r>
      <w:r>
        <w:sym w:font="Symbol" w:char="F0AE"/>
      </w:r>
      <w:r>
        <w:t xml:space="preserve"> H</w:t>
      </w:r>
      <w:r>
        <w:rPr>
          <w:vertAlign w:val="superscript"/>
        </w:rPr>
        <w:sym w:font="Symbol" w:char="F02D"/>
      </w:r>
      <w:r>
        <w:t>(g)</w:t>
      </w:r>
    </w:p>
    <w:p w:rsidR="00C165A5" w:rsidRDefault="00C165A5" w:rsidP="00C165A5">
      <w:pPr>
        <w:tabs>
          <w:tab w:val="left" w:pos="2228"/>
          <w:tab w:val="left" w:pos="3509"/>
        </w:tabs>
        <w:rPr>
          <w:rFonts w:ascii="Symbol" w:hAnsi="Symbol"/>
        </w:rPr>
      </w:pPr>
      <w:r>
        <w:t>bedraagt + 1,45</w:t>
      </w:r>
      <w:r>
        <w:sym w:font="Symbol" w:char="F0D7"/>
      </w:r>
      <w:r>
        <w:t>10</w:t>
      </w:r>
      <w:r>
        <w:rPr>
          <w:vertAlign w:val="superscript"/>
        </w:rPr>
        <w:t>5</w:t>
      </w:r>
      <w:r>
        <w:t xml:space="preserve"> J per mol H</w:t>
      </w:r>
      <w:r>
        <w:rPr>
          <w:vertAlign w:val="superscript"/>
        </w:rPr>
        <w:sym w:font="Symbol" w:char="F02D"/>
      </w:r>
      <w:r>
        <w:t xml:space="preserve">. We noemen deze waarde </w:t>
      </w:r>
      <w:r>
        <w:rPr>
          <w:rFonts w:ascii="Symbol" w:hAnsi="Symbol"/>
        </w:rPr>
        <w:t></w:t>
      </w:r>
      <w:r>
        <w:rPr>
          <w:i/>
        </w:rPr>
        <w:t>H</w:t>
      </w:r>
      <w:r>
        <w:rPr>
          <w:vertAlign w:val="subscript"/>
        </w:rPr>
        <w:t>P</w:t>
      </w:r>
      <w:r>
        <w:t>.</w:t>
      </w:r>
    </w:p>
    <w:p w:rsidR="00C165A5" w:rsidRDefault="00C165A5" w:rsidP="00C165A5">
      <w:pPr>
        <w:pStyle w:val="vraag"/>
        <w:tabs>
          <w:tab w:val="num" w:pos="360"/>
        </w:tabs>
      </w:pPr>
      <w:bookmarkStart w:id="45" w:name="_Toc32229924"/>
      <w:r>
        <w:t>1. Bereken met behulp van tabel 58 de enthalpieverandering in J/mol H</w:t>
      </w:r>
      <w:r>
        <w:rPr>
          <w:vertAlign w:val="superscript"/>
        </w:rPr>
        <w:sym w:font="Symbol" w:char="F02D"/>
      </w:r>
      <w:r>
        <w:t xml:space="preserve"> voor het proces:</w:t>
      </w:r>
      <w:bookmarkEnd w:id="45"/>
    </w:p>
    <w:p w:rsidR="00C165A5" w:rsidRDefault="00C165A5" w:rsidP="00C165A5">
      <w:pPr>
        <w:pStyle w:val="vraag"/>
        <w:numPr>
          <w:ilvl w:val="0"/>
          <w:numId w:val="0"/>
        </w:numPr>
      </w:pPr>
      <w:bookmarkStart w:id="46" w:name="_Toc32229925"/>
      <w:r>
        <w:t>H(g)+e</w:t>
      </w:r>
      <w:r>
        <w:rPr>
          <w:vertAlign w:val="superscript"/>
        </w:rPr>
        <w:sym w:font="Symbol" w:char="F02D"/>
      </w:r>
      <w:r>
        <w:t xml:space="preserve"> </w:t>
      </w:r>
      <w:r>
        <w:sym w:font="Symbol" w:char="F0AE"/>
      </w:r>
      <w:r>
        <w:t xml:space="preserve"> H</w:t>
      </w:r>
      <w:r>
        <w:rPr>
          <w:vertAlign w:val="superscript"/>
        </w:rPr>
        <w:sym w:font="Symbol" w:char="F02D"/>
      </w:r>
      <w:r>
        <w:t>(g).</w:t>
      </w:r>
      <w:bookmarkEnd w:id="46"/>
    </w:p>
    <w:p w:rsidR="00C165A5" w:rsidRDefault="00C165A5" w:rsidP="00C165A5">
      <w:pPr>
        <w:pStyle w:val="vraag"/>
        <w:numPr>
          <w:ilvl w:val="0"/>
          <w:numId w:val="0"/>
        </w:numPr>
      </w:pPr>
      <w:bookmarkStart w:id="47" w:name="_Toc32229926"/>
      <w:r>
        <w:t>2. Laat met gegevens uit Binas zien, dat de enthalpieverandering voor het proces:</w:t>
      </w:r>
      <w:bookmarkEnd w:id="47"/>
    </w:p>
    <w:p w:rsidR="00C165A5" w:rsidRDefault="00C165A5" w:rsidP="00C165A5">
      <w:pPr>
        <w:tabs>
          <w:tab w:val="left" w:pos="4580"/>
          <w:tab w:val="left" w:pos="5640"/>
        </w:tabs>
      </w:pPr>
      <w:r>
        <w:t xml:space="preserve">Na(s) </w:t>
      </w:r>
      <w:r>
        <w:sym w:font="Symbol" w:char="F0AE"/>
      </w:r>
      <w:r>
        <w:t xml:space="preserve"> Na</w:t>
      </w:r>
      <w:r>
        <w:rPr>
          <w:vertAlign w:val="superscript"/>
        </w:rPr>
        <w:t>+</w:t>
      </w:r>
      <w:r>
        <w:t>(g) + e</w:t>
      </w:r>
      <w:r>
        <w:rPr>
          <w:vertAlign w:val="superscript"/>
        </w:rPr>
        <w:sym w:font="Symbol" w:char="F02D"/>
      </w:r>
      <w:r>
        <w:t xml:space="preserve"> de waarde heeft + 6,08</w:t>
      </w:r>
      <w:r>
        <w:sym w:font="Symbol" w:char="F0D7"/>
      </w:r>
      <w:r>
        <w:t>10</w:t>
      </w:r>
      <w:r>
        <w:rPr>
          <w:vertAlign w:val="superscript"/>
        </w:rPr>
        <w:t>5</w:t>
      </w:r>
      <w:r>
        <w:t xml:space="preserve"> J per mol Na</w:t>
      </w:r>
      <w:r>
        <w:rPr>
          <w:vertAlign w:val="superscript"/>
        </w:rPr>
        <w:t>+</w:t>
      </w:r>
      <w:r>
        <w:t xml:space="preserve">. We noemen dit </w:t>
      </w:r>
      <w:r>
        <w:rPr>
          <w:rFonts w:ascii="Symbol" w:hAnsi="Symbol"/>
        </w:rPr>
        <w:t></w:t>
      </w:r>
      <w:r>
        <w:rPr>
          <w:i/>
        </w:rPr>
        <w:t>H</w:t>
      </w:r>
      <w:r>
        <w:rPr>
          <w:vertAlign w:val="subscript"/>
        </w:rPr>
        <w:t>Q</w:t>
      </w:r>
      <w:r>
        <w:t>.</w:t>
      </w:r>
    </w:p>
    <w:p w:rsidR="00C165A5" w:rsidRDefault="00C165A5" w:rsidP="00C165A5">
      <w:r>
        <w:t xml:space="preserve">Zowel de entropie-afname (vraag 28) als de waarden </w:t>
      </w:r>
      <w:r>
        <w:rPr>
          <w:rFonts w:ascii="Symbol" w:hAnsi="Symbol"/>
        </w:rPr>
        <w:t></w:t>
      </w:r>
      <w:r>
        <w:rPr>
          <w:vertAlign w:val="subscript"/>
        </w:rPr>
        <w:t>p</w:t>
      </w:r>
      <w:r>
        <w:t xml:space="preserve"> en </w:t>
      </w:r>
      <w:r>
        <w:rPr>
          <w:rFonts w:ascii="Symbol" w:hAnsi="Symbol"/>
        </w:rPr>
        <w:t></w:t>
      </w:r>
      <w:r>
        <w:rPr>
          <w:i/>
        </w:rPr>
        <w:t>H</w:t>
      </w:r>
      <w:r>
        <w:rPr>
          <w:vertAlign w:val="subscript"/>
        </w:rPr>
        <w:t>Q</w:t>
      </w:r>
      <w:r>
        <w:t xml:space="preserve"> (vraag 29) zijn ongunstig voor het verloop van de reactie van natrium met waterstof.</w:t>
      </w:r>
    </w:p>
    <w:p w:rsidR="00C165A5" w:rsidRDefault="00C165A5" w:rsidP="00C165A5">
      <w:pPr>
        <w:pStyle w:val="vraag"/>
        <w:tabs>
          <w:tab w:val="num" w:pos="360"/>
        </w:tabs>
        <w:spacing w:after="0"/>
      </w:pPr>
      <w:bookmarkStart w:id="48" w:name="_Toc32229927"/>
      <w:r>
        <w:t xml:space="preserve">1. Geef een formule waarin entropie- en enthalpieveranderingen voorkomen en leg met deze formule uit, dat de genoemde entropie- afname en de waarden van </w:t>
      </w:r>
      <w:r>
        <w:rPr>
          <w:rFonts w:ascii="Symbol" w:hAnsi="Symbol"/>
        </w:rPr>
        <w:t></w:t>
      </w:r>
      <w:r>
        <w:rPr>
          <w:i/>
        </w:rPr>
        <w:t>H</w:t>
      </w:r>
      <w:r>
        <w:rPr>
          <w:vertAlign w:val="subscript"/>
        </w:rPr>
        <w:t>P</w:t>
      </w:r>
      <w:r>
        <w:t xml:space="preserve"> en </w:t>
      </w:r>
      <w:r>
        <w:rPr>
          <w:rFonts w:ascii="Symbol" w:hAnsi="Symbol"/>
        </w:rPr>
        <w:t></w:t>
      </w:r>
      <w:r>
        <w:rPr>
          <w:i/>
        </w:rPr>
        <w:t>H</w:t>
      </w:r>
      <w:r>
        <w:rPr>
          <w:vertAlign w:val="subscript"/>
        </w:rPr>
        <w:t>Q</w:t>
      </w:r>
      <w:r>
        <w:t xml:space="preserve"> inderdaad ongunstig zijn.</w:t>
      </w:r>
      <w:bookmarkEnd w:id="48"/>
    </w:p>
    <w:p w:rsidR="00C165A5" w:rsidRDefault="00C165A5" w:rsidP="00C165A5">
      <w:r>
        <w:t>2. Beredeneer, wat je op dit moment, met bovenstaande gegevens kunt zeggen over de roosterenthalpie van vast natriumhydride NaH(s).</w:t>
      </w:r>
    </w:p>
    <w:p w:rsidR="00C165A5" w:rsidRDefault="00C165A5" w:rsidP="00C165A5">
      <w:pPr>
        <w:spacing w:before="120"/>
      </w:pPr>
      <w:r>
        <w:t>De reactie-enthalpie voor de reactie: Na(s) +½H</w:t>
      </w:r>
      <w:r>
        <w:rPr>
          <w:vertAlign w:val="subscript"/>
        </w:rPr>
        <w:t>2</w:t>
      </w:r>
      <w:r>
        <w:t xml:space="preserve">(g) </w:t>
      </w:r>
      <w:r>
        <w:sym w:font="Symbol" w:char="F0AE"/>
      </w:r>
      <w:r>
        <w:t xml:space="preserve"> NaH(s) bedraagt </w:t>
      </w:r>
      <w:r>
        <w:sym w:font="Symbol" w:char="F02D"/>
      </w:r>
      <w:r>
        <w:t>0,53</w:t>
      </w:r>
      <w:r>
        <w:sym w:font="Symbol" w:char="F0D7"/>
      </w:r>
      <w:r>
        <w:t>10</w:t>
      </w:r>
      <w:r>
        <w:rPr>
          <w:vertAlign w:val="superscript"/>
        </w:rPr>
        <w:t>5</w:t>
      </w:r>
      <w:r>
        <w:t xml:space="preserve"> J per mol NaH.</w:t>
      </w:r>
    </w:p>
    <w:p w:rsidR="00C165A5" w:rsidRDefault="00C165A5" w:rsidP="00C165A5">
      <w:pPr>
        <w:pStyle w:val="vraag"/>
        <w:tabs>
          <w:tab w:val="num" w:pos="360"/>
        </w:tabs>
      </w:pPr>
      <w:bookmarkStart w:id="49" w:name="_Toc32229928"/>
      <w:r>
        <w:t>Bereken de roosterenthalpie van NaH(s).</w:t>
      </w:r>
      <w:bookmarkEnd w:id="49"/>
    </w:p>
    <w:p w:rsidR="00C165A5" w:rsidRDefault="00C165A5" w:rsidP="00C165A5">
      <w:pPr>
        <w:pStyle w:val="opgave"/>
      </w:pPr>
      <w:bookmarkStart w:id="50" w:name="_Toc32229929"/>
      <w:bookmarkStart w:id="51" w:name="_Toc32230747"/>
      <w:bookmarkEnd w:id="50"/>
      <w:bookmarkEnd w:id="51"/>
    </w:p>
    <w:p w:rsidR="00C165A5" w:rsidRDefault="00C165A5" w:rsidP="00C165A5">
      <w:r>
        <w:t>Eén van de modellen voor het bepalen van de stabiliteit van</w:t>
      </w:r>
    </w:p>
    <w:p w:rsidR="00C165A5" w:rsidRDefault="00C165A5" w:rsidP="00C165A5">
      <w:r>
        <w:t>complexe ionen zoals Al(H</w:t>
      </w:r>
      <w:r>
        <w:rPr>
          <w:vertAlign w:val="subscript"/>
        </w:rPr>
        <w:t>2</w:t>
      </w:r>
      <w:r>
        <w:t>O)</w:t>
      </w:r>
      <w:r>
        <w:rPr>
          <w:vertAlign w:val="subscript"/>
        </w:rPr>
        <w:t>6</w:t>
      </w:r>
      <w:r>
        <w:rPr>
          <w:vertAlign w:val="superscript"/>
        </w:rPr>
        <w:t>3+</w:t>
      </w:r>
      <w:r>
        <w:rPr>
          <w:vertAlign w:val="subscript"/>
        </w:rPr>
        <w:t xml:space="preserve"> </w:t>
      </w:r>
      <w:r>
        <w:t>, Fe(CN)</w:t>
      </w:r>
      <w:r>
        <w:rPr>
          <w:vertAlign w:val="subscript"/>
        </w:rPr>
        <w:t>6</w:t>
      </w:r>
      <w:r>
        <w:rPr>
          <w:vertAlign w:val="superscript"/>
        </w:rPr>
        <w:t>3</w:t>
      </w:r>
      <w:r>
        <w:rPr>
          <w:vertAlign w:val="superscript"/>
        </w:rPr>
        <w:sym w:font="Symbol" w:char="F02D"/>
      </w:r>
      <w:r>
        <w:rPr>
          <w:vertAlign w:val="subscript"/>
        </w:rPr>
        <w:t xml:space="preserve"> </w:t>
      </w:r>
      <w:r>
        <w:t>, CO</w:t>
      </w:r>
      <w:r>
        <w:rPr>
          <w:vertAlign w:val="subscript"/>
        </w:rPr>
        <w:t>3</w:t>
      </w:r>
      <w:r>
        <w:rPr>
          <w:vertAlign w:val="superscript"/>
        </w:rPr>
        <w:t>3</w:t>
      </w:r>
      <w:r>
        <w:rPr>
          <w:vertAlign w:val="superscript"/>
        </w:rPr>
        <w:sym w:font="Symbol" w:char="F02D"/>
      </w:r>
      <w:r>
        <w:rPr>
          <w:vertAlign w:val="subscript"/>
        </w:rPr>
        <w:t xml:space="preserve"> </w:t>
      </w:r>
      <w:r>
        <w:t>enz. is het zogenaamde elektroneutraliteitsprincipe zoals voorgesteld door L. Pauling.</w:t>
      </w:r>
    </w:p>
    <w:p w:rsidR="00C165A5" w:rsidRDefault="00C165A5" w:rsidP="00C165A5">
      <w:r>
        <w:lastRenderedPageBreak/>
        <w:t>Als men in structuurformules van complexe ionen met formele ladingen werkt, staan er bij metaalionen negatieve ladingen en bij niet-metaalionen positieve ladingen. Het aangeven van formele ladingen bij complexe ionen kan men zich als volgt voorstellen:</w:t>
      </w:r>
    </w:p>
    <w:p w:rsidR="00C165A5" w:rsidRDefault="00C165A5" w:rsidP="00C165A5">
      <w:pPr>
        <w:tabs>
          <w:tab w:val="left" w:pos="2602"/>
        </w:tabs>
      </w:pPr>
      <w:r w:rsidRPr="00762DBB">
        <w:rPr>
          <w:sz w:val="20"/>
        </w:rPr>
        <w:object w:dxaOrig="3888" w:dyaOrig="1517">
          <v:shape id="_x0000_i1026" type="#_x0000_t75" style="width:194.4pt;height:75.6pt" o:ole="" fillcolor="window">
            <v:imagedata r:id="rId11" o:title=""/>
          </v:shape>
          <o:OLEObject Type="Embed" ProgID="ACD.ChemSketch.20" ShapeID="_x0000_i1026" DrawAspect="Content" ObjectID="_1314791479" r:id="rId12"/>
        </w:object>
      </w:r>
    </w:p>
    <w:p w:rsidR="00C165A5" w:rsidRDefault="00C165A5" w:rsidP="00C165A5">
      <w:pPr>
        <w:tabs>
          <w:tab w:val="left" w:pos="7902"/>
        </w:tabs>
      </w:pPr>
    </w:p>
    <w:p w:rsidR="00C165A5" w:rsidRDefault="00C165A5" w:rsidP="00C165A5">
      <w:pPr>
        <w:pStyle w:val="vraag"/>
        <w:tabs>
          <w:tab w:val="num" w:pos="360"/>
        </w:tabs>
      </w:pPr>
      <w:bookmarkStart w:id="52" w:name="_Toc32229930"/>
      <w:r>
        <w:t>Geef de structuurformules van Ag(NH</w:t>
      </w:r>
      <w:r>
        <w:rPr>
          <w:vertAlign w:val="subscript"/>
        </w:rPr>
        <w:t>3</w:t>
      </w:r>
      <w:r>
        <w:t>)</w:t>
      </w:r>
      <w:r>
        <w:rPr>
          <w:vertAlign w:val="subscript"/>
        </w:rPr>
        <w:t>2</w:t>
      </w:r>
      <w:r>
        <w:rPr>
          <w:vertAlign w:val="superscript"/>
        </w:rPr>
        <w:t>+</w:t>
      </w:r>
      <w:r>
        <w:t xml:space="preserve"> en A1(H</w:t>
      </w:r>
      <w:r>
        <w:rPr>
          <w:vertAlign w:val="subscript"/>
        </w:rPr>
        <w:t>2</w:t>
      </w:r>
      <w:r>
        <w:t>O)</w:t>
      </w:r>
      <w:r>
        <w:rPr>
          <w:vertAlign w:val="subscript"/>
        </w:rPr>
        <w:t>6</w:t>
      </w:r>
      <w:r>
        <w:rPr>
          <w:vertAlign w:val="superscript"/>
        </w:rPr>
        <w:t>3+</w:t>
      </w:r>
      <w:r>
        <w:t xml:space="preserve"> op dezelfde manier.</w:t>
      </w:r>
      <w:bookmarkEnd w:id="52"/>
    </w:p>
    <w:p w:rsidR="00C165A5" w:rsidRDefault="00C165A5" w:rsidP="00C165A5">
      <w:pPr>
        <w:rPr>
          <w:vertAlign w:val="superscript"/>
        </w:rPr>
      </w:pPr>
      <w:r>
        <w:t>De negatieve ladingen op metaalatomen en positieve ladingen op niet- metaalatomen worden nu volgens Pauling verminderd door het inductieve effect; men heeft dus geen zuivere atoombinding, maar polaire bindingen, b.v. in Ag(CN)</w:t>
      </w:r>
      <w:r>
        <w:rPr>
          <w:vertAlign w:val="subscript"/>
        </w:rPr>
        <w:t>2</w:t>
      </w:r>
      <w:r>
        <w:rPr>
          <w:vertAlign w:val="superscript"/>
        </w:rPr>
        <w:sym w:font="Symbol" w:char="F02D"/>
      </w:r>
    </w:p>
    <w:p w:rsidR="00C165A5" w:rsidRDefault="00C165A5" w:rsidP="00C165A5">
      <w:pPr>
        <w:tabs>
          <w:tab w:val="left" w:pos="4580"/>
          <w:tab w:val="left" w:pos="5232"/>
        </w:tabs>
      </w:pPr>
      <w:r w:rsidRPr="00762DBB">
        <w:rPr>
          <w:sz w:val="20"/>
        </w:rPr>
        <w:object w:dxaOrig="2371" w:dyaOrig="816">
          <v:shape id="_x0000_i1027" type="#_x0000_t75" style="width:118.8pt;height:40.8pt" o:ole="" fillcolor="window">
            <v:imagedata r:id="rId13" o:title=""/>
          </v:shape>
          <o:OLEObject Type="Embed" ProgID="ACD.ChemSketch.20" ShapeID="_x0000_i1027" DrawAspect="Content" ObjectID="_1314791480" r:id="rId14"/>
        </w:object>
      </w:r>
    </w:p>
    <w:p w:rsidR="00C165A5" w:rsidRDefault="00C165A5" w:rsidP="00C165A5">
      <w:r>
        <w:t xml:space="preserve">Met behulp van tabel 39a en de formule </w:t>
      </w:r>
      <w:r>
        <w:rPr>
          <w:rFonts w:ascii="Symbol" w:hAnsi="Symbol"/>
        </w:rPr>
        <w:t></w:t>
      </w:r>
      <w:r>
        <w:t xml:space="preserve"> = 0,16 </w:t>
      </w:r>
      <w:r>
        <w:sym w:font="Symbol" w:char="F0B4"/>
      </w:r>
      <w:r>
        <w:t xml:space="preserve"> |</w:t>
      </w:r>
      <w:r>
        <w:rPr>
          <w:rFonts w:ascii="Symbol" w:hAnsi="Symbol"/>
        </w:rPr>
        <w:t></w:t>
      </w:r>
      <w:r>
        <w:rPr>
          <w:i/>
        </w:rPr>
        <w:t>x</w:t>
      </w:r>
      <w:r>
        <w:t xml:space="preserve">|  + 0,035 </w:t>
      </w:r>
      <w:r>
        <w:sym w:font="Symbol" w:char="F0B4"/>
      </w:r>
      <w:r>
        <w:t xml:space="preserve"> |</w:t>
      </w:r>
      <w:r>
        <w:rPr>
          <w:rFonts w:ascii="Symbol" w:hAnsi="Symbol"/>
        </w:rPr>
        <w:t></w:t>
      </w:r>
      <w:r>
        <w:rPr>
          <w:i/>
        </w:rPr>
        <w:t>x</w:t>
      </w:r>
      <w:r>
        <w:t>|</w:t>
      </w:r>
      <w:r>
        <w:rPr>
          <w:vertAlign w:val="superscript"/>
        </w:rPr>
        <w:t>2</w:t>
      </w:r>
      <w:r>
        <w:t xml:space="preserve"> (waarin </w:t>
      </w:r>
      <w:r>
        <w:rPr>
          <w:rFonts w:ascii="Symbol" w:hAnsi="Symbol"/>
        </w:rPr>
        <w:t></w:t>
      </w:r>
      <w:r>
        <w:rPr>
          <w:i/>
        </w:rPr>
        <w:t>x</w:t>
      </w:r>
      <w:r>
        <w:t xml:space="preserve"> het verschil in elektronegativiteit tussen twee atomen is) kan men berekenen dat de waarden zijn:</w:t>
      </w:r>
    </w:p>
    <w:p w:rsidR="00C165A5" w:rsidRDefault="00C165A5" w:rsidP="00C165A5">
      <w:pPr>
        <w:tabs>
          <w:tab w:val="left" w:pos="2602"/>
        </w:tabs>
      </w:pPr>
    </w:p>
    <w:tbl>
      <w:tblPr>
        <w:tblW w:w="0" w:type="auto"/>
        <w:tblLayout w:type="fixed"/>
        <w:tblCellMar>
          <w:left w:w="70" w:type="dxa"/>
          <w:right w:w="70" w:type="dxa"/>
        </w:tblCellMar>
        <w:tblLook w:val="0000"/>
      </w:tblPr>
      <w:tblGrid>
        <w:gridCol w:w="580"/>
        <w:gridCol w:w="4068"/>
      </w:tblGrid>
      <w:tr w:rsidR="00C165A5" w:rsidTr="004F4E27">
        <w:tc>
          <w:tcPr>
            <w:tcW w:w="580" w:type="dxa"/>
          </w:tcPr>
          <w:p w:rsidR="00C165A5" w:rsidRDefault="00C165A5" w:rsidP="004F4E27">
            <w:r>
              <w:t>N:</w:t>
            </w:r>
          </w:p>
        </w:tc>
        <w:tc>
          <w:tcPr>
            <w:tcW w:w="4068" w:type="dxa"/>
          </w:tcPr>
          <w:p w:rsidR="00C165A5" w:rsidRDefault="00C165A5" w:rsidP="004F4E27">
            <w:r>
              <w:rPr>
                <w:rFonts w:ascii="Symbol" w:hAnsi="Symbol"/>
              </w:rPr>
              <w:t></w:t>
            </w:r>
            <w:r>
              <w:t>′</w:t>
            </w:r>
            <w:r>
              <w:sym w:font="Symbol" w:char="F02D"/>
            </w:r>
            <w:r>
              <w:t xml:space="preserve"> = </w:t>
            </w:r>
            <w:r>
              <w:sym w:font="Symbol" w:char="F02D"/>
            </w:r>
            <w:r>
              <w:t>0.10</w:t>
            </w:r>
          </w:p>
        </w:tc>
      </w:tr>
      <w:tr w:rsidR="00C165A5" w:rsidTr="004F4E27">
        <w:tc>
          <w:tcPr>
            <w:tcW w:w="580" w:type="dxa"/>
          </w:tcPr>
          <w:p w:rsidR="00C165A5" w:rsidRDefault="00C165A5" w:rsidP="004F4E27">
            <w:r>
              <w:t>Ag:</w:t>
            </w:r>
          </w:p>
        </w:tc>
        <w:tc>
          <w:tcPr>
            <w:tcW w:w="4068" w:type="dxa"/>
          </w:tcPr>
          <w:p w:rsidR="00C165A5" w:rsidRDefault="00C165A5" w:rsidP="004F4E27">
            <w:r>
              <w:rPr>
                <w:rFonts w:ascii="Symbol" w:hAnsi="Symbol"/>
              </w:rPr>
              <w:t></w:t>
            </w:r>
            <w:r>
              <w:t>+ = +0.21</w:t>
            </w:r>
          </w:p>
        </w:tc>
      </w:tr>
      <w:tr w:rsidR="00C165A5" w:rsidTr="004F4E27">
        <w:tc>
          <w:tcPr>
            <w:tcW w:w="580" w:type="dxa"/>
          </w:tcPr>
          <w:p w:rsidR="00C165A5" w:rsidRDefault="00C165A5" w:rsidP="004F4E27">
            <w:r>
              <w:t>C:</w:t>
            </w:r>
          </w:p>
        </w:tc>
        <w:tc>
          <w:tcPr>
            <w:tcW w:w="4068" w:type="dxa"/>
          </w:tcPr>
          <w:p w:rsidR="00C165A5" w:rsidRDefault="00C165A5" w:rsidP="004F4E27">
            <w:r>
              <w:rPr>
                <w:rFonts w:ascii="Symbol" w:hAnsi="Symbol"/>
              </w:rPr>
              <w:t></w:t>
            </w:r>
            <w:r>
              <w:t>′+</w:t>
            </w:r>
            <w:r>
              <w:sym w:font="Symbol" w:char="F02D"/>
            </w:r>
            <w:r>
              <w:t xml:space="preserve"> en </w:t>
            </w:r>
            <w:r>
              <w:rPr>
                <w:rFonts w:ascii="Symbol" w:hAnsi="Symbol"/>
              </w:rPr>
              <w:t></w:t>
            </w:r>
            <w:r>
              <w:sym w:font="Symbol" w:char="F02D"/>
            </w:r>
            <w:r>
              <w:t xml:space="preserve"> samen: +0.10 + (</w:t>
            </w:r>
            <w:r>
              <w:sym w:font="Symbol" w:char="F02D"/>
            </w:r>
            <w:r>
              <w:t xml:space="preserve">0.21) = </w:t>
            </w:r>
            <w:r>
              <w:sym w:font="Symbol" w:char="F02D"/>
            </w:r>
            <w:r>
              <w:t>0.11</w:t>
            </w:r>
          </w:p>
        </w:tc>
      </w:tr>
    </w:tbl>
    <w:p w:rsidR="00C165A5" w:rsidRDefault="00C165A5" w:rsidP="00C165A5">
      <w:r>
        <w:t>Als men deze ladingsverschuiving toepast als correctie op de formele lading vindt men op het zilveratoom een resulterende lading van (</w:t>
      </w:r>
      <w:r>
        <w:sym w:font="Symbol" w:char="F02D"/>
      </w:r>
      <w:r>
        <w:t xml:space="preserve">1) + 2 </w:t>
      </w:r>
      <w:r>
        <w:sym w:font="Symbol" w:char="F0B4"/>
      </w:r>
      <w:r>
        <w:t xml:space="preserve"> (+0,21)= </w:t>
      </w:r>
      <w:r>
        <w:sym w:font="Symbol" w:char="F02D"/>
      </w:r>
      <w:r>
        <w:t>0,58.</w:t>
      </w:r>
    </w:p>
    <w:p w:rsidR="00C165A5" w:rsidRDefault="00C165A5" w:rsidP="00C165A5">
      <w:pPr>
        <w:pStyle w:val="vraag"/>
        <w:tabs>
          <w:tab w:val="num" w:pos="360"/>
        </w:tabs>
      </w:pPr>
      <w:bookmarkStart w:id="53" w:name="_Toc32229931"/>
      <w:r>
        <w:t>Geef de ladingsverdeling volgens deze methode op het complexe ion Fe(CN)</w:t>
      </w:r>
      <w:r>
        <w:rPr>
          <w:vertAlign w:val="subscript"/>
        </w:rPr>
        <w:t>6</w:t>
      </w:r>
      <w:r>
        <w:rPr>
          <w:vertAlign w:val="superscript"/>
        </w:rPr>
        <w:t>3</w:t>
      </w:r>
      <w:r>
        <w:rPr>
          <w:vertAlign w:val="superscript"/>
        </w:rPr>
        <w:sym w:font="Symbol" w:char="F02D"/>
      </w:r>
      <w:bookmarkEnd w:id="53"/>
    </w:p>
    <w:p w:rsidR="00C165A5" w:rsidRDefault="00C165A5" w:rsidP="00C165A5">
      <w:r>
        <w:t>Volgens het genoemde elektroneutraliteitsprincipe gaat men er vanuit dat de stabiliteit van een complex ion toeneemt, naarmate de hierboven berekende ladingen dichter bij nul liggen. Dit geldt met name voor het centrale metaalatoom, zodat het voor zo′n berekening voldoende is om naar de ladingsverschuiving tussen metaalatoom en eerste atoom van het ligand* te kijken. Wel moet men rekening houden met het aantal omringende liganden.</w:t>
      </w:r>
    </w:p>
    <w:p w:rsidR="00C165A5" w:rsidRDefault="00C165A5" w:rsidP="00C165A5">
      <w:pPr>
        <w:pStyle w:val="vraag"/>
        <w:tabs>
          <w:tab w:val="num" w:pos="360"/>
        </w:tabs>
      </w:pPr>
      <w:bookmarkStart w:id="54" w:name="_Toc32229932"/>
      <w:r>
        <w:t>Ga met dit model na dat Al(H</w:t>
      </w:r>
      <w:r>
        <w:rPr>
          <w:vertAlign w:val="subscript"/>
        </w:rPr>
        <w:t>2</w:t>
      </w:r>
      <w:r>
        <w:t>O)</w:t>
      </w:r>
      <w:r>
        <w:rPr>
          <w:vertAlign w:val="subscript"/>
        </w:rPr>
        <w:t>6</w:t>
      </w:r>
      <w:r>
        <w:rPr>
          <w:vertAlign w:val="superscript"/>
        </w:rPr>
        <w:t>3+</w:t>
      </w:r>
      <w:r>
        <w:t xml:space="preserve"> stabieler is dan Al (NH</w:t>
      </w:r>
      <w:r>
        <w:rPr>
          <w:vertAlign w:val="subscript"/>
        </w:rPr>
        <w:t>3</w:t>
      </w:r>
      <w:r>
        <w:t>)</w:t>
      </w:r>
      <w:r>
        <w:rPr>
          <w:vertAlign w:val="subscript"/>
        </w:rPr>
        <w:t>6</w:t>
      </w:r>
      <w:r>
        <w:rPr>
          <w:vertAlign w:val="superscript"/>
        </w:rPr>
        <w:t>3+</w:t>
      </w:r>
      <w:bookmarkEnd w:id="54"/>
    </w:p>
    <w:p w:rsidR="00C165A5" w:rsidRDefault="00C165A5" w:rsidP="00C165A5">
      <w:pPr>
        <w:pBdr>
          <w:top w:val="single" w:sz="4" w:space="1" w:color="auto"/>
          <w:bottom w:val="single" w:sz="4" w:space="1" w:color="auto"/>
        </w:pBdr>
        <w:tabs>
          <w:tab w:val="left" w:pos="284"/>
        </w:tabs>
      </w:pPr>
      <w:r>
        <w:t>*</w:t>
      </w:r>
      <w:r>
        <w:tab/>
        <w:t>Een ligande is het deeltje dat metaalion/atoom omringt, dus CN</w:t>
      </w:r>
      <w:r>
        <w:rPr>
          <w:vertAlign w:val="superscript"/>
        </w:rPr>
        <w:sym w:font="Symbol" w:char="F02D"/>
      </w:r>
      <w:r>
        <w:t xml:space="preserve"> of H</w:t>
      </w:r>
      <w:r>
        <w:rPr>
          <w:vertAlign w:val="subscript"/>
        </w:rPr>
        <w:t>2</w:t>
      </w:r>
      <w:r>
        <w:t>O.</w:t>
      </w:r>
    </w:p>
    <w:p w:rsidR="00C165A5" w:rsidRDefault="00C165A5" w:rsidP="00C165A5">
      <w:pPr>
        <w:tabs>
          <w:tab w:val="left" w:pos="2602"/>
          <w:tab w:val="left" w:pos="2953"/>
        </w:tabs>
      </w:pPr>
    </w:p>
    <w:p w:rsidR="00C165A5" w:rsidRDefault="00C165A5" w:rsidP="00C165A5">
      <w:r>
        <w:t>Als men een oplossing van Cu</w:t>
      </w:r>
      <w:r>
        <w:rPr>
          <w:vertAlign w:val="superscript"/>
        </w:rPr>
        <w:t>2+</w:t>
      </w:r>
      <w:r>
        <w:t>-ionen in water heeft en men voegt ammoniak toe, ontstaat uit het lichthlauwe gehydrateerde koperion het donkerblauwe koper(II)tetrammine-ion.</w:t>
      </w:r>
    </w:p>
    <w:p w:rsidR="00C165A5" w:rsidRDefault="00C165A5" w:rsidP="00C165A5">
      <w:pPr>
        <w:pStyle w:val="vraag"/>
        <w:tabs>
          <w:tab w:val="num" w:pos="360"/>
        </w:tabs>
      </w:pPr>
      <w:bookmarkStart w:id="55" w:name="_Toc32229933"/>
      <w:r>
        <w:t>Geef de reactievergelijking. Welk ion is volgens de experimentele gegevens hierboven het meest stabiel?</w:t>
      </w:r>
      <w:bookmarkEnd w:id="55"/>
    </w:p>
    <w:p w:rsidR="00C165A5" w:rsidRDefault="00C165A5" w:rsidP="00C165A5">
      <w:pPr>
        <w:pStyle w:val="vraag"/>
        <w:tabs>
          <w:tab w:val="num" w:pos="360"/>
        </w:tabs>
      </w:pPr>
      <w:bookmarkStart w:id="56" w:name="_Toc32229934"/>
      <w:r>
        <w:t>Klopt je antwoord in vraag 35 met de hierboven gepresenteerde theorie? Leg uit.</w:t>
      </w:r>
      <w:bookmarkEnd w:id="56"/>
    </w:p>
    <w:p w:rsidR="00C165A5" w:rsidRDefault="00C165A5" w:rsidP="00C165A5">
      <w:r>
        <w:t>Een ander model om dit soort complexen te benaderen is het Lewiszuur- basemodel. Naast de zuur-basetheorie van Brønsted kent men ook de zuurbase-theorieën van Lewis; -zuren en basen zijn in beide theorieën als volgt gedefinieerd:</w:t>
      </w:r>
    </w:p>
    <w:p w:rsidR="00C165A5" w:rsidRDefault="00C165A5" w:rsidP="00C165A5">
      <w:pPr>
        <w:tabs>
          <w:tab w:val="left" w:pos="2602"/>
        </w:tabs>
      </w:pPr>
    </w:p>
    <w:tbl>
      <w:tblPr>
        <w:tblW w:w="0" w:type="auto"/>
        <w:tblLayout w:type="fixed"/>
        <w:tblCellMar>
          <w:left w:w="70" w:type="dxa"/>
          <w:right w:w="70" w:type="dxa"/>
        </w:tblCellMar>
        <w:tblLook w:val="0000"/>
      </w:tblPr>
      <w:tblGrid>
        <w:gridCol w:w="678"/>
        <w:gridCol w:w="1570"/>
        <w:gridCol w:w="2302"/>
      </w:tblGrid>
      <w:tr w:rsidR="00C165A5" w:rsidTr="004F4E27">
        <w:tc>
          <w:tcPr>
            <w:tcW w:w="678" w:type="dxa"/>
          </w:tcPr>
          <w:p w:rsidR="00C165A5" w:rsidRDefault="00C165A5" w:rsidP="004F4E27"/>
        </w:tc>
        <w:tc>
          <w:tcPr>
            <w:tcW w:w="1570" w:type="dxa"/>
          </w:tcPr>
          <w:p w:rsidR="00C165A5" w:rsidRDefault="00C165A5" w:rsidP="004F4E27">
            <w:r>
              <w:t>Brønsted</w:t>
            </w:r>
          </w:p>
        </w:tc>
        <w:tc>
          <w:tcPr>
            <w:tcW w:w="2302" w:type="dxa"/>
          </w:tcPr>
          <w:p w:rsidR="00C165A5" w:rsidRDefault="00C165A5" w:rsidP="004F4E27">
            <w:r>
              <w:t>Lewis</w:t>
            </w:r>
          </w:p>
        </w:tc>
      </w:tr>
      <w:tr w:rsidR="00C165A5" w:rsidTr="004F4E27">
        <w:tc>
          <w:tcPr>
            <w:tcW w:w="678" w:type="dxa"/>
          </w:tcPr>
          <w:p w:rsidR="00C165A5" w:rsidRDefault="00C165A5" w:rsidP="004F4E27">
            <w:r>
              <w:t>Zuur</w:t>
            </w:r>
          </w:p>
        </w:tc>
        <w:tc>
          <w:tcPr>
            <w:tcW w:w="1570" w:type="dxa"/>
          </w:tcPr>
          <w:p w:rsidR="00C165A5" w:rsidRDefault="00C165A5" w:rsidP="004F4E27">
            <w:r>
              <w:t>protondonor</w:t>
            </w:r>
          </w:p>
        </w:tc>
        <w:tc>
          <w:tcPr>
            <w:tcW w:w="2302" w:type="dxa"/>
          </w:tcPr>
          <w:p w:rsidR="00C165A5" w:rsidRDefault="00C165A5" w:rsidP="004F4E27">
            <w:r>
              <w:t>elektronenpaaracceptor</w:t>
            </w:r>
          </w:p>
        </w:tc>
      </w:tr>
      <w:tr w:rsidR="00C165A5" w:rsidTr="004F4E27">
        <w:tc>
          <w:tcPr>
            <w:tcW w:w="678" w:type="dxa"/>
          </w:tcPr>
          <w:p w:rsidR="00C165A5" w:rsidRDefault="00C165A5" w:rsidP="004F4E27">
            <w:r>
              <w:t>Base</w:t>
            </w:r>
          </w:p>
        </w:tc>
        <w:tc>
          <w:tcPr>
            <w:tcW w:w="1570" w:type="dxa"/>
          </w:tcPr>
          <w:p w:rsidR="00C165A5" w:rsidRDefault="00C165A5" w:rsidP="004F4E27">
            <w:r>
              <w:t>protonacceptor</w:t>
            </w:r>
          </w:p>
        </w:tc>
        <w:tc>
          <w:tcPr>
            <w:tcW w:w="2302" w:type="dxa"/>
          </w:tcPr>
          <w:p w:rsidR="00C165A5" w:rsidRDefault="00C165A5" w:rsidP="004F4E27">
            <w:r>
              <w:t>elektronenpaardonor.</w:t>
            </w:r>
          </w:p>
        </w:tc>
      </w:tr>
    </w:tbl>
    <w:p w:rsidR="00C165A5" w:rsidRDefault="00C165A5" w:rsidP="00C165A5">
      <w:pPr>
        <w:tabs>
          <w:tab w:val="left" w:pos="2596"/>
          <w:tab w:val="left" w:pos="4790"/>
          <w:tab w:val="left" w:pos="7710"/>
        </w:tabs>
      </w:pPr>
    </w:p>
    <w:p w:rsidR="00C165A5" w:rsidRDefault="00C165A5" w:rsidP="00C165A5">
      <w:r>
        <w:t>Dus volgens Brønsted: H</w:t>
      </w:r>
      <w:r>
        <w:rPr>
          <w:vertAlign w:val="subscript"/>
        </w:rPr>
        <w:t>3</w:t>
      </w:r>
      <w:r>
        <w:t>O</w:t>
      </w:r>
      <w:r>
        <w:rPr>
          <w:vertAlign w:val="superscript"/>
        </w:rPr>
        <w:t>+</w:t>
      </w:r>
      <w:r>
        <w:t xml:space="preserve"> + OH</w:t>
      </w:r>
      <w:r>
        <w:rPr>
          <w:vertAlign w:val="superscript"/>
        </w:rPr>
        <w:sym w:font="Symbol" w:char="F02D"/>
      </w:r>
      <w:r>
        <w:t xml:space="preserve">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H</w:t>
      </w:r>
      <w:r>
        <w:rPr>
          <w:vertAlign w:val="subscript"/>
        </w:rPr>
        <w:t>2</w:t>
      </w:r>
      <w:r>
        <w:t>O + H</w:t>
      </w:r>
      <w:r>
        <w:rPr>
          <w:vertAlign w:val="subscript"/>
        </w:rPr>
        <w:t>2</w:t>
      </w:r>
      <w:r>
        <w:t>O</w:t>
      </w:r>
    </w:p>
    <w:p w:rsidR="00C165A5" w:rsidRDefault="00C165A5" w:rsidP="00C165A5">
      <w:pPr>
        <w:tabs>
          <w:tab w:val="left" w:pos="3288"/>
        </w:tabs>
      </w:pPr>
      <w:r>
        <w:t>volgens Lewis :H</w:t>
      </w:r>
      <w:r>
        <w:rPr>
          <w:vertAlign w:val="superscript"/>
        </w:rPr>
        <w:t>+</w:t>
      </w:r>
      <w:r>
        <w:t xml:space="preserve"> + </w:t>
      </w:r>
      <w:r w:rsidRPr="00762DBB">
        <w:rPr>
          <w:position w:val="-8"/>
          <w:sz w:val="20"/>
        </w:rPr>
        <w:object w:dxaOrig="845" w:dyaOrig="509">
          <v:shape id="_x0000_i1028" type="#_x0000_t75" style="width:42pt;height:25.2pt" o:ole="" fillcolor="window">
            <v:imagedata r:id="rId15" o:title=""/>
          </v:shape>
          <o:OLEObject Type="Embed" ProgID="ACD.ChemSketch.20" ShapeID="_x0000_i1028" DrawAspect="Content" ObjectID="_1314791481" r:id="rId16"/>
        </w:object>
      </w:r>
      <w:r>
        <w:t xml:space="preserve">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w:t>
      </w:r>
      <w:r w:rsidRPr="00762DBB">
        <w:rPr>
          <w:position w:val="-20"/>
          <w:sz w:val="20"/>
        </w:rPr>
        <w:object w:dxaOrig="936" w:dyaOrig="533">
          <v:shape id="_x0000_i1029" type="#_x0000_t75" style="width:46.8pt;height:26.4pt" o:ole="" fillcolor="window">
            <v:imagedata r:id="rId17" o:title=""/>
          </v:shape>
          <o:OLEObject Type="Embed" ProgID="ACD.ChemSketch.20" ShapeID="_x0000_i1029" DrawAspect="Content" ObjectID="_1314791482" r:id="rId18"/>
        </w:object>
      </w:r>
    </w:p>
    <w:p w:rsidR="00C165A5" w:rsidRDefault="00C165A5" w:rsidP="00C165A5">
      <w:pPr>
        <w:tabs>
          <w:tab w:val="left" w:pos="3288"/>
        </w:tabs>
      </w:pPr>
    </w:p>
    <w:p w:rsidR="00C165A5" w:rsidRDefault="00C165A5" w:rsidP="00C165A5">
      <w:pPr>
        <w:pStyle w:val="vraag"/>
        <w:tabs>
          <w:tab w:val="num" w:pos="360"/>
        </w:tabs>
      </w:pPr>
      <w:bookmarkStart w:id="57" w:name="_Toc32229935"/>
      <w:r>
        <w:lastRenderedPageBreak/>
        <w:t>Geef volgens Brønsted en Lewis de reactie van een sterk zuur in water, met ammoniak.</w:t>
      </w:r>
      <w:bookmarkEnd w:id="57"/>
    </w:p>
    <w:p w:rsidR="00C165A5" w:rsidRDefault="00C165A5" w:rsidP="00C165A5">
      <w:r>
        <w:t>Behalve H</w:t>
      </w:r>
      <w:r>
        <w:rPr>
          <w:vertAlign w:val="superscript"/>
        </w:rPr>
        <w:t>+</w:t>
      </w:r>
      <w:r>
        <w:t xml:space="preserve"> kunnen volgens Lewis ook andere positieve ionen (en verbindingen daarvan) optreden als zuren, b.v. Cu</w:t>
      </w:r>
      <w:r>
        <w:rPr>
          <w:vertAlign w:val="superscript"/>
        </w:rPr>
        <w:t>2+</w:t>
      </w:r>
      <w:r>
        <w:t xml:space="preserve"> en A1Cl</w:t>
      </w:r>
      <w:r>
        <w:rPr>
          <w:vertAlign w:val="subscript"/>
        </w:rPr>
        <w:t>3</w:t>
      </w:r>
      <w:r>
        <w:t>.</w:t>
      </w:r>
    </w:p>
    <w:p w:rsidR="00C165A5" w:rsidRDefault="00C165A5" w:rsidP="00C165A5">
      <w:pPr>
        <w:tabs>
          <w:tab w:val="left" w:pos="2602"/>
          <w:tab w:val="left" w:pos="7823"/>
        </w:tabs>
      </w:pPr>
    </w:p>
    <w:p w:rsidR="00C165A5" w:rsidRDefault="00C165A5" w:rsidP="00C165A5">
      <w:pPr>
        <w:pStyle w:val="vraag"/>
        <w:tabs>
          <w:tab w:val="num" w:pos="360"/>
        </w:tabs>
      </w:pPr>
      <w:bookmarkStart w:id="58" w:name="_Toc32229936"/>
      <w:r>
        <w:t>Geef de zuur-basereactie van Cu</w:t>
      </w:r>
      <w:r>
        <w:rPr>
          <w:vertAlign w:val="superscript"/>
        </w:rPr>
        <w:t>2+</w:t>
      </w:r>
      <w:r>
        <w:t xml:space="preserve"> met ammoniak (coördinatiegetal 4) en van AlCl</w:t>
      </w:r>
      <w:r>
        <w:rPr>
          <w:vertAlign w:val="subscript"/>
        </w:rPr>
        <w:t xml:space="preserve">3 </w:t>
      </w:r>
      <w:r>
        <w:t>met HCl volgens Lewis.</w:t>
      </w:r>
      <w:bookmarkEnd w:id="58"/>
    </w:p>
    <w:p w:rsidR="00C165A5" w:rsidRDefault="00C165A5" w:rsidP="00C165A5">
      <w:r>
        <w:t>Een hulpmiddel bij het voorspellen van Lewis-zuurbasereacties is het model van de zg. “harde en zachte” basen en zuren. Deze hardheid hangt samen met de grootte van de ionen/moleculen en het aantal valentie-elektronen. De hardheid van basen neemt toe in de volgorde:</w:t>
      </w:r>
    </w:p>
    <w:p w:rsidR="00C165A5" w:rsidRDefault="00C165A5" w:rsidP="00C165A5">
      <w:pPr>
        <w:pStyle w:val="Koptekst"/>
        <w:tabs>
          <w:tab w:val="clear" w:pos="4536"/>
          <w:tab w:val="clear" w:pos="9072"/>
          <w:tab w:val="left" w:pos="2602"/>
        </w:tabs>
      </w:pPr>
    </w:p>
    <w:p w:rsidR="00C165A5" w:rsidRDefault="00C165A5" w:rsidP="00C165A5">
      <w:pPr>
        <w:tabs>
          <w:tab w:val="left" w:pos="3288"/>
        </w:tabs>
      </w:pPr>
      <w:r>
        <w:t>I &lt; Br &lt; Cl &lt; N &lt; O &lt; F.</w:t>
      </w:r>
    </w:p>
    <w:p w:rsidR="00C165A5" w:rsidRDefault="00C165A5" w:rsidP="00C165A5">
      <w:pPr>
        <w:tabs>
          <w:tab w:val="left" w:pos="3288"/>
        </w:tabs>
      </w:pPr>
    </w:p>
    <w:p w:rsidR="00C165A5" w:rsidRDefault="00C165A5" w:rsidP="00C165A5">
      <w:r>
        <w:t>Zachte Lewiszuren zijn positieve ionen van overgangsmetalen.</w:t>
      </w:r>
    </w:p>
    <w:p w:rsidR="00C165A5" w:rsidRDefault="00C165A5" w:rsidP="00C165A5">
      <w:pPr>
        <w:rPr>
          <w:vertAlign w:val="superscript"/>
        </w:rPr>
      </w:pPr>
      <w:r>
        <w:t>Harde Lewiszuren zijn bijvoorbeeld: H</w:t>
      </w:r>
      <w:r>
        <w:rPr>
          <w:vertAlign w:val="superscript"/>
        </w:rPr>
        <w:t>+</w:t>
      </w:r>
      <w:r>
        <w:t xml:space="preserve"> , Mg</w:t>
      </w:r>
      <w:r>
        <w:rPr>
          <w:vertAlign w:val="superscript"/>
        </w:rPr>
        <w:t>2+</w:t>
      </w:r>
      <w:r>
        <w:t>, Al</w:t>
      </w:r>
      <w:r>
        <w:rPr>
          <w:vertAlign w:val="superscript"/>
        </w:rPr>
        <w:t>3+</w:t>
      </w:r>
      <w:r>
        <w:t xml:space="preserve"> , AlCl</w:t>
      </w:r>
      <w:r>
        <w:rPr>
          <w:vertAlign w:val="subscript"/>
        </w:rPr>
        <w:t>3</w:t>
      </w:r>
      <w:r>
        <w:t>, Na</w:t>
      </w:r>
      <w:r>
        <w:rPr>
          <w:vertAlign w:val="superscript"/>
        </w:rPr>
        <w:t>+</w:t>
      </w:r>
    </w:p>
    <w:p w:rsidR="00C165A5" w:rsidRDefault="00C165A5" w:rsidP="00C165A5">
      <w:pPr>
        <w:tabs>
          <w:tab w:val="left" w:pos="2602"/>
          <w:tab w:val="left" w:pos="7823"/>
        </w:tabs>
      </w:pPr>
    </w:p>
    <w:p w:rsidR="00C165A5" w:rsidRDefault="00C165A5" w:rsidP="00C165A5">
      <w:r>
        <w:t>Volgens deze theorie zijn de meest stabiele deeltjes combinaties van harde zuren en harde basen of combinaties van zachte zuren en zachte basen.</w:t>
      </w:r>
    </w:p>
    <w:p w:rsidR="00C165A5" w:rsidRDefault="00C165A5" w:rsidP="00C165A5">
      <w:r>
        <w:t>Bij de reactie: Mg</w:t>
      </w:r>
      <w:r>
        <w:rPr>
          <w:vertAlign w:val="superscript"/>
        </w:rPr>
        <w:t xml:space="preserve">2+ </w:t>
      </w:r>
      <w:r>
        <w:t>+ Hg(NH</w:t>
      </w:r>
      <w:r>
        <w:rPr>
          <w:vertAlign w:val="subscript"/>
        </w:rPr>
        <w:t>3</w:t>
      </w:r>
      <w:r>
        <w:t>)</w:t>
      </w:r>
      <w:r>
        <w:rPr>
          <w:vertAlign w:val="subscript"/>
        </w:rPr>
        <w:t>2</w:t>
      </w:r>
      <w:r>
        <w:rPr>
          <w:vertAlign w:val="superscript"/>
        </w:rPr>
        <w:t>2+</w:t>
      </w:r>
      <w:r>
        <w:t xml:space="preserve">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Mg(NH</w:t>
      </w:r>
      <w:r>
        <w:rPr>
          <w:vertAlign w:val="subscript"/>
        </w:rPr>
        <w:t>3</w:t>
      </w:r>
      <w:r>
        <w:t>)</w:t>
      </w:r>
      <w:r>
        <w:rPr>
          <w:vertAlign w:val="subscript"/>
        </w:rPr>
        <w:t>2</w:t>
      </w:r>
      <w:r>
        <w:rPr>
          <w:vertAlign w:val="superscript"/>
        </w:rPr>
        <w:t>2+</w:t>
      </w:r>
      <w:r>
        <w:t xml:space="preserve"> + Hg</w:t>
      </w:r>
      <w:r>
        <w:rPr>
          <w:vertAlign w:val="superscript"/>
        </w:rPr>
        <w:t xml:space="preserve">2+ </w:t>
      </w:r>
      <w:r>
        <w:t>ligt het evenwicht rechts omdat Mg</w:t>
      </w:r>
      <w:r>
        <w:rPr>
          <w:vertAlign w:val="superscript"/>
        </w:rPr>
        <w:t>2+</w:t>
      </w:r>
      <w:r>
        <w:t xml:space="preserve"> als hard zuur makkelijker koppelt met de vrij harde base NH</w:t>
      </w:r>
      <w:r>
        <w:rPr>
          <w:vertAlign w:val="subscript"/>
        </w:rPr>
        <w:t>3</w:t>
      </w:r>
      <w:r>
        <w:t>, dan het zachte Hg</w:t>
      </w:r>
      <w:r>
        <w:rPr>
          <w:vertAlign w:val="superscript"/>
        </w:rPr>
        <w:t>2+</w:t>
      </w:r>
      <w:r>
        <w:t xml:space="preserve"> met ammoniak.</w:t>
      </w:r>
    </w:p>
    <w:p w:rsidR="00C165A5" w:rsidRDefault="00C165A5" w:rsidP="00C165A5">
      <w:pPr>
        <w:tabs>
          <w:tab w:val="left" w:pos="2602"/>
        </w:tabs>
      </w:pPr>
    </w:p>
    <w:p w:rsidR="00C165A5" w:rsidRDefault="00C165A5" w:rsidP="00C165A5">
      <w:pPr>
        <w:pStyle w:val="vraag"/>
        <w:tabs>
          <w:tab w:val="num" w:pos="360"/>
        </w:tabs>
      </w:pPr>
      <w:bookmarkStart w:id="59" w:name="_Toc32229937"/>
      <w:r>
        <w:t>Voorspel de evenwichtsligging van de reaktie:</w:t>
      </w:r>
      <w:bookmarkEnd w:id="59"/>
    </w:p>
    <w:p w:rsidR="00C165A5" w:rsidRDefault="00C165A5" w:rsidP="00C165A5">
      <w:pPr>
        <w:tabs>
          <w:tab w:val="left" w:pos="2800"/>
        </w:tabs>
      </w:pPr>
      <w:r>
        <w:t>Al(H</w:t>
      </w:r>
      <w:r>
        <w:rPr>
          <w:vertAlign w:val="subscript"/>
        </w:rPr>
        <w:t>2</w:t>
      </w:r>
      <w:r>
        <w:t>O)</w:t>
      </w:r>
      <w:r>
        <w:rPr>
          <w:vertAlign w:val="subscript"/>
        </w:rPr>
        <w:t>6</w:t>
      </w:r>
      <w:r>
        <w:rPr>
          <w:vertAlign w:val="superscript"/>
        </w:rPr>
        <w:t>3+</w:t>
      </w:r>
      <w:r>
        <w:t xml:space="preserve"> + 6 NH</w:t>
      </w:r>
      <w:r>
        <w:rPr>
          <w:vertAlign w:val="subscript"/>
        </w:rPr>
        <w:t>3</w:t>
      </w:r>
      <w:r>
        <w:t xml:space="preserve">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Al(NH</w:t>
      </w:r>
      <w:r>
        <w:rPr>
          <w:vertAlign w:val="subscript"/>
        </w:rPr>
        <w:t>3</w:t>
      </w:r>
      <w:r>
        <w:t>)</w:t>
      </w:r>
      <w:r>
        <w:rPr>
          <w:vertAlign w:val="subscript"/>
        </w:rPr>
        <w:t>6</w:t>
      </w:r>
      <w:r>
        <w:rPr>
          <w:vertAlign w:val="superscript"/>
        </w:rPr>
        <w:t>3+</w:t>
      </w:r>
      <w:r>
        <w:t xml:space="preserve"> + 6 H</w:t>
      </w:r>
      <w:r>
        <w:rPr>
          <w:vertAlign w:val="subscript"/>
        </w:rPr>
        <w:t>2</w:t>
      </w:r>
      <w:r>
        <w:t>O</w:t>
      </w:r>
    </w:p>
    <w:p w:rsidR="00C165A5" w:rsidRDefault="00C165A5" w:rsidP="00C165A5">
      <w:pPr>
        <w:tabs>
          <w:tab w:val="left" w:pos="2800"/>
        </w:tabs>
      </w:pPr>
    </w:p>
    <w:p w:rsidR="00C165A5" w:rsidRDefault="00C165A5" w:rsidP="00C165A5">
      <w:pPr>
        <w:pStyle w:val="vraag"/>
        <w:tabs>
          <w:tab w:val="num" w:pos="360"/>
        </w:tabs>
      </w:pPr>
      <w:bookmarkStart w:id="60" w:name="_Toc32229938"/>
      <w:r>
        <w:t>Voorspel de stabiliteit van het gehydrateerde koper(II)ion ten opzichte van het koper(II)tetrammine-ion. (zie boven vraag 39).</w:t>
      </w:r>
      <w:bookmarkEnd w:id="60"/>
    </w:p>
    <w:p w:rsidR="00C165A5" w:rsidRDefault="00C165A5" w:rsidP="00C165A5">
      <w:pPr>
        <w:tabs>
          <w:tab w:val="left" w:pos="2602"/>
          <w:tab w:val="left" w:pos="2953"/>
        </w:tabs>
        <w:sectPr w:rsidR="00C165A5" w:rsidSect="00C165A5">
          <w:headerReference w:type="even" r:id="rId19"/>
          <w:headerReference w:type="default" r:id="rId20"/>
          <w:footerReference w:type="even" r:id="rId21"/>
          <w:footerReference w:type="default" r:id="rId22"/>
          <w:headerReference w:type="first" r:id="rId23"/>
          <w:footerReference w:type="first" r:id="rId24"/>
          <w:pgSz w:w="11907" w:h="16840" w:code="9"/>
          <w:pgMar w:top="1418" w:right="1418" w:bottom="1418" w:left="1418" w:header="737" w:footer="737" w:gutter="567"/>
          <w:pgNumType w:start="1" w:chapStyle="1"/>
          <w:cols w:space="708"/>
          <w:noEndnote/>
        </w:sectPr>
      </w:pPr>
    </w:p>
    <w:p w:rsidR="00C165A5" w:rsidRDefault="00C165A5" w:rsidP="00C165A5">
      <w:pPr>
        <w:tabs>
          <w:tab w:val="left" w:pos="2602"/>
          <w:tab w:val="left" w:pos="2953"/>
        </w:tabs>
      </w:pPr>
      <w:r>
        <w:lastRenderedPageBreak/>
        <w:br w:type="page"/>
      </w:r>
    </w:p>
    <w:p w:rsidR="00C165A5" w:rsidRDefault="00C165A5" w:rsidP="00C165A5">
      <w:pPr>
        <w:pStyle w:val="Kop2"/>
        <w:numPr>
          <w:ilvl w:val="0"/>
          <w:numId w:val="0"/>
        </w:numPr>
      </w:pPr>
      <w:bookmarkStart w:id="61" w:name="_Toc32666937"/>
      <w:r>
        <w:lastRenderedPageBreak/>
        <w:t>Uitwerking</w:t>
      </w:r>
      <w:bookmarkEnd w:id="61"/>
    </w:p>
    <w:p w:rsidR="00C165A5" w:rsidRDefault="00C165A5" w:rsidP="00C165A5">
      <w:r>
        <w:t>Bij de samenstelling van deze opgavenserie uit de ingezonden opgaven hebben wij, de samenstellers, de laatste opgave als zwaarste getaxeerd. Dit zowel naar niveau als vooral naar tijdbesteding door de kandidaat aan deze opgave. Om die reden is aan de laatste opgave de dubbele waarde toegekend t.o.v. de andere vier, die ongeveer gelijk geacht werden.</w:t>
      </w:r>
    </w:p>
    <w:tbl>
      <w:tblPr>
        <w:tblW w:w="0" w:type="auto"/>
        <w:tblLayout w:type="fixed"/>
        <w:tblCellMar>
          <w:left w:w="70" w:type="dxa"/>
          <w:right w:w="70" w:type="dxa"/>
        </w:tblCellMar>
        <w:tblLook w:val="0000"/>
      </w:tblPr>
      <w:tblGrid>
        <w:gridCol w:w="1155"/>
        <w:gridCol w:w="532"/>
        <w:gridCol w:w="7054"/>
        <w:gridCol w:w="470"/>
      </w:tblGrid>
      <w:tr w:rsidR="00C165A5" w:rsidTr="004F4E27">
        <w:tc>
          <w:tcPr>
            <w:tcW w:w="1155" w:type="dxa"/>
          </w:tcPr>
          <w:p w:rsidR="00C165A5" w:rsidRDefault="00C165A5" w:rsidP="004F4E27">
            <w:pPr>
              <w:tabs>
                <w:tab w:val="left" w:pos="204"/>
              </w:tabs>
            </w:pPr>
            <w:r>
              <w:t>Opgave 1</w:t>
            </w:r>
          </w:p>
        </w:tc>
        <w:tc>
          <w:tcPr>
            <w:tcW w:w="532" w:type="dxa"/>
          </w:tcPr>
          <w:p w:rsidR="00C165A5" w:rsidRDefault="00C165A5" w:rsidP="004F4E27">
            <w:pPr>
              <w:tabs>
                <w:tab w:val="left" w:pos="204"/>
              </w:tabs>
            </w:pPr>
            <w:r>
              <w:t>vr.2</w:t>
            </w:r>
          </w:p>
          <w:p w:rsidR="00C165A5" w:rsidRDefault="00C165A5" w:rsidP="004F4E27">
            <w:pPr>
              <w:tabs>
                <w:tab w:val="left" w:pos="204"/>
              </w:tabs>
            </w:pPr>
            <w:r>
              <w:t>vr.8</w:t>
            </w:r>
          </w:p>
        </w:tc>
        <w:tc>
          <w:tcPr>
            <w:tcW w:w="7054" w:type="dxa"/>
          </w:tcPr>
          <w:p w:rsidR="00C165A5" w:rsidRDefault="00C165A5" w:rsidP="004F4E27">
            <w:pPr>
              <w:tabs>
                <w:tab w:val="left" w:pos="204"/>
              </w:tabs>
            </w:pPr>
            <w:r>
              <w:t>2 punten</w:t>
            </w:r>
          </w:p>
          <w:p w:rsidR="00C165A5" w:rsidRDefault="00C165A5" w:rsidP="004F4E27">
            <w:pPr>
              <w:tabs>
                <w:tab w:val="decimal" w:pos="3565"/>
                <w:tab w:val="center" w:pos="3951"/>
              </w:tabs>
            </w:pPr>
            <w:r>
              <w:t xml:space="preserve">3 punten. </w:t>
            </w:r>
            <w:r>
              <w:tab/>
              <w:t>Uitleg zonder gebruik te maken van het begrip oplosbaarheidsproduct :maximaal 1 punt</w:t>
            </w:r>
          </w:p>
          <w:p w:rsidR="00C165A5" w:rsidRDefault="00C165A5" w:rsidP="004F4E27">
            <w:r>
              <w:t>alle andere onderdelen: 1 punt</w:t>
            </w:r>
          </w:p>
          <w:p w:rsidR="00C165A5" w:rsidRDefault="00C165A5" w:rsidP="004F4E27">
            <w:pPr>
              <w:tabs>
                <w:tab w:val="left" w:pos="204"/>
              </w:tabs>
            </w:pPr>
            <w:r>
              <w:t xml:space="preserve">Totaal: 10 </w:t>
            </w:r>
            <w:r>
              <w:sym w:font="Symbol" w:char="F0B4"/>
            </w:r>
            <w:r>
              <w:t xml:space="preserve"> 1 + 2 + 3</w:t>
            </w:r>
          </w:p>
        </w:tc>
        <w:tc>
          <w:tcPr>
            <w:tcW w:w="470" w:type="dxa"/>
          </w:tcPr>
          <w:p w:rsidR="00C165A5" w:rsidRDefault="00C165A5" w:rsidP="004F4E27">
            <w:pPr>
              <w:tabs>
                <w:tab w:val="left" w:pos="204"/>
              </w:tabs>
            </w:pPr>
            <w:r>
              <w:t>15</w:t>
            </w:r>
          </w:p>
        </w:tc>
      </w:tr>
      <w:tr w:rsidR="00C165A5" w:rsidTr="004F4E27">
        <w:tc>
          <w:tcPr>
            <w:tcW w:w="1155" w:type="dxa"/>
          </w:tcPr>
          <w:p w:rsidR="00C165A5" w:rsidRDefault="00C165A5" w:rsidP="004F4E27">
            <w:pPr>
              <w:tabs>
                <w:tab w:val="left" w:pos="204"/>
              </w:tabs>
            </w:pPr>
            <w:r>
              <w:t>Opgave 2.</w:t>
            </w:r>
          </w:p>
        </w:tc>
        <w:tc>
          <w:tcPr>
            <w:tcW w:w="532" w:type="dxa"/>
          </w:tcPr>
          <w:p w:rsidR="00C165A5" w:rsidRDefault="00C165A5" w:rsidP="004F4E27">
            <w:pPr>
              <w:tabs>
                <w:tab w:val="left" w:pos="204"/>
              </w:tabs>
            </w:pPr>
          </w:p>
        </w:tc>
        <w:tc>
          <w:tcPr>
            <w:tcW w:w="7054" w:type="dxa"/>
          </w:tcPr>
          <w:p w:rsidR="00C165A5" w:rsidRDefault="00C165A5" w:rsidP="004F4E27">
            <w:pPr>
              <w:tabs>
                <w:tab w:val="left" w:pos="204"/>
              </w:tabs>
            </w:pPr>
            <w:r>
              <w:t>5 onderdelen à 3 punten ieder</w:t>
            </w:r>
          </w:p>
        </w:tc>
        <w:tc>
          <w:tcPr>
            <w:tcW w:w="470" w:type="dxa"/>
          </w:tcPr>
          <w:p w:rsidR="00C165A5" w:rsidRDefault="00C165A5" w:rsidP="004F4E27">
            <w:pPr>
              <w:tabs>
                <w:tab w:val="left" w:pos="204"/>
              </w:tabs>
            </w:pPr>
            <w:r>
              <w:t>15</w:t>
            </w:r>
          </w:p>
        </w:tc>
      </w:tr>
      <w:tr w:rsidR="00C165A5" w:rsidTr="004F4E27">
        <w:tc>
          <w:tcPr>
            <w:tcW w:w="1155" w:type="dxa"/>
          </w:tcPr>
          <w:p w:rsidR="00C165A5" w:rsidRDefault="00C165A5" w:rsidP="004F4E27">
            <w:pPr>
              <w:tabs>
                <w:tab w:val="left" w:pos="204"/>
              </w:tabs>
            </w:pPr>
            <w:r>
              <w:t>Opgave 3.</w:t>
            </w:r>
          </w:p>
        </w:tc>
        <w:tc>
          <w:tcPr>
            <w:tcW w:w="532" w:type="dxa"/>
          </w:tcPr>
          <w:p w:rsidR="00C165A5" w:rsidRDefault="00C165A5" w:rsidP="004F4E27">
            <w:pPr>
              <w:tabs>
                <w:tab w:val="left" w:pos="204"/>
              </w:tabs>
            </w:pPr>
          </w:p>
        </w:tc>
        <w:tc>
          <w:tcPr>
            <w:tcW w:w="7054" w:type="dxa"/>
          </w:tcPr>
          <w:p w:rsidR="00C165A5" w:rsidRDefault="00C165A5" w:rsidP="004F4E27">
            <w:pPr>
              <w:tabs>
                <w:tab w:val="left" w:pos="204"/>
              </w:tabs>
            </w:pPr>
            <w:r>
              <w:t>a t/m f ieder 2 punten</w:t>
            </w:r>
          </w:p>
          <w:p w:rsidR="00C165A5" w:rsidRDefault="00C165A5" w:rsidP="004F4E27">
            <w:pPr>
              <w:tabs>
                <w:tab w:val="left" w:pos="204"/>
              </w:tabs>
            </w:pPr>
            <w:r>
              <w:t xml:space="preserve">g bestaat uit 2 vragen, die ieder 2 punten waard zijn, dus g: 4 punten. Totaal : 6 </w:t>
            </w:r>
            <w:r>
              <w:sym w:font="Symbol" w:char="F0B4"/>
            </w:r>
            <w:r>
              <w:t xml:space="preserve"> 2 + 4</w:t>
            </w:r>
          </w:p>
        </w:tc>
        <w:tc>
          <w:tcPr>
            <w:tcW w:w="470" w:type="dxa"/>
          </w:tcPr>
          <w:p w:rsidR="00C165A5" w:rsidRDefault="00C165A5" w:rsidP="004F4E27">
            <w:pPr>
              <w:tabs>
                <w:tab w:val="left" w:pos="204"/>
              </w:tabs>
            </w:pPr>
            <w:r>
              <w:t>16</w:t>
            </w:r>
          </w:p>
        </w:tc>
      </w:tr>
      <w:tr w:rsidR="00C165A5" w:rsidTr="004F4E27">
        <w:tc>
          <w:tcPr>
            <w:tcW w:w="1155" w:type="dxa"/>
          </w:tcPr>
          <w:p w:rsidR="00C165A5" w:rsidRDefault="00C165A5" w:rsidP="004F4E27">
            <w:pPr>
              <w:tabs>
                <w:tab w:val="left" w:pos="204"/>
              </w:tabs>
            </w:pPr>
          </w:p>
        </w:tc>
        <w:tc>
          <w:tcPr>
            <w:tcW w:w="532" w:type="dxa"/>
          </w:tcPr>
          <w:p w:rsidR="00C165A5" w:rsidRDefault="00C165A5" w:rsidP="004F4E27">
            <w:pPr>
              <w:tabs>
                <w:tab w:val="left" w:pos="204"/>
              </w:tabs>
            </w:pPr>
          </w:p>
        </w:tc>
        <w:tc>
          <w:tcPr>
            <w:tcW w:w="7054" w:type="dxa"/>
          </w:tcPr>
          <w:p w:rsidR="00C165A5" w:rsidRDefault="00C165A5" w:rsidP="004F4E27">
            <w:pPr>
              <w:tabs>
                <w:tab w:val="decimal" w:pos="640"/>
                <w:tab w:val="left" w:pos="793"/>
                <w:tab w:val="left" w:pos="1354"/>
                <w:tab w:val="left" w:pos="6423"/>
              </w:tabs>
            </w:pPr>
            <w:r>
              <w:t>N.B. Bij opgave 3a is bij de tekening essentieel dat</w:t>
            </w:r>
          </w:p>
          <w:p w:rsidR="00C165A5" w:rsidRDefault="00C165A5" w:rsidP="004F4E27">
            <w:pPr>
              <w:tabs>
                <w:tab w:val="left" w:pos="204"/>
                <w:tab w:val="decimal" w:pos="640"/>
                <w:tab w:val="left" w:pos="793"/>
                <w:tab w:val="left" w:pos="1354"/>
                <w:tab w:val="left" w:pos="6423"/>
              </w:tabs>
            </w:pPr>
            <w:r>
              <w:tab/>
              <w:t>1)</w:t>
            </w:r>
            <w:r>
              <w:tab/>
              <w:t xml:space="preserve"> de elektroden in 2 vaten zitten, gescheiden door</w:t>
            </w:r>
          </w:p>
          <w:p w:rsidR="00C165A5" w:rsidRDefault="00C165A5" w:rsidP="004F4E27">
            <w:pPr>
              <w:tabs>
                <w:tab w:val="left" w:pos="204"/>
                <w:tab w:val="decimal" w:pos="640"/>
                <w:tab w:val="left" w:pos="793"/>
                <w:tab w:val="left" w:pos="1354"/>
                <w:tab w:val="left" w:pos="6423"/>
              </w:tabs>
            </w:pPr>
            <w:r>
              <w:tab/>
            </w:r>
            <w:r>
              <w:tab/>
              <w:t>een zoutbrug en</w:t>
            </w:r>
          </w:p>
          <w:p w:rsidR="00C165A5" w:rsidRDefault="00C165A5" w:rsidP="004F4E27">
            <w:pPr>
              <w:tabs>
                <w:tab w:val="left" w:pos="204"/>
                <w:tab w:val="decimal" w:pos="640"/>
                <w:tab w:val="left" w:pos="793"/>
                <w:tab w:val="left" w:pos="1354"/>
                <w:tab w:val="left" w:pos="6423"/>
              </w:tabs>
            </w:pPr>
            <w:r>
              <w:tab/>
              <w:t xml:space="preserve">2) </w:t>
            </w:r>
            <w:r>
              <w:tab/>
              <w:t>dat geen externe spanningsbron aanwezig is.</w:t>
            </w:r>
          </w:p>
          <w:p w:rsidR="00C165A5" w:rsidRDefault="00C165A5" w:rsidP="004F4E27">
            <w:pPr>
              <w:tabs>
                <w:tab w:val="left" w:pos="204"/>
                <w:tab w:val="decimal" w:pos="640"/>
                <w:tab w:val="left" w:pos="793"/>
                <w:tab w:val="left" w:pos="1354"/>
                <w:tab w:val="left" w:pos="6423"/>
              </w:tabs>
            </w:pPr>
            <w:r>
              <w:t>Is niet aan beide voorwaarden voldaan, dan 0 punten.</w:t>
            </w:r>
          </w:p>
          <w:p w:rsidR="00C165A5" w:rsidRDefault="00C165A5" w:rsidP="004F4E27">
            <w:pPr>
              <w:tabs>
                <w:tab w:val="left" w:pos="204"/>
              </w:tabs>
            </w:pPr>
            <w:r>
              <w:t>De elektroden behoeven niet gedetailleerd te worden weergegeven.</w:t>
            </w:r>
          </w:p>
        </w:tc>
        <w:tc>
          <w:tcPr>
            <w:tcW w:w="470" w:type="dxa"/>
          </w:tcPr>
          <w:p w:rsidR="00C165A5" w:rsidRDefault="00C165A5" w:rsidP="004F4E27">
            <w:pPr>
              <w:tabs>
                <w:tab w:val="left" w:pos="204"/>
              </w:tabs>
            </w:pPr>
          </w:p>
        </w:tc>
      </w:tr>
      <w:tr w:rsidR="00C165A5" w:rsidTr="004F4E27">
        <w:tc>
          <w:tcPr>
            <w:tcW w:w="1155" w:type="dxa"/>
          </w:tcPr>
          <w:p w:rsidR="00C165A5" w:rsidRDefault="00C165A5" w:rsidP="004F4E27">
            <w:pPr>
              <w:tabs>
                <w:tab w:val="left" w:pos="204"/>
              </w:tabs>
            </w:pPr>
            <w:r>
              <w:t>Opgave 4.</w:t>
            </w:r>
          </w:p>
        </w:tc>
        <w:tc>
          <w:tcPr>
            <w:tcW w:w="532" w:type="dxa"/>
          </w:tcPr>
          <w:p w:rsidR="00C165A5" w:rsidRDefault="00C165A5" w:rsidP="004F4E27">
            <w:pPr>
              <w:tabs>
                <w:tab w:val="left" w:pos="204"/>
              </w:tabs>
            </w:pPr>
          </w:p>
        </w:tc>
        <w:tc>
          <w:tcPr>
            <w:tcW w:w="7054" w:type="dxa"/>
          </w:tcPr>
          <w:p w:rsidR="00C165A5" w:rsidRDefault="00C165A5" w:rsidP="004F4E27">
            <w:r>
              <w:t>9 onderde1en à 2 punten per stuk</w:t>
            </w:r>
          </w:p>
        </w:tc>
        <w:tc>
          <w:tcPr>
            <w:tcW w:w="470" w:type="dxa"/>
          </w:tcPr>
          <w:p w:rsidR="00C165A5" w:rsidRDefault="00C165A5" w:rsidP="004F4E27">
            <w:pPr>
              <w:tabs>
                <w:tab w:val="left" w:pos="204"/>
              </w:tabs>
            </w:pPr>
            <w:r>
              <w:t>18</w:t>
            </w:r>
          </w:p>
        </w:tc>
      </w:tr>
      <w:tr w:rsidR="00C165A5" w:rsidTr="004F4E27">
        <w:tc>
          <w:tcPr>
            <w:tcW w:w="1155" w:type="dxa"/>
          </w:tcPr>
          <w:p w:rsidR="00C165A5" w:rsidRDefault="00C165A5" w:rsidP="004F4E27">
            <w:pPr>
              <w:tabs>
                <w:tab w:val="left" w:pos="204"/>
              </w:tabs>
            </w:pPr>
            <w:r>
              <w:t>Opgave 5.</w:t>
            </w:r>
          </w:p>
        </w:tc>
        <w:tc>
          <w:tcPr>
            <w:tcW w:w="532" w:type="dxa"/>
          </w:tcPr>
          <w:p w:rsidR="00C165A5" w:rsidRDefault="00C165A5" w:rsidP="004F4E27">
            <w:pPr>
              <w:tabs>
                <w:tab w:val="left" w:pos="204"/>
              </w:tabs>
            </w:pPr>
          </w:p>
        </w:tc>
        <w:tc>
          <w:tcPr>
            <w:tcW w:w="7054" w:type="dxa"/>
          </w:tcPr>
          <w:p w:rsidR="00C165A5" w:rsidRDefault="00C165A5" w:rsidP="004F4E27">
            <w:r>
              <w:t>9 onderdelen à 4 punten per onderdeel</w:t>
            </w:r>
          </w:p>
        </w:tc>
        <w:tc>
          <w:tcPr>
            <w:tcW w:w="470" w:type="dxa"/>
          </w:tcPr>
          <w:p w:rsidR="00C165A5" w:rsidRDefault="00C165A5" w:rsidP="004F4E27">
            <w:pPr>
              <w:tabs>
                <w:tab w:val="left" w:pos="204"/>
              </w:tabs>
            </w:pPr>
            <w:r>
              <w:t>36</w:t>
            </w:r>
          </w:p>
        </w:tc>
      </w:tr>
    </w:tbl>
    <w:p w:rsidR="00C165A5" w:rsidRDefault="00C165A5" w:rsidP="00C165A5">
      <w:pPr>
        <w:jc w:val="right"/>
      </w:pPr>
      <w:r>
        <w:t>Totaal 100 punten.</w:t>
      </w:r>
    </w:p>
    <w:p w:rsidR="00C165A5" w:rsidRDefault="00C165A5" w:rsidP="00C165A5">
      <w:pPr>
        <w:tabs>
          <w:tab w:val="left" w:pos="204"/>
        </w:tabs>
      </w:pPr>
    </w:p>
    <w:p w:rsidR="00C165A5" w:rsidRPr="00C165A5" w:rsidRDefault="00C165A5" w:rsidP="00C165A5">
      <w:pPr>
        <w:pStyle w:val="vraag"/>
        <w:numPr>
          <w:ilvl w:val="0"/>
          <w:numId w:val="8"/>
        </w:numPr>
        <w:tabs>
          <w:tab w:val="clear" w:pos="360"/>
          <w:tab w:val="num" w:pos="0"/>
          <w:tab w:val="left" w:pos="4820"/>
        </w:tabs>
        <w:ind w:left="0" w:hanging="567"/>
        <w:rPr>
          <w:lang w:val="en-US"/>
        </w:rPr>
      </w:pPr>
      <w:bookmarkStart w:id="62" w:name="_Toc32229939"/>
      <w:r w:rsidRPr="00C165A5">
        <w:rPr>
          <w:lang w:val="en-US"/>
        </w:rPr>
        <w:t>CO</w:t>
      </w:r>
      <w:r w:rsidRPr="00C165A5">
        <w:rPr>
          <w:vertAlign w:val="subscript"/>
          <w:lang w:val="en-US"/>
        </w:rPr>
        <w:t>2</w:t>
      </w:r>
      <w:r w:rsidRPr="00C165A5">
        <w:rPr>
          <w:lang w:val="en-US"/>
        </w:rPr>
        <w:t>(g) + H</w:t>
      </w:r>
      <w:r w:rsidRPr="00C165A5">
        <w:rPr>
          <w:vertAlign w:val="subscript"/>
          <w:lang w:val="en-US"/>
        </w:rPr>
        <w:t>2</w:t>
      </w:r>
      <w:r w:rsidRPr="00C165A5">
        <w:rPr>
          <w:lang w:val="en-US"/>
        </w:rPr>
        <w:t xml:space="preserve">O(l)  </w:t>
      </w:r>
      <w:r w:rsidR="00762DBB">
        <w:fldChar w:fldCharType="begin"/>
      </w:r>
      <w:r w:rsidRPr="00C165A5">
        <w:rPr>
          <w:lang w:val="en-US"/>
        </w:rPr>
        <w:instrText xml:space="preserve"> ADVANCE \d 2 </w:instrText>
      </w:r>
      <w:r w:rsidR="00762DBB">
        <w:fldChar w:fldCharType="end"/>
      </w:r>
      <w:r>
        <w:sym w:font="Symbol" w:char="F0AE"/>
      </w:r>
      <w:r w:rsidR="00762DBB">
        <w:fldChar w:fldCharType="begin"/>
      </w:r>
      <w:r w:rsidRPr="00C165A5">
        <w:rPr>
          <w:lang w:val="en-US"/>
        </w:rPr>
        <w:instrText xml:space="preserve"> ADVANCE \u 4\l 11 </w:instrText>
      </w:r>
      <w:r w:rsidR="00762DBB">
        <w:fldChar w:fldCharType="end"/>
      </w:r>
      <w:r>
        <w:sym w:font="Symbol" w:char="F0AC"/>
      </w:r>
      <w:r w:rsidR="00762DBB">
        <w:fldChar w:fldCharType="begin"/>
      </w:r>
      <w:r w:rsidRPr="00C165A5">
        <w:rPr>
          <w:lang w:val="en-US"/>
        </w:rPr>
        <w:instrText xml:space="preserve"> ADVANCE \d 2 </w:instrText>
      </w:r>
      <w:r w:rsidR="00762DBB">
        <w:fldChar w:fldCharType="end"/>
      </w:r>
      <w:r w:rsidRPr="00C165A5">
        <w:rPr>
          <w:lang w:val="en-US"/>
        </w:rPr>
        <w:t xml:space="preserve">  HCO</w:t>
      </w:r>
      <w:r w:rsidRPr="00C165A5">
        <w:rPr>
          <w:vertAlign w:val="subscript"/>
          <w:lang w:val="en-US"/>
        </w:rPr>
        <w:t>3</w:t>
      </w:r>
      <w:r>
        <w:rPr>
          <w:vertAlign w:val="superscript"/>
        </w:rPr>
        <w:sym w:font="Symbol" w:char="F02D"/>
      </w:r>
      <w:r w:rsidRPr="00C165A5">
        <w:rPr>
          <w:lang w:val="en-US"/>
        </w:rPr>
        <w:t>(aq) + H</w:t>
      </w:r>
      <w:r w:rsidRPr="00C165A5">
        <w:rPr>
          <w:vertAlign w:val="superscript"/>
          <w:lang w:val="en-US"/>
        </w:rPr>
        <w:t>+</w:t>
      </w:r>
      <w:r w:rsidRPr="00C165A5">
        <w:rPr>
          <w:lang w:val="en-US"/>
        </w:rPr>
        <w:t>(aq)</w:t>
      </w:r>
      <w:r w:rsidRPr="00C165A5">
        <w:rPr>
          <w:lang w:val="en-US"/>
        </w:rPr>
        <w:tab/>
        <w:t>(of H</w:t>
      </w:r>
      <w:r w:rsidRPr="00C165A5">
        <w:rPr>
          <w:vertAlign w:val="subscript"/>
          <w:lang w:val="en-US"/>
        </w:rPr>
        <w:t>3</w:t>
      </w:r>
      <w:r w:rsidRPr="00C165A5">
        <w:rPr>
          <w:lang w:val="en-US"/>
        </w:rPr>
        <w:t>O</w:t>
      </w:r>
      <w:r w:rsidRPr="00C165A5">
        <w:rPr>
          <w:vertAlign w:val="superscript"/>
          <w:lang w:val="en-US"/>
        </w:rPr>
        <w:t>+</w:t>
      </w:r>
      <w:r w:rsidRPr="00C165A5">
        <w:rPr>
          <w:lang w:val="en-US"/>
        </w:rPr>
        <w:t>(aq))</w:t>
      </w:r>
      <w:bookmarkEnd w:id="62"/>
    </w:p>
    <w:p w:rsidR="00C165A5" w:rsidRDefault="00C165A5" w:rsidP="00C165A5">
      <w:pPr>
        <w:pStyle w:val="vraag"/>
      </w:pPr>
      <w:bookmarkStart w:id="63" w:name="_Toc32229940"/>
      <w:r>
        <w:t xml:space="preserve">Uit </w:t>
      </w:r>
      <w:r>
        <w:rPr>
          <w:i/>
        </w:rPr>
        <w:t>K</w:t>
      </w:r>
      <w:r>
        <w:rPr>
          <w:vertAlign w:val="subscript"/>
        </w:rPr>
        <w:t>z</w:t>
      </w:r>
      <w:r>
        <w:t xml:space="preserve"> voor CO</w:t>
      </w:r>
      <w:r>
        <w:rPr>
          <w:vertAlign w:val="subscript"/>
        </w:rPr>
        <w:t>2</w:t>
      </w:r>
      <w:r>
        <w:t xml:space="preserve"> + H</w:t>
      </w:r>
      <w:r>
        <w:rPr>
          <w:vertAlign w:val="subscript"/>
        </w:rPr>
        <w:t>2</w:t>
      </w:r>
      <w:r>
        <w:t>O en gegeven pH berekent men slechts een oplosbaarheid van enkele mL (dus lang niet verzadigd).</w:t>
      </w:r>
      <w:bookmarkEnd w:id="63"/>
    </w:p>
    <w:p w:rsidR="00C165A5" w:rsidRDefault="00C165A5" w:rsidP="00C165A5">
      <w:pPr>
        <w:pStyle w:val="vraag"/>
      </w:pPr>
      <w:bookmarkStart w:id="64" w:name="_Toc32229941"/>
      <w:r>
        <w:t>pH = 4,0 betekent een [H</w:t>
      </w:r>
      <w:r>
        <w:rPr>
          <w:vertAlign w:val="superscript"/>
        </w:rPr>
        <w:t>+</w:t>
      </w:r>
      <w:r>
        <w:t>] van 10</w:t>
      </w:r>
      <w:r>
        <w:rPr>
          <w:vertAlign w:val="superscript"/>
        </w:rPr>
        <w:t>2,3</w:t>
      </w:r>
      <w:r>
        <w:t xml:space="preserve"> maal zo groot, dat is ca. 200 </w:t>
      </w:r>
      <w:r>
        <w:sym w:font="Symbol" w:char="F0B4"/>
      </w:r>
      <w:r>
        <w:t xml:space="preserve"> zo groot.</w:t>
      </w:r>
      <w:bookmarkEnd w:id="64"/>
    </w:p>
    <w:p w:rsidR="00C165A5" w:rsidRDefault="00C165A5" w:rsidP="00C165A5">
      <w:pPr>
        <w:pStyle w:val="vraag"/>
      </w:pPr>
      <w:bookmarkStart w:id="65" w:name="_Toc32229942"/>
      <w:r>
        <w:t>H</w:t>
      </w:r>
      <w:r>
        <w:rPr>
          <w:vertAlign w:val="superscript"/>
        </w:rPr>
        <w:t>+</w:t>
      </w:r>
      <w:r>
        <w:t>(aq) + B</w:t>
      </w:r>
      <w:r>
        <w:rPr>
          <w:vertAlign w:val="superscript"/>
        </w:rPr>
        <w:sym w:font="Symbol" w:char="F02D"/>
      </w:r>
      <w:r>
        <w:t xml:space="preserve">(aq)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HB</w:t>
      </w:r>
      <w:bookmarkEnd w:id="65"/>
    </w:p>
    <w:p w:rsidR="00C165A5" w:rsidRDefault="00C165A5" w:rsidP="00C165A5">
      <w:pPr>
        <w:rPr>
          <w:vertAlign w:val="superscript"/>
        </w:rPr>
      </w:pPr>
      <w:r>
        <w:t>H</w:t>
      </w:r>
      <w:r>
        <w:rPr>
          <w:vertAlign w:val="superscript"/>
        </w:rPr>
        <w:t>+</w:t>
      </w:r>
      <w:r>
        <w:t xml:space="preserve">(aq) + Red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H + Ox</w:t>
      </w:r>
      <w:r>
        <w:rPr>
          <w:vertAlign w:val="superscript"/>
        </w:rPr>
        <w:t>+</w:t>
      </w:r>
    </w:p>
    <w:p w:rsidR="00C165A5" w:rsidRDefault="00C165A5" w:rsidP="00C165A5">
      <w:pPr>
        <w:pStyle w:val="vraag"/>
      </w:pPr>
      <w:bookmarkStart w:id="66" w:name="_Toc32229943"/>
      <w:r>
        <w:t>2 H</w:t>
      </w:r>
      <w:r>
        <w:rPr>
          <w:vertAlign w:val="superscript"/>
        </w:rPr>
        <w:t>+</w:t>
      </w:r>
      <w:r>
        <w:t xml:space="preserve">(aq) + Zn(s) </w:t>
      </w:r>
      <w:r>
        <w:sym w:font="Symbol" w:char="F0AE"/>
      </w:r>
      <w:r>
        <w:t xml:space="preserve"> Zn</w:t>
      </w:r>
      <w:r>
        <w:rPr>
          <w:vertAlign w:val="superscript"/>
        </w:rPr>
        <w:t>2+</w:t>
      </w:r>
      <w:r>
        <w:t>(aq) + H</w:t>
      </w:r>
      <w:r>
        <w:rPr>
          <w:vertAlign w:val="subscript"/>
        </w:rPr>
        <w:t>2</w:t>
      </w:r>
      <w:r>
        <w:t>(g)</w:t>
      </w:r>
      <w:bookmarkEnd w:id="66"/>
    </w:p>
    <w:p w:rsidR="00C165A5" w:rsidRPr="00C165A5" w:rsidRDefault="00C165A5" w:rsidP="00C165A5">
      <w:pPr>
        <w:pStyle w:val="vraag"/>
        <w:rPr>
          <w:lang w:val="en-US"/>
        </w:rPr>
      </w:pPr>
      <w:bookmarkStart w:id="67" w:name="_Toc32229944"/>
      <w:r w:rsidRPr="00C165A5">
        <w:rPr>
          <w:lang w:val="en-US"/>
        </w:rPr>
        <w:t>CaCO</w:t>
      </w:r>
      <w:r w:rsidRPr="00C165A5">
        <w:rPr>
          <w:vertAlign w:val="subscript"/>
          <w:lang w:val="en-US"/>
        </w:rPr>
        <w:t>3</w:t>
      </w:r>
      <w:r w:rsidRPr="00C165A5">
        <w:rPr>
          <w:lang w:val="en-US"/>
        </w:rPr>
        <w:t>(s) + 2 H</w:t>
      </w:r>
      <w:r w:rsidRPr="00C165A5">
        <w:rPr>
          <w:vertAlign w:val="superscript"/>
          <w:lang w:val="en-US"/>
        </w:rPr>
        <w:t>+</w:t>
      </w:r>
      <w:r w:rsidRPr="00C165A5">
        <w:rPr>
          <w:lang w:val="en-US"/>
        </w:rPr>
        <w:t xml:space="preserve">(aq) </w:t>
      </w:r>
      <w:r>
        <w:sym w:font="Symbol" w:char="F0AE"/>
      </w:r>
      <w:r w:rsidRPr="00C165A5">
        <w:rPr>
          <w:lang w:val="en-US"/>
        </w:rPr>
        <w:t xml:space="preserve"> Ca</w:t>
      </w:r>
      <w:r w:rsidRPr="00C165A5">
        <w:rPr>
          <w:vertAlign w:val="superscript"/>
          <w:lang w:val="en-US"/>
        </w:rPr>
        <w:t>2+</w:t>
      </w:r>
      <w:r w:rsidRPr="00C165A5">
        <w:rPr>
          <w:lang w:val="en-US"/>
        </w:rPr>
        <w:t>(aq) + H</w:t>
      </w:r>
      <w:r w:rsidRPr="00C165A5">
        <w:rPr>
          <w:vertAlign w:val="subscript"/>
          <w:lang w:val="en-US"/>
        </w:rPr>
        <w:t>2</w:t>
      </w:r>
      <w:r w:rsidRPr="00C165A5">
        <w:rPr>
          <w:lang w:val="en-US"/>
        </w:rPr>
        <w:t>O(l) + CO</w:t>
      </w:r>
      <w:r w:rsidRPr="00C165A5">
        <w:rPr>
          <w:vertAlign w:val="subscript"/>
          <w:lang w:val="en-US"/>
        </w:rPr>
        <w:t>2</w:t>
      </w:r>
      <w:r w:rsidRPr="00C165A5">
        <w:rPr>
          <w:lang w:val="en-US"/>
        </w:rPr>
        <w:t>(g)</w:t>
      </w:r>
      <w:bookmarkEnd w:id="67"/>
    </w:p>
    <w:p w:rsidR="00C165A5" w:rsidRDefault="00C165A5" w:rsidP="00C165A5">
      <w:pPr>
        <w:pStyle w:val="vraag"/>
      </w:pPr>
      <w:bookmarkStart w:id="68" w:name="_Toc32229945"/>
      <w:r>
        <w:t>Idem met CaCO</w:t>
      </w:r>
      <w:r>
        <w:rPr>
          <w:vertAlign w:val="subscript"/>
        </w:rPr>
        <w:t>3</w:t>
      </w:r>
      <w:r>
        <w:t xml:space="preserve"> in overmaat.</w:t>
      </w:r>
      <w:bookmarkEnd w:id="68"/>
    </w:p>
    <w:p w:rsidR="00C165A5" w:rsidRDefault="00C165A5" w:rsidP="00C165A5">
      <w:pPr>
        <w:pStyle w:val="vraag"/>
      </w:pPr>
      <w:bookmarkStart w:id="69" w:name="_Toc32229946"/>
      <w:r>
        <w:t>In zure regen is de pH van regenwater zo laag, dat het oplosbaarheidsproduct van Al(OH)</w:t>
      </w:r>
      <w:r>
        <w:rPr>
          <w:vertAlign w:val="subscript"/>
        </w:rPr>
        <w:t>3</w:t>
      </w:r>
      <w:r>
        <w:t xml:space="preserve"> niet bereikt wordt, zodat Al(OH)</w:t>
      </w:r>
      <w:r>
        <w:rPr>
          <w:vertAlign w:val="subscript"/>
        </w:rPr>
        <w:t>3</w:t>
      </w:r>
      <w:r>
        <w:t xml:space="preserve"> in oplossing gaat. Dat is niet het geval bij normale regen. Berekeningen zijn niet nodig in dit geval.</w:t>
      </w:r>
      <w:bookmarkEnd w:id="69"/>
    </w:p>
    <w:p w:rsidR="00C165A5" w:rsidRDefault="00C165A5" w:rsidP="00C165A5">
      <w:pPr>
        <w:pStyle w:val="vraag"/>
      </w:pPr>
      <w:bookmarkStart w:id="70" w:name="_Toc32229947"/>
      <w:r>
        <w:t>Al(OH)</w:t>
      </w:r>
      <w:r>
        <w:rPr>
          <w:vertAlign w:val="subscript"/>
        </w:rPr>
        <w:t>3</w:t>
      </w:r>
      <w:r>
        <w:t>(s) + 3 H</w:t>
      </w:r>
      <w:r>
        <w:rPr>
          <w:vertAlign w:val="superscript"/>
        </w:rPr>
        <w:t>+</w:t>
      </w:r>
      <w:r>
        <w:t xml:space="preserve">(aq) </w:t>
      </w:r>
      <w:r>
        <w:sym w:font="Symbol" w:char="F0AE"/>
      </w:r>
      <w:r>
        <w:t xml:space="preserve"> Al(H</w:t>
      </w:r>
      <w:r>
        <w:rPr>
          <w:vertAlign w:val="subscript"/>
        </w:rPr>
        <w:t>2</w:t>
      </w:r>
      <w:r>
        <w:t>O)</w:t>
      </w:r>
      <w:r>
        <w:rPr>
          <w:vertAlign w:val="subscript"/>
        </w:rPr>
        <w:t>3</w:t>
      </w:r>
      <w:r>
        <w:rPr>
          <w:vertAlign w:val="superscript"/>
        </w:rPr>
        <w:t>3+</w:t>
      </w:r>
      <w:r>
        <w:t>(aq)</w:t>
      </w:r>
      <w:bookmarkEnd w:id="70"/>
    </w:p>
    <w:p w:rsidR="00C165A5" w:rsidRDefault="00C165A5" w:rsidP="00C165A5">
      <w:pPr>
        <w:pStyle w:val="vraag"/>
      </w:pPr>
      <w:bookmarkStart w:id="71" w:name="_Toc32229948"/>
      <w:r>
        <w:t>CaCO</w:t>
      </w:r>
      <w:r>
        <w:rPr>
          <w:vertAlign w:val="subscript"/>
        </w:rPr>
        <w:t>3</w:t>
      </w:r>
      <w:r>
        <w:t xml:space="preserve"> neemt H</w:t>
      </w:r>
      <w:r>
        <w:rPr>
          <w:vertAlign w:val="superscript"/>
        </w:rPr>
        <w:t>+</w:t>
      </w:r>
      <w:r>
        <w:t xml:space="preserve"> weg. Een flinke hoeveelheid CaCO</w:t>
      </w:r>
      <w:r>
        <w:rPr>
          <w:vertAlign w:val="subscript"/>
        </w:rPr>
        <w:t>3</w:t>
      </w:r>
      <w:r>
        <w:t xml:space="preserve"> vormt op die manier een buffer.</w:t>
      </w:r>
      <w:bookmarkEnd w:id="71"/>
    </w:p>
    <w:p w:rsidR="00C165A5" w:rsidRPr="00C165A5" w:rsidRDefault="00C165A5" w:rsidP="00C165A5">
      <w:pPr>
        <w:pStyle w:val="vraag"/>
        <w:rPr>
          <w:lang w:val="en-US"/>
        </w:rPr>
      </w:pPr>
      <w:bookmarkStart w:id="72" w:name="_Toc32229949"/>
      <w:r w:rsidRPr="00C165A5">
        <w:rPr>
          <w:lang w:val="en-US"/>
        </w:rPr>
        <w:t>CaCO</w:t>
      </w:r>
      <w:r w:rsidRPr="00C165A5">
        <w:rPr>
          <w:vertAlign w:val="subscript"/>
          <w:lang w:val="en-US"/>
        </w:rPr>
        <w:t>3</w:t>
      </w:r>
      <w:r w:rsidRPr="00C165A5">
        <w:rPr>
          <w:lang w:val="en-US"/>
        </w:rPr>
        <w:t>(s) + H</w:t>
      </w:r>
      <w:r w:rsidRPr="00C165A5">
        <w:rPr>
          <w:vertAlign w:val="superscript"/>
          <w:lang w:val="en-US"/>
        </w:rPr>
        <w:t>+</w:t>
      </w:r>
      <w:r w:rsidRPr="00C165A5">
        <w:rPr>
          <w:lang w:val="en-US"/>
        </w:rPr>
        <w:t xml:space="preserve">(aq) </w:t>
      </w:r>
      <w:r>
        <w:sym w:font="Symbol" w:char="F0AE"/>
      </w:r>
      <w:r w:rsidRPr="00C165A5">
        <w:rPr>
          <w:lang w:val="en-US"/>
        </w:rPr>
        <w:t xml:space="preserve"> Ca</w:t>
      </w:r>
      <w:r w:rsidRPr="00C165A5">
        <w:rPr>
          <w:vertAlign w:val="superscript"/>
          <w:lang w:val="en-US"/>
        </w:rPr>
        <w:t>2+</w:t>
      </w:r>
      <w:r w:rsidRPr="00C165A5">
        <w:rPr>
          <w:lang w:val="en-US"/>
        </w:rPr>
        <w:t>(aq) + HCO</w:t>
      </w:r>
      <w:r w:rsidRPr="00C165A5">
        <w:rPr>
          <w:vertAlign w:val="subscript"/>
          <w:lang w:val="en-US"/>
        </w:rPr>
        <w:t>3</w:t>
      </w:r>
      <w:r>
        <w:rPr>
          <w:vertAlign w:val="superscript"/>
        </w:rPr>
        <w:sym w:font="Symbol" w:char="F02D"/>
      </w:r>
      <w:r w:rsidRPr="00C165A5">
        <w:rPr>
          <w:lang w:val="en-US"/>
        </w:rPr>
        <w:t>(aq)</w:t>
      </w:r>
      <w:bookmarkEnd w:id="72"/>
    </w:p>
    <w:p w:rsidR="00C165A5" w:rsidRDefault="00C165A5" w:rsidP="00C165A5">
      <w:r>
        <w:t>Daarnaast HCO</w:t>
      </w:r>
      <w:r>
        <w:rPr>
          <w:vertAlign w:val="subscript"/>
        </w:rPr>
        <w:t>3</w:t>
      </w:r>
      <w:r>
        <w:rPr>
          <w:vertAlign w:val="superscript"/>
        </w:rPr>
        <w:sym w:font="Symbol" w:char="F02D"/>
      </w:r>
      <w:r>
        <w:t>(aq) + H</w:t>
      </w:r>
      <w:r>
        <w:rPr>
          <w:vertAlign w:val="superscript"/>
        </w:rPr>
        <w:t>+</w:t>
      </w:r>
      <w:r>
        <w:t xml:space="preserve">(aq) </w:t>
      </w:r>
      <w:r>
        <w:sym w:font="Symbol" w:char="F0AE"/>
      </w:r>
      <w:r>
        <w:t xml:space="preserve"> H</w:t>
      </w:r>
      <w:r>
        <w:rPr>
          <w:vertAlign w:val="subscript"/>
        </w:rPr>
        <w:t>2</w:t>
      </w:r>
      <w:r>
        <w:t>O(l) + CO</w:t>
      </w:r>
      <w:r>
        <w:rPr>
          <w:vertAlign w:val="subscript"/>
        </w:rPr>
        <w:t>2</w:t>
      </w:r>
      <w:r>
        <w:t>(g)</w:t>
      </w:r>
    </w:p>
    <w:p w:rsidR="00C165A5" w:rsidRDefault="00C165A5" w:rsidP="00C165A5">
      <w:pPr>
        <w:pStyle w:val="vraag"/>
      </w:pPr>
      <w:bookmarkStart w:id="73" w:name="_Toc32229950"/>
      <w:r>
        <w:t>Kennelijk Woods Lake, want de pH = 4,7. De bodem is van graniet. Die bevat Si-verbindingen, die niet met H</w:t>
      </w:r>
      <w:r>
        <w:rPr>
          <w:vertAlign w:val="superscript"/>
        </w:rPr>
        <w:t>+</w:t>
      </w:r>
      <w:r>
        <w:t xml:space="preserve"> reageren. Enige bufferwerking van H</w:t>
      </w:r>
      <w:r>
        <w:rPr>
          <w:vertAlign w:val="superscript"/>
        </w:rPr>
        <w:t>+</w:t>
      </w:r>
      <w:r>
        <w:t xml:space="preserve"> wordt veroorzaakt door Al(OH)</w:t>
      </w:r>
      <w:r>
        <w:rPr>
          <w:vertAlign w:val="subscript"/>
        </w:rPr>
        <w:t>3</w:t>
      </w:r>
      <w:r>
        <w:t>.</w:t>
      </w:r>
      <w:bookmarkEnd w:id="73"/>
    </w:p>
    <w:p w:rsidR="00C165A5" w:rsidRDefault="00C165A5" w:rsidP="00C165A5">
      <w:pPr>
        <w:pStyle w:val="vraag"/>
      </w:pPr>
      <w:bookmarkStart w:id="74" w:name="_Toc32229951"/>
      <w:r>
        <w:t>Bodem met de meeste kalksteen vormt de beste buffer.</w:t>
      </w:r>
      <w:bookmarkEnd w:id="74"/>
    </w:p>
    <w:p w:rsidR="00C165A5" w:rsidRDefault="00C165A5">
      <w:pPr>
        <w:spacing w:after="200" w:line="276" w:lineRule="auto"/>
        <w:rPr>
          <w:b/>
          <w:sz w:val="26"/>
        </w:rPr>
      </w:pPr>
      <w:bookmarkStart w:id="75" w:name="_Toc32229952"/>
      <w:bookmarkStart w:id="76" w:name="_Toc32230748"/>
      <w:bookmarkEnd w:id="75"/>
      <w:bookmarkEnd w:id="76"/>
      <w:r>
        <w:br w:type="page"/>
      </w:r>
    </w:p>
    <w:p w:rsidR="00C165A5" w:rsidRDefault="00C165A5" w:rsidP="00C165A5">
      <w:pPr>
        <w:pStyle w:val="opgave"/>
      </w:pPr>
    </w:p>
    <w:p w:rsidR="00C165A5" w:rsidRDefault="00C165A5" w:rsidP="00C165A5">
      <w:pPr>
        <w:pStyle w:val="vraag"/>
      </w:pPr>
      <w:bookmarkStart w:id="77" w:name="_Toc32229953"/>
      <w:r>
        <w:t>Bijv. Si + 3 CH</w:t>
      </w:r>
      <w:r>
        <w:rPr>
          <w:vertAlign w:val="subscript"/>
        </w:rPr>
        <w:t>3</w:t>
      </w:r>
      <w:r>
        <w:t xml:space="preserve">Cl </w:t>
      </w:r>
      <w:r>
        <w:sym w:font="Symbol" w:char="F0AE"/>
      </w:r>
      <w:r>
        <w:t xml:space="preserve"> CH</w:t>
      </w:r>
      <w:r>
        <w:rPr>
          <w:vertAlign w:val="subscript"/>
        </w:rPr>
        <w:t>3</w:t>
      </w:r>
      <w:r>
        <w:t>SiCl</w:t>
      </w:r>
      <w:r>
        <w:rPr>
          <w:vertAlign w:val="subscript"/>
        </w:rPr>
        <w:t>3</w:t>
      </w:r>
      <w:r>
        <w:t xml:space="preserve"> + C</w:t>
      </w:r>
      <w:r>
        <w:rPr>
          <w:vertAlign w:val="subscript"/>
        </w:rPr>
        <w:t>2</w:t>
      </w:r>
      <w:r>
        <w:t>H</w:t>
      </w:r>
      <w:r>
        <w:rPr>
          <w:vertAlign w:val="subscript"/>
        </w:rPr>
        <w:t>6</w:t>
      </w:r>
      <w:bookmarkEnd w:id="77"/>
    </w:p>
    <w:p w:rsidR="00C165A5" w:rsidRPr="00C165A5" w:rsidRDefault="00C165A5" w:rsidP="00C165A5">
      <w:pPr>
        <w:rPr>
          <w:lang w:val="en-US"/>
        </w:rPr>
      </w:pPr>
      <w:r w:rsidRPr="00C165A5">
        <w:rPr>
          <w:lang w:val="en-US"/>
        </w:rPr>
        <w:t>Of 3 Si + 6 CH</w:t>
      </w:r>
      <w:r w:rsidRPr="00C165A5">
        <w:rPr>
          <w:vertAlign w:val="subscript"/>
          <w:lang w:val="en-US"/>
        </w:rPr>
        <w:t>3</w:t>
      </w:r>
      <w:r w:rsidRPr="00C165A5">
        <w:rPr>
          <w:lang w:val="en-US"/>
        </w:rPr>
        <w:t xml:space="preserve">Cl </w:t>
      </w:r>
      <w:r>
        <w:sym w:font="Symbol" w:char="F0AE"/>
      </w:r>
      <w:r w:rsidRPr="00C165A5">
        <w:rPr>
          <w:lang w:val="en-US"/>
        </w:rPr>
        <w:t xml:space="preserve"> 2 CH</w:t>
      </w:r>
      <w:r w:rsidRPr="00C165A5">
        <w:rPr>
          <w:vertAlign w:val="subscript"/>
          <w:lang w:val="en-US"/>
        </w:rPr>
        <w:t>3</w:t>
      </w:r>
      <w:r w:rsidRPr="00C165A5">
        <w:rPr>
          <w:lang w:val="en-US"/>
        </w:rPr>
        <w:t>SiCl</w:t>
      </w:r>
      <w:r w:rsidRPr="00C165A5">
        <w:rPr>
          <w:vertAlign w:val="subscript"/>
          <w:lang w:val="en-US"/>
        </w:rPr>
        <w:t>3</w:t>
      </w:r>
      <w:r w:rsidRPr="00C165A5">
        <w:rPr>
          <w:lang w:val="en-US"/>
        </w:rPr>
        <w:t xml:space="preserve"> + (CH</w:t>
      </w:r>
      <w:r w:rsidRPr="00C165A5">
        <w:rPr>
          <w:vertAlign w:val="subscript"/>
          <w:lang w:val="en-US"/>
        </w:rPr>
        <w:t>3</w:t>
      </w:r>
      <w:r w:rsidRPr="00C165A5">
        <w:rPr>
          <w:lang w:val="en-US"/>
        </w:rPr>
        <w:t>)</w:t>
      </w:r>
      <w:r w:rsidRPr="00C165A5">
        <w:rPr>
          <w:vertAlign w:val="subscript"/>
          <w:lang w:val="en-US"/>
        </w:rPr>
        <w:t>4</w:t>
      </w:r>
      <w:r w:rsidRPr="00C165A5">
        <w:rPr>
          <w:lang w:val="en-US"/>
        </w:rPr>
        <w:t>Si</w:t>
      </w:r>
    </w:p>
    <w:p w:rsidR="00C165A5" w:rsidRDefault="00C165A5" w:rsidP="00C165A5">
      <w:pPr>
        <w:pStyle w:val="vraag"/>
      </w:pPr>
      <w:r w:rsidRPr="00762DBB">
        <w:rPr>
          <w:position w:val="-100"/>
          <w:sz w:val="20"/>
        </w:rPr>
        <w:object w:dxaOrig="1526" w:dyaOrig="1378">
          <v:shape id="_x0000_i1030" type="#_x0000_t75" style="width:76.2pt;height:69pt" o:ole="" fillcolor="window">
            <v:imagedata r:id="rId25" o:title=""/>
          </v:shape>
          <o:OLEObject Type="Embed" ProgID="ACD.ChemSketch.20" ShapeID="_x0000_i1030" DrawAspect="Content" ObjectID="_1314791483" r:id="rId26"/>
        </w:object>
      </w:r>
    </w:p>
    <w:p w:rsidR="00C165A5" w:rsidRPr="00C165A5" w:rsidRDefault="00C165A5" w:rsidP="00C165A5">
      <w:pPr>
        <w:pStyle w:val="vraag"/>
        <w:rPr>
          <w:lang w:val="en-US"/>
        </w:rPr>
      </w:pPr>
      <w:bookmarkStart w:id="78" w:name="_Toc32229954"/>
      <w:r w:rsidRPr="00C165A5">
        <w:rPr>
          <w:lang w:val="en-US"/>
        </w:rPr>
        <w:t>(CH</w:t>
      </w:r>
      <w:r w:rsidRPr="00C165A5">
        <w:rPr>
          <w:vertAlign w:val="subscript"/>
          <w:lang w:val="en-US"/>
        </w:rPr>
        <w:t>3</w:t>
      </w:r>
      <w:r w:rsidRPr="00C165A5">
        <w:rPr>
          <w:lang w:val="en-US"/>
        </w:rPr>
        <w:t>)</w:t>
      </w:r>
      <w:r w:rsidRPr="00C165A5">
        <w:rPr>
          <w:vertAlign w:val="subscript"/>
          <w:lang w:val="en-US"/>
        </w:rPr>
        <w:t>2</w:t>
      </w:r>
      <w:r w:rsidRPr="00C165A5">
        <w:rPr>
          <w:lang w:val="en-US"/>
        </w:rPr>
        <w:t>SiCl</w:t>
      </w:r>
      <w:r w:rsidRPr="00C165A5">
        <w:rPr>
          <w:vertAlign w:val="subscript"/>
          <w:lang w:val="en-US"/>
        </w:rPr>
        <w:t>2</w:t>
      </w:r>
      <w:r w:rsidRPr="00C165A5">
        <w:rPr>
          <w:lang w:val="en-US"/>
        </w:rPr>
        <w:t xml:space="preserve"> + 2 H</w:t>
      </w:r>
      <w:r w:rsidRPr="00C165A5">
        <w:rPr>
          <w:vertAlign w:val="subscript"/>
          <w:lang w:val="en-US"/>
        </w:rPr>
        <w:t>2</w:t>
      </w:r>
      <w:r w:rsidRPr="00C165A5">
        <w:rPr>
          <w:lang w:val="en-US"/>
        </w:rPr>
        <w:t xml:space="preserve">O </w:t>
      </w:r>
      <w:r>
        <w:sym w:font="Symbol" w:char="F0AE"/>
      </w:r>
      <w:r w:rsidRPr="00C165A5">
        <w:rPr>
          <w:lang w:val="en-US"/>
        </w:rPr>
        <w:t xml:space="preserve"> (CH</w:t>
      </w:r>
      <w:r w:rsidRPr="00C165A5">
        <w:rPr>
          <w:vertAlign w:val="subscript"/>
          <w:lang w:val="en-US"/>
        </w:rPr>
        <w:t>3</w:t>
      </w:r>
      <w:r w:rsidRPr="00C165A5">
        <w:rPr>
          <w:lang w:val="en-US"/>
        </w:rPr>
        <w:t>)</w:t>
      </w:r>
      <w:r w:rsidRPr="00C165A5">
        <w:rPr>
          <w:vertAlign w:val="subscript"/>
          <w:lang w:val="en-US"/>
        </w:rPr>
        <w:t>2</w:t>
      </w:r>
      <w:r w:rsidRPr="00C165A5">
        <w:rPr>
          <w:lang w:val="en-US"/>
        </w:rPr>
        <w:t>Si(OH)</w:t>
      </w:r>
      <w:r w:rsidRPr="00C165A5">
        <w:rPr>
          <w:vertAlign w:val="subscript"/>
          <w:lang w:val="en-US"/>
        </w:rPr>
        <w:t>2</w:t>
      </w:r>
      <w:r w:rsidRPr="00C165A5">
        <w:rPr>
          <w:lang w:val="en-US"/>
        </w:rPr>
        <w:t xml:space="preserve"> + 2 HCl</w:t>
      </w:r>
      <w:bookmarkEnd w:id="78"/>
    </w:p>
    <w:p w:rsidR="00C165A5" w:rsidRDefault="00C165A5" w:rsidP="00C165A5">
      <w:r>
        <w:t>bifunctioneel, dus lineaire polymeren:</w:t>
      </w:r>
    </w:p>
    <w:bookmarkStart w:id="79" w:name="_Toc32229955"/>
    <w:p w:rsidR="00C165A5" w:rsidRDefault="00C165A5" w:rsidP="00C165A5">
      <w:r w:rsidRPr="00762DBB">
        <w:rPr>
          <w:sz w:val="20"/>
        </w:rPr>
        <w:object w:dxaOrig="10594" w:dyaOrig="1407">
          <v:shape id="_x0000_i1031" type="#_x0000_t75" style="width:419.4pt;height:56.4pt" o:ole="" fillcolor="window">
            <v:imagedata r:id="rId27" o:title=""/>
          </v:shape>
          <o:OLEObject Type="Embed" ProgID="ACD.ChemSketch.20" ShapeID="_x0000_i1031" DrawAspect="Content" ObjectID="_1314791484" r:id="rId28"/>
        </w:object>
      </w:r>
    </w:p>
    <w:p w:rsidR="00C165A5" w:rsidRDefault="00C165A5" w:rsidP="00C165A5">
      <w:pPr>
        <w:pStyle w:val="vraag"/>
      </w:pPr>
      <w:r>
        <w:t>Bij (CH</w:t>
      </w:r>
      <w:r>
        <w:rPr>
          <w:vertAlign w:val="subscript"/>
        </w:rPr>
        <w:t>3</w:t>
      </w:r>
      <w:r>
        <w:t>)</w:t>
      </w:r>
      <w:r>
        <w:rPr>
          <w:vertAlign w:val="subscript"/>
        </w:rPr>
        <w:t>3</w:t>
      </w:r>
      <w:r>
        <w:t>SiCl ontstaat na hydrolyse een monofunctioneel hydroxide (CH</w:t>
      </w:r>
      <w:r>
        <w:rPr>
          <w:vertAlign w:val="subscript"/>
        </w:rPr>
        <w:t>3</w:t>
      </w:r>
      <w:r>
        <w:t>)</w:t>
      </w:r>
      <w:r>
        <w:rPr>
          <w:vertAlign w:val="subscript"/>
        </w:rPr>
        <w:t>3</w:t>
      </w:r>
      <w:r>
        <w:t>SiOH.</w:t>
      </w:r>
      <w:bookmarkEnd w:id="79"/>
    </w:p>
    <w:p w:rsidR="00C165A5" w:rsidRDefault="00C165A5" w:rsidP="00C165A5">
      <w:r>
        <w:t>Dit is een ketenstopper</w:t>
      </w:r>
    </w:p>
    <w:p w:rsidR="00C165A5" w:rsidRDefault="00C165A5" w:rsidP="00C165A5">
      <w:r w:rsidRPr="00762DBB">
        <w:rPr>
          <w:sz w:val="20"/>
        </w:rPr>
        <w:object w:dxaOrig="10502" w:dyaOrig="1205">
          <v:shape id="_x0000_i1032" type="#_x0000_t75" style="width:419.4pt;height:48pt" o:ole="" fillcolor="window">
            <v:imagedata r:id="rId29" o:title=""/>
          </v:shape>
          <o:OLEObject Type="Embed" ProgID="ACD.ChemSketch.20" ShapeID="_x0000_i1032" DrawAspect="Content" ObjectID="_1314791485" r:id="rId30"/>
        </w:object>
      </w:r>
    </w:p>
    <w:p w:rsidR="00C165A5" w:rsidRDefault="00C165A5" w:rsidP="00C165A5">
      <w:pPr>
        <w:pStyle w:val="vraag"/>
      </w:pPr>
      <w:bookmarkStart w:id="80" w:name="_Toc32229956"/>
      <w:r>
        <w:t>CH</w:t>
      </w:r>
      <w:r>
        <w:rPr>
          <w:vertAlign w:val="subscript"/>
        </w:rPr>
        <w:t>3</w:t>
      </w:r>
      <w:r>
        <w:t>SiCl</w:t>
      </w:r>
      <w:r>
        <w:rPr>
          <w:vertAlign w:val="subscript"/>
        </w:rPr>
        <w:t>3</w:t>
      </w:r>
      <w:r>
        <w:t xml:space="preserve"> levert na hydrolyse CH</w:t>
      </w:r>
      <w:r>
        <w:rPr>
          <w:vertAlign w:val="subscript"/>
        </w:rPr>
        <w:t>3</w:t>
      </w:r>
      <w:r>
        <w:t>Si(OH)</w:t>
      </w:r>
      <w:r>
        <w:rPr>
          <w:vertAlign w:val="subscript"/>
        </w:rPr>
        <w:t>3</w:t>
      </w:r>
      <w:r>
        <w:t>, trifunctioneel; 3-dimensionale groei ketens met dwarsverbindingen:</w:t>
      </w:r>
      <w:bookmarkEnd w:id="80"/>
    </w:p>
    <w:p w:rsidR="00C165A5" w:rsidRDefault="00C165A5" w:rsidP="00C165A5">
      <w:r w:rsidRPr="00762DBB">
        <w:rPr>
          <w:position w:val="-90"/>
          <w:sz w:val="20"/>
        </w:rPr>
        <w:object w:dxaOrig="4469" w:dyaOrig="1522">
          <v:shape id="_x0000_i1033" type="#_x0000_t75" style="width:223.2pt;height:76.2pt" o:ole="" fillcolor="window">
            <v:imagedata r:id="rId31" o:title=""/>
          </v:shape>
          <o:OLEObject Type="Embed" ProgID="ACD.ChemSketch.20" ShapeID="_x0000_i1033" DrawAspect="Content" ObjectID="_1314791486" r:id="rId32"/>
        </w:object>
      </w:r>
    </w:p>
    <w:p w:rsidR="00C165A5" w:rsidRDefault="00C165A5" w:rsidP="00C165A5">
      <w:pPr>
        <w:pStyle w:val="opgave"/>
      </w:pPr>
      <w:bookmarkStart w:id="81" w:name="_Toc32229957"/>
      <w:bookmarkStart w:id="82" w:name="_Toc32230749"/>
      <w:bookmarkEnd w:id="81"/>
      <w:bookmarkEnd w:id="82"/>
    </w:p>
    <w:p w:rsidR="00C165A5" w:rsidRDefault="00C165A5" w:rsidP="00C165A5">
      <w:pPr>
        <w:pStyle w:val="vraag"/>
      </w:pPr>
      <w:r w:rsidRPr="00762DBB">
        <w:rPr>
          <w:position w:val="-220"/>
          <w:sz w:val="20"/>
        </w:rPr>
        <w:object w:dxaOrig="3207" w:dyaOrig="2525">
          <v:shape id="_x0000_i1034" type="#_x0000_t75" style="width:160.2pt;height:126pt" o:ole="" fillcolor="window">
            <v:imagedata r:id="rId33" o:title=""/>
          </v:shape>
          <o:OLEObject Type="Embed" ProgID="ACD.ChemSketch.20" ShapeID="_x0000_i1034" DrawAspect="Content" ObjectID="_1314791487" r:id="rId34"/>
        </w:object>
      </w:r>
    </w:p>
    <w:p w:rsidR="00C165A5" w:rsidRDefault="00C165A5" w:rsidP="00C165A5">
      <w:pPr>
        <w:pStyle w:val="vraag"/>
        <w:tabs>
          <w:tab w:val="left" w:pos="3969"/>
        </w:tabs>
      </w:pPr>
      <w:bookmarkStart w:id="83" w:name="_Toc32229958"/>
      <w:r>
        <w:rPr>
          <w:rFonts w:ascii="Symbol" w:hAnsi="Symbol"/>
        </w:rPr>
        <w:t></w:t>
      </w:r>
      <w:r>
        <w:rPr>
          <w:i/>
        </w:rPr>
        <w:t>V</w:t>
      </w:r>
      <w:r>
        <w:t xml:space="preserve"> = </w:t>
      </w:r>
      <w:r>
        <w:rPr>
          <w:i/>
        </w:rPr>
        <w:t>V</w:t>
      </w:r>
      <w:r>
        <w:rPr>
          <w:vertAlign w:val="subscript"/>
        </w:rPr>
        <w:t>Ag</w:t>
      </w:r>
      <w:r>
        <w:rPr>
          <w:vertAlign w:val="superscript"/>
        </w:rPr>
        <w:t>o</w:t>
      </w:r>
      <w:r>
        <w:t xml:space="preserve"> + 0,059 log [Ag</w:t>
      </w:r>
      <w:r>
        <w:rPr>
          <w:vertAlign w:val="superscript"/>
        </w:rPr>
        <w:t>+</w:t>
      </w:r>
      <w:r>
        <w:t>]</w:t>
      </w:r>
      <w:r>
        <w:tab/>
      </w:r>
      <w:r>
        <w:rPr>
          <w:i/>
        </w:rPr>
        <w:t>V</w:t>
      </w:r>
      <w:r>
        <w:rPr>
          <w:vertAlign w:val="subscript"/>
        </w:rPr>
        <w:t>Ag</w:t>
      </w:r>
      <w:r>
        <w:rPr>
          <w:vertAlign w:val="superscript"/>
        </w:rPr>
        <w:t>o</w:t>
      </w:r>
      <w:r>
        <w:t xml:space="preserve"> = 0,81 V</w:t>
      </w:r>
      <w:bookmarkEnd w:id="83"/>
    </w:p>
    <w:tbl>
      <w:tblPr>
        <w:tblW w:w="0" w:type="auto"/>
        <w:tblLayout w:type="fixed"/>
        <w:tblCellMar>
          <w:left w:w="70" w:type="dxa"/>
          <w:right w:w="70" w:type="dxa"/>
        </w:tblCellMar>
        <w:tblLook w:val="0000"/>
      </w:tblPr>
      <w:tblGrid>
        <w:gridCol w:w="635"/>
        <w:gridCol w:w="745"/>
        <w:gridCol w:w="745"/>
      </w:tblGrid>
      <w:tr w:rsidR="00C165A5" w:rsidTr="004F4E27">
        <w:tc>
          <w:tcPr>
            <w:tcW w:w="635" w:type="dxa"/>
          </w:tcPr>
          <w:p w:rsidR="00C165A5" w:rsidRDefault="00C165A5" w:rsidP="004F4E27">
            <w:pPr>
              <w:pStyle w:val="Koptekst"/>
              <w:tabs>
                <w:tab w:val="clear" w:pos="4536"/>
                <w:tab w:val="clear" w:pos="9072"/>
              </w:tabs>
            </w:pPr>
            <w:r>
              <w:t>mL</w:t>
            </w:r>
          </w:p>
        </w:tc>
        <w:tc>
          <w:tcPr>
            <w:tcW w:w="745" w:type="dxa"/>
          </w:tcPr>
          <w:p w:rsidR="00C165A5" w:rsidRDefault="00C165A5" w:rsidP="004F4E27">
            <w:pPr>
              <w:rPr>
                <w:rFonts w:ascii="Symbol" w:hAnsi="Symbol"/>
              </w:rPr>
            </w:pPr>
            <w:r>
              <w:t>[Ag</w:t>
            </w:r>
            <w:r>
              <w:rPr>
                <w:vertAlign w:val="superscript"/>
              </w:rPr>
              <w:t>+</w:t>
            </w:r>
            <w:r>
              <w:t>]</w:t>
            </w:r>
          </w:p>
        </w:tc>
        <w:tc>
          <w:tcPr>
            <w:tcW w:w="745" w:type="dxa"/>
          </w:tcPr>
          <w:p w:rsidR="00C165A5" w:rsidRDefault="00C165A5" w:rsidP="004F4E27">
            <w:pPr>
              <w:rPr>
                <w:rFonts w:ascii="Symbol" w:hAnsi="Symbol"/>
              </w:rPr>
            </w:pPr>
            <w:r>
              <w:rPr>
                <w:rFonts w:ascii="Symbol" w:hAnsi="Symbol"/>
              </w:rPr>
              <w:t></w:t>
            </w:r>
            <w:r>
              <w:rPr>
                <w:i/>
              </w:rPr>
              <w:t>V</w:t>
            </w:r>
          </w:p>
        </w:tc>
      </w:tr>
      <w:tr w:rsidR="00C165A5" w:rsidTr="004F4E27">
        <w:tc>
          <w:tcPr>
            <w:tcW w:w="635" w:type="dxa"/>
          </w:tcPr>
          <w:p w:rsidR="00C165A5" w:rsidRDefault="00C165A5" w:rsidP="004F4E27">
            <w:pPr>
              <w:pStyle w:val="Koptekst"/>
              <w:tabs>
                <w:tab w:val="clear" w:pos="4536"/>
                <w:tab w:val="clear" w:pos="9072"/>
              </w:tabs>
            </w:pPr>
            <w:r>
              <w:t>0,01</w:t>
            </w:r>
          </w:p>
        </w:tc>
        <w:tc>
          <w:tcPr>
            <w:tcW w:w="745" w:type="dxa"/>
          </w:tcPr>
          <w:p w:rsidR="00C165A5" w:rsidRDefault="00C165A5" w:rsidP="004F4E27">
            <w:pPr>
              <w:rPr>
                <w:vertAlign w:val="superscript"/>
              </w:rPr>
            </w:pPr>
            <w:r>
              <w:t>10</w:t>
            </w:r>
            <w:r>
              <w:rPr>
                <w:vertAlign w:val="superscript"/>
              </w:rPr>
              <w:sym w:font="Symbol" w:char="F02D"/>
            </w:r>
            <w:r>
              <w:rPr>
                <w:vertAlign w:val="superscript"/>
              </w:rPr>
              <w:t>5</w:t>
            </w:r>
          </w:p>
        </w:tc>
        <w:tc>
          <w:tcPr>
            <w:tcW w:w="745" w:type="dxa"/>
          </w:tcPr>
          <w:p w:rsidR="00C165A5" w:rsidRDefault="00C165A5" w:rsidP="004F4E27">
            <w:r>
              <w:t>0,515</w:t>
            </w:r>
          </w:p>
        </w:tc>
      </w:tr>
      <w:tr w:rsidR="00C165A5" w:rsidTr="004F4E27">
        <w:tc>
          <w:tcPr>
            <w:tcW w:w="635" w:type="dxa"/>
          </w:tcPr>
          <w:p w:rsidR="00C165A5" w:rsidRDefault="00C165A5" w:rsidP="004F4E27">
            <w:r>
              <w:t>0,10</w:t>
            </w:r>
          </w:p>
        </w:tc>
        <w:tc>
          <w:tcPr>
            <w:tcW w:w="745" w:type="dxa"/>
          </w:tcPr>
          <w:p w:rsidR="00C165A5" w:rsidRDefault="00C165A5" w:rsidP="004F4E27">
            <w:pPr>
              <w:pStyle w:val="Koptekst"/>
              <w:tabs>
                <w:tab w:val="clear" w:pos="4536"/>
                <w:tab w:val="clear" w:pos="9072"/>
              </w:tabs>
            </w:pPr>
            <w:r>
              <w:t>10</w:t>
            </w:r>
            <w:r>
              <w:rPr>
                <w:vertAlign w:val="superscript"/>
              </w:rPr>
              <w:sym w:font="Symbol" w:char="F02D"/>
            </w:r>
            <w:r>
              <w:rPr>
                <w:vertAlign w:val="superscript"/>
              </w:rPr>
              <w:t>4</w:t>
            </w:r>
          </w:p>
        </w:tc>
        <w:tc>
          <w:tcPr>
            <w:tcW w:w="745" w:type="dxa"/>
          </w:tcPr>
          <w:p w:rsidR="00C165A5" w:rsidRDefault="00C165A5" w:rsidP="004F4E27">
            <w:r>
              <w:t>0,574</w:t>
            </w:r>
          </w:p>
        </w:tc>
      </w:tr>
      <w:tr w:rsidR="00C165A5" w:rsidTr="004F4E27">
        <w:tc>
          <w:tcPr>
            <w:tcW w:w="635" w:type="dxa"/>
          </w:tcPr>
          <w:p w:rsidR="00C165A5" w:rsidRDefault="00C165A5" w:rsidP="004F4E27">
            <w:r>
              <w:t>1,00</w:t>
            </w:r>
          </w:p>
        </w:tc>
        <w:tc>
          <w:tcPr>
            <w:tcW w:w="745" w:type="dxa"/>
          </w:tcPr>
          <w:p w:rsidR="00C165A5" w:rsidRDefault="00C165A5" w:rsidP="004F4E27">
            <w:r>
              <w:t>10</w:t>
            </w:r>
            <w:r>
              <w:rPr>
                <w:vertAlign w:val="superscript"/>
              </w:rPr>
              <w:sym w:font="Symbol" w:char="F02D"/>
            </w:r>
            <w:r>
              <w:rPr>
                <w:vertAlign w:val="superscript"/>
              </w:rPr>
              <w:t>3</w:t>
            </w:r>
          </w:p>
        </w:tc>
        <w:tc>
          <w:tcPr>
            <w:tcW w:w="745" w:type="dxa"/>
          </w:tcPr>
          <w:p w:rsidR="00C165A5" w:rsidRDefault="00C165A5" w:rsidP="004F4E27">
            <w:r>
              <w:t>0,633</w:t>
            </w:r>
          </w:p>
        </w:tc>
      </w:tr>
      <w:tr w:rsidR="00C165A5" w:rsidTr="004F4E27">
        <w:tc>
          <w:tcPr>
            <w:tcW w:w="635" w:type="dxa"/>
          </w:tcPr>
          <w:p w:rsidR="00C165A5" w:rsidRDefault="00C165A5" w:rsidP="004F4E27">
            <w:r>
              <w:t>10,0</w:t>
            </w:r>
          </w:p>
        </w:tc>
        <w:tc>
          <w:tcPr>
            <w:tcW w:w="745" w:type="dxa"/>
          </w:tcPr>
          <w:p w:rsidR="00C165A5" w:rsidRDefault="00C165A5" w:rsidP="004F4E27">
            <w:r>
              <w:t>10</w:t>
            </w:r>
            <w:r>
              <w:rPr>
                <w:vertAlign w:val="superscript"/>
              </w:rPr>
              <w:sym w:font="Symbol" w:char="F02D"/>
            </w:r>
            <w:r>
              <w:rPr>
                <w:vertAlign w:val="superscript"/>
              </w:rPr>
              <w:t>2</w:t>
            </w:r>
          </w:p>
        </w:tc>
        <w:tc>
          <w:tcPr>
            <w:tcW w:w="745" w:type="dxa"/>
          </w:tcPr>
          <w:p w:rsidR="00C165A5" w:rsidRDefault="00C165A5" w:rsidP="004F4E27">
            <w:r>
              <w:t>0,692</w:t>
            </w:r>
          </w:p>
        </w:tc>
      </w:tr>
    </w:tbl>
    <w:p w:rsidR="00C165A5" w:rsidRDefault="00C165A5" w:rsidP="00C165A5">
      <w:pPr>
        <w:pStyle w:val="Koptekst"/>
        <w:tabs>
          <w:tab w:val="clear" w:pos="4536"/>
          <w:tab w:val="clear" w:pos="9072"/>
        </w:tabs>
      </w:pPr>
      <w:r>
        <w:t>Zie grafiek</w:t>
      </w:r>
    </w:p>
    <w:p w:rsidR="00C165A5" w:rsidRDefault="00C165A5" w:rsidP="00C165A5">
      <w:pPr>
        <w:pStyle w:val="vraag"/>
      </w:pPr>
      <w:bookmarkStart w:id="84" w:name="_Toc32229959"/>
      <w:r>
        <w:lastRenderedPageBreak/>
        <w:t>Er ontstaat een verzadigde oplossing van AgBr. Het toegevoegde Ag</w:t>
      </w:r>
      <w:r>
        <w:rPr>
          <w:vertAlign w:val="superscript"/>
        </w:rPr>
        <w:t>+</w:t>
      </w:r>
      <w:r>
        <w:t xml:space="preserve"> wordt weggenomen door Br</w:t>
      </w:r>
      <w:r>
        <w:rPr>
          <w:vertAlign w:val="superscript"/>
        </w:rPr>
        <w:sym w:font="Symbol" w:char="F02D"/>
      </w:r>
      <w:r>
        <w:t>. [Ag</w:t>
      </w:r>
      <w:r>
        <w:rPr>
          <w:vertAlign w:val="superscript"/>
        </w:rPr>
        <w:t>+</w:t>
      </w:r>
      <w:r>
        <w:t>] stijgt slechts langzaam.</w:t>
      </w:r>
      <w:bookmarkEnd w:id="84"/>
    </w:p>
    <w:p w:rsidR="00C165A5" w:rsidRDefault="00C165A5" w:rsidP="00C165A5">
      <w:pPr>
        <w:pStyle w:val="vraag"/>
      </w:pPr>
      <w:bookmarkStart w:id="85" w:name="_Ref23690133"/>
      <w:bookmarkStart w:id="86" w:name="_Toc32229960"/>
      <w:r>
        <w:t>Na B is er 1 mL AgNO</w:t>
      </w:r>
      <w:r>
        <w:rPr>
          <w:vertAlign w:val="subscript"/>
        </w:rPr>
        <w:t>3</w:t>
      </w:r>
      <w:r>
        <w:t xml:space="preserve"> toegevoegd, dat is 10</w:t>
      </w:r>
      <w:r>
        <w:rPr>
          <w:vertAlign w:val="superscript"/>
        </w:rPr>
        <w:sym w:font="Symbol" w:char="F02D"/>
      </w:r>
      <w:r>
        <w:rPr>
          <w:vertAlign w:val="superscript"/>
        </w:rPr>
        <w:t>3</w:t>
      </w:r>
      <w:r>
        <w:t xml:space="preserve"> mol Ag</w:t>
      </w:r>
      <w:r>
        <w:rPr>
          <w:vertAlign w:val="superscript"/>
        </w:rPr>
        <w:t>+</w:t>
      </w:r>
      <w:r>
        <w:t>. Dit heeft gereageerd met alle Br</w:t>
      </w:r>
      <w:r>
        <w:rPr>
          <w:vertAlign w:val="superscript"/>
        </w:rPr>
        <w:sym w:font="Symbol" w:char="F02D"/>
      </w:r>
      <w:r>
        <w:t xml:space="preserve"> (10</w:t>
      </w:r>
      <w:r>
        <w:rPr>
          <w:vertAlign w:val="superscript"/>
        </w:rPr>
        <w:sym w:font="Symbol" w:char="F02D"/>
      </w:r>
      <w:r>
        <w:rPr>
          <w:vertAlign w:val="superscript"/>
        </w:rPr>
        <w:t>3</w:t>
      </w:r>
      <w:r>
        <w:t xml:space="preserve"> mol). Meer toevoeging van Ag</w:t>
      </w:r>
      <w:r>
        <w:rPr>
          <w:vertAlign w:val="superscript"/>
        </w:rPr>
        <w:t>+</w:t>
      </w:r>
      <w:r>
        <w:t xml:space="preserve"> doet de zilverconcentratie nu snel stijgen, dus snellere stijging van </w:t>
      </w:r>
      <w:r>
        <w:rPr>
          <w:rFonts w:ascii="Symbol" w:hAnsi="Symbol"/>
        </w:rPr>
        <w:t></w:t>
      </w:r>
      <w:r>
        <w:rPr>
          <w:i/>
        </w:rPr>
        <w:t>V</w:t>
      </w:r>
      <w:r>
        <w:t>.</w:t>
      </w:r>
      <w:bookmarkEnd w:id="85"/>
      <w:bookmarkEnd w:id="86"/>
    </w:p>
    <w:p w:rsidR="00C165A5" w:rsidRDefault="00C165A5" w:rsidP="00C165A5">
      <w:pPr>
        <w:pStyle w:val="vraag"/>
      </w:pPr>
      <w:bookmarkStart w:id="87" w:name="_Toc32229961"/>
      <w:r>
        <w:t xml:space="preserve">In A is </w:t>
      </w:r>
      <w:r>
        <w:rPr>
          <w:rFonts w:ascii="Symbol" w:hAnsi="Symbol"/>
        </w:rPr>
        <w:t></w:t>
      </w:r>
      <w:r>
        <w:rPr>
          <w:i/>
        </w:rPr>
        <w:t>V</w:t>
      </w:r>
      <w:r>
        <w:t xml:space="preserve"> = 0,25 V. Uit berekening volgt nu dat [Ag</w:t>
      </w:r>
      <w:r>
        <w:rPr>
          <w:vertAlign w:val="superscript"/>
        </w:rPr>
        <w:t>+</w:t>
      </w:r>
      <w:r>
        <w:t>] = 10</w:t>
      </w:r>
      <w:r>
        <w:rPr>
          <w:vertAlign w:val="superscript"/>
        </w:rPr>
        <w:sym w:font="Symbol" w:char="F02D"/>
      </w:r>
      <w:r>
        <w:rPr>
          <w:vertAlign w:val="superscript"/>
        </w:rPr>
        <w:t>9,49</w:t>
      </w:r>
      <w:r>
        <w:t xml:space="preserve"> ofwel ca. 3,2</w:t>
      </w:r>
      <w:r>
        <w:sym w:font="Symbol" w:char="F0D7"/>
      </w:r>
      <w:r>
        <w:t>10</w:t>
      </w:r>
      <w:r>
        <w:rPr>
          <w:vertAlign w:val="superscript"/>
        </w:rPr>
        <w:sym w:font="Symbol" w:char="F02D"/>
      </w:r>
      <w:r>
        <w:rPr>
          <w:vertAlign w:val="superscript"/>
        </w:rPr>
        <w:t>10</w:t>
      </w:r>
      <w:r>
        <w:t xml:space="preserve"> mol L</w:t>
      </w:r>
      <w:r>
        <w:rPr>
          <w:vertAlign w:val="superscript"/>
        </w:rPr>
        <w:sym w:font="Symbol" w:char="F02D"/>
      </w:r>
      <w:r>
        <w:rPr>
          <w:vertAlign w:val="superscript"/>
        </w:rPr>
        <w:t>1</w:t>
      </w:r>
      <w:bookmarkEnd w:id="87"/>
    </w:p>
    <w:p w:rsidR="00C165A5" w:rsidRDefault="00C165A5" w:rsidP="00C165A5">
      <w:pPr>
        <w:pStyle w:val="vraag"/>
      </w:pPr>
      <w:bookmarkStart w:id="88" w:name="_Toc32229962"/>
      <w:r>
        <w:t xml:space="preserve">Zie </w:t>
      </w:r>
      <w:fldSimple w:instr=" REF _Ref23690133 \r ">
        <w:r>
          <w:t>22</w:t>
        </w:r>
      </w:fldSimple>
      <w:r>
        <w:t>: na 1 mL AgNO</w:t>
      </w:r>
      <w:r>
        <w:rPr>
          <w:vertAlign w:val="subscript"/>
        </w:rPr>
        <w:t>3</w:t>
      </w:r>
      <w:r>
        <w:t>-oplossing</w:t>
      </w:r>
      <w:bookmarkEnd w:id="88"/>
    </w:p>
    <w:p w:rsidR="00C165A5" w:rsidRDefault="00C165A5" w:rsidP="00C165A5">
      <w:r>
        <w:t xml:space="preserve">In B is </w:t>
      </w:r>
      <w:r>
        <w:rPr>
          <w:rFonts w:ascii="Symbol" w:hAnsi="Symbol"/>
        </w:rPr>
        <w:t></w:t>
      </w:r>
      <w:r>
        <w:rPr>
          <w:i/>
        </w:rPr>
        <w:t>V</w:t>
      </w:r>
      <w:r>
        <w:t xml:space="preserve"> = 0,43 V. Hieruit volgt [Ag</w:t>
      </w:r>
      <w:r>
        <w:rPr>
          <w:vertAlign w:val="superscript"/>
        </w:rPr>
        <w:t>+</w:t>
      </w:r>
      <w:r>
        <w:t>] = 10</w:t>
      </w:r>
      <w:r>
        <w:rPr>
          <w:vertAlign w:val="superscript"/>
        </w:rPr>
        <w:sym w:font="Symbol" w:char="F02D"/>
      </w:r>
      <w:r>
        <w:rPr>
          <w:vertAlign w:val="superscript"/>
        </w:rPr>
        <w:t>6,44</w:t>
      </w:r>
      <w:r>
        <w:rPr>
          <w:vertAlign w:val="subscript"/>
        </w:rPr>
        <w:t xml:space="preserve"> </w:t>
      </w:r>
      <w:r>
        <w:t>= [Br</w:t>
      </w:r>
      <w:r>
        <w:rPr>
          <w:vertAlign w:val="superscript"/>
        </w:rPr>
        <w:sym w:font="Symbol" w:char="F02D"/>
      </w:r>
      <w:r>
        <w:t>]</w:t>
      </w:r>
    </w:p>
    <w:p w:rsidR="00C165A5" w:rsidRDefault="00C165A5" w:rsidP="00C165A5">
      <w:r>
        <w:rPr>
          <w:i/>
        </w:rPr>
        <w:t>K</w:t>
      </w:r>
      <w:r>
        <w:rPr>
          <w:vertAlign w:val="subscript"/>
        </w:rPr>
        <w:t>s</w:t>
      </w:r>
      <w:r>
        <w:t xml:space="preserve"> = [Ag</w:t>
      </w:r>
      <w:r>
        <w:rPr>
          <w:vertAlign w:val="superscript"/>
        </w:rPr>
        <w:t>+</w:t>
      </w:r>
      <w:r>
        <w:t>]</w:t>
      </w:r>
      <w:r>
        <w:sym w:font="Symbol" w:char="F0D7"/>
      </w:r>
      <w:r>
        <w:t>[Br</w:t>
      </w:r>
      <w:r>
        <w:rPr>
          <w:vertAlign w:val="superscript"/>
        </w:rPr>
        <w:sym w:font="Symbol" w:char="F02D"/>
      </w:r>
      <w:r>
        <w:t>] = 10</w:t>
      </w:r>
      <w:r>
        <w:rPr>
          <w:vertAlign w:val="superscript"/>
        </w:rPr>
        <w:sym w:font="Symbol" w:char="F02D"/>
      </w:r>
      <w:r>
        <w:rPr>
          <w:vertAlign w:val="superscript"/>
        </w:rPr>
        <w:t>12,88</w:t>
      </w:r>
      <w:r>
        <w:t xml:space="preserve"> is ongeveer 1,2</w:t>
      </w:r>
      <w:r>
        <w:sym w:font="Symbol" w:char="F0D7"/>
      </w:r>
      <w:r>
        <w:t>10</w:t>
      </w:r>
      <w:r>
        <w:rPr>
          <w:vertAlign w:val="superscript"/>
        </w:rPr>
        <w:sym w:font="Symbol" w:char="F02D"/>
      </w:r>
      <w:r>
        <w:rPr>
          <w:vertAlign w:val="superscript"/>
        </w:rPr>
        <w:t>13</w:t>
      </w:r>
    </w:p>
    <w:p w:rsidR="00C165A5" w:rsidRDefault="00C165A5" w:rsidP="00C165A5">
      <w:pPr>
        <w:pStyle w:val="opgave"/>
      </w:pPr>
      <w:bookmarkStart w:id="89" w:name="_Toc32229963"/>
      <w:bookmarkStart w:id="90" w:name="_Toc32230750"/>
      <w:bookmarkEnd w:id="89"/>
      <w:bookmarkEnd w:id="90"/>
    </w:p>
    <w:p w:rsidR="00C165A5" w:rsidRDefault="00C165A5" w:rsidP="00C165A5">
      <w:pPr>
        <w:pStyle w:val="vraag"/>
      </w:pPr>
      <w:r w:rsidRPr="00762DBB">
        <w:rPr>
          <w:position w:val="-50"/>
          <w:sz w:val="20"/>
        </w:rPr>
        <w:object w:dxaOrig="3283" w:dyaOrig="965">
          <v:shape id="_x0000_i1035" type="#_x0000_t75" style="width:164.4pt;height:48pt" o:ole="" fillcolor="window">
            <v:imagedata r:id="rId35" o:title=""/>
          </v:shape>
          <o:OLEObject Type="Embed" ProgID="ACD.ChemSketch.20" ShapeID="_x0000_i1035" DrawAspect="Content" ObjectID="_1314791488" r:id="rId36"/>
        </w:object>
      </w:r>
    </w:p>
    <w:p w:rsidR="00C165A5" w:rsidRDefault="00C165A5" w:rsidP="00C165A5">
      <w:pPr>
        <w:numPr>
          <w:ilvl w:val="0"/>
          <w:numId w:val="6"/>
        </w:numPr>
      </w:pPr>
      <w:r>
        <w:t>reductor: H</w:t>
      </w:r>
      <w:r>
        <w:rPr>
          <w:vertAlign w:val="superscript"/>
        </w:rPr>
        <w:sym w:font="Symbol" w:char="F02D"/>
      </w:r>
      <w:r>
        <w:t xml:space="preserve"> </w:t>
      </w:r>
      <w:r>
        <w:sym w:font="Symbol" w:char="F0AE"/>
      </w:r>
      <w:r>
        <w:t xml:space="preserve"> ½ H</w:t>
      </w:r>
      <w:r>
        <w:rPr>
          <w:vertAlign w:val="subscript"/>
        </w:rPr>
        <w:t>2</w:t>
      </w:r>
      <w:r>
        <w:t xml:space="preserve"> + e</w:t>
      </w:r>
      <w:r>
        <w:rPr>
          <w:vertAlign w:val="superscript"/>
        </w:rPr>
        <w:sym w:font="Symbol" w:char="F02D"/>
      </w:r>
    </w:p>
    <w:p w:rsidR="00C165A5" w:rsidRPr="00C165A5" w:rsidRDefault="00C165A5" w:rsidP="00C165A5">
      <w:pPr>
        <w:numPr>
          <w:ilvl w:val="0"/>
          <w:numId w:val="6"/>
        </w:numPr>
        <w:rPr>
          <w:rFonts w:ascii="Symbol" w:hAnsi="Symbol"/>
          <w:lang w:val="en-US"/>
        </w:rPr>
      </w:pPr>
      <w:r w:rsidRPr="00C165A5">
        <w:rPr>
          <w:lang w:val="en-US"/>
        </w:rPr>
        <w:t>oxidator; H</w:t>
      </w:r>
      <w:r w:rsidRPr="00C165A5">
        <w:rPr>
          <w:vertAlign w:val="subscript"/>
          <w:lang w:val="en-US"/>
        </w:rPr>
        <w:t>2</w:t>
      </w:r>
      <w:r w:rsidRPr="00C165A5">
        <w:rPr>
          <w:lang w:val="en-US"/>
        </w:rPr>
        <w:t>O + e</w:t>
      </w:r>
      <w:r>
        <w:rPr>
          <w:vertAlign w:val="superscript"/>
        </w:rPr>
        <w:sym w:font="Symbol" w:char="F02D"/>
      </w:r>
      <w:r w:rsidRPr="00C165A5">
        <w:rPr>
          <w:lang w:val="en-US"/>
        </w:rPr>
        <w:t xml:space="preserve"> </w:t>
      </w:r>
      <w:r>
        <w:sym w:font="Symbol" w:char="F0AE"/>
      </w:r>
      <w:r w:rsidRPr="00C165A5">
        <w:rPr>
          <w:lang w:val="en-US"/>
        </w:rPr>
        <w:t xml:space="preserve"> ½ H</w:t>
      </w:r>
      <w:r w:rsidRPr="00C165A5">
        <w:rPr>
          <w:vertAlign w:val="subscript"/>
          <w:lang w:val="en-US"/>
        </w:rPr>
        <w:t>2</w:t>
      </w:r>
      <w:r w:rsidRPr="00C165A5">
        <w:rPr>
          <w:lang w:val="en-US"/>
        </w:rPr>
        <w:t xml:space="preserve"> + OH</w:t>
      </w:r>
      <w:r>
        <w:rPr>
          <w:vertAlign w:val="superscript"/>
        </w:rPr>
        <w:sym w:font="Symbol" w:char="F02D"/>
      </w:r>
    </w:p>
    <w:p w:rsidR="00C165A5" w:rsidRDefault="00762DBB" w:rsidP="00C165A5">
      <w:pPr>
        <w:pStyle w:val="vraag"/>
      </w:pPr>
      <w:bookmarkStart w:id="91" w:name="_Toc32229964"/>
      <w:r>
        <w:pict>
          <v:group id="_x0000_s1026" style="position:absolute;left:0;text-align:left;margin-left:1.1pt;margin-top:10.4pt;width:28.8pt;height:7.2pt;z-index:251660288" coordorigin="1440,9648" coordsize="576,144" o:allowincell="f">
            <v:line id="_x0000_s1027" style="position:absolute" from="2016,9648" to="2016,9792"/>
            <v:line id="_x0000_s1028" style="position:absolute;flip:x" from="1440,9792" to="2016,9792"/>
            <v:line id="_x0000_s1029" style="position:absolute;flip:y" from="1440,9648" to="1440,9792">
              <v:stroke endarrow="block"/>
            </v:line>
          </v:group>
        </w:pict>
      </w:r>
      <w:r w:rsidR="00C165A5">
        <w:t>H</w:t>
      </w:r>
      <w:r w:rsidR="00C165A5">
        <w:rPr>
          <w:vertAlign w:val="superscript"/>
        </w:rPr>
        <w:sym w:font="Symbol" w:char="F02D"/>
      </w:r>
      <w:r w:rsidR="00C165A5">
        <w:t xml:space="preserve">   + H</w:t>
      </w:r>
      <w:r w:rsidR="00C165A5">
        <w:rPr>
          <w:vertAlign w:val="subscript"/>
        </w:rPr>
        <w:t>2</w:t>
      </w:r>
      <w:r w:rsidR="00C165A5">
        <w:t xml:space="preserve">O </w:t>
      </w:r>
      <w:r w:rsidR="00C165A5">
        <w:sym w:font="Symbol" w:char="F0AE"/>
      </w:r>
      <w:r w:rsidR="00C165A5">
        <w:t xml:space="preserve"> H</w:t>
      </w:r>
      <w:r w:rsidR="00C165A5">
        <w:rPr>
          <w:vertAlign w:val="subscript"/>
        </w:rPr>
        <w:t>2</w:t>
      </w:r>
      <w:r w:rsidR="00C165A5">
        <w:t xml:space="preserve"> + OH</w:t>
      </w:r>
      <w:r w:rsidR="00C165A5">
        <w:rPr>
          <w:vertAlign w:val="superscript"/>
        </w:rPr>
        <w:sym w:font="Symbol" w:char="F02D"/>
      </w:r>
      <w:bookmarkEnd w:id="91"/>
    </w:p>
    <w:p w:rsidR="00C165A5" w:rsidRDefault="00C165A5" w:rsidP="00C165A5">
      <w:r>
        <w:t>base</w:t>
      </w:r>
      <w:r>
        <w:tab/>
        <w:t>zuur</w:t>
      </w:r>
    </w:p>
    <w:p w:rsidR="00C165A5" w:rsidRDefault="00C165A5" w:rsidP="00C165A5">
      <w:r>
        <w:rPr>
          <w:rFonts w:ascii="Symbol" w:hAnsi="Symbol"/>
        </w:rPr>
        <w:t></w:t>
      </w:r>
      <w:r>
        <w:rPr>
          <w:rFonts w:ascii="Symbol" w:hAnsi="Symbol"/>
          <w:vertAlign w:val="subscript"/>
        </w:rPr>
        <w:t></w:t>
      </w:r>
      <w:r>
        <w:rPr>
          <w:rFonts w:ascii="Symbol" w:hAnsi="Symbol"/>
        </w:rPr>
        <w:t></w:t>
      </w:r>
      <w:r>
        <w:t xml:space="preserve"> draagt aan </w:t>
      </w:r>
      <w:r>
        <w:rPr>
          <w:rFonts w:ascii="Symbol" w:hAnsi="Symbol"/>
        </w:rPr>
        <w:t></w:t>
      </w:r>
      <w:r>
        <w:rPr>
          <w:rFonts w:ascii="Symbol" w:hAnsi="Symbol"/>
        </w:rPr>
        <w:t></w:t>
      </w:r>
      <w:r>
        <w:rPr>
          <w:rFonts w:ascii="Symbol" w:hAnsi="Symbol"/>
          <w:vertAlign w:val="superscript"/>
        </w:rPr>
        <w:sym w:font="Symbol" w:char="F02D"/>
      </w:r>
      <w:r>
        <w:rPr>
          <w:rFonts w:ascii="Symbol" w:hAnsi="Symbol"/>
        </w:rPr>
        <w:t></w:t>
      </w:r>
      <w:r>
        <w:t>een proton over; de reactie verloopt van links naar rechts vanwege het sterke zuur/basepaar links.</w:t>
      </w:r>
    </w:p>
    <w:p w:rsidR="00C165A5" w:rsidRDefault="00C165A5" w:rsidP="00C165A5">
      <w:pPr>
        <w:pStyle w:val="vraag"/>
      </w:pPr>
      <w:bookmarkStart w:id="92" w:name="_Toc32229965"/>
      <w:r>
        <w:t>Elektrolyse in watervrij milieu, in gesmolten toestand. Aan de +-pool ontwijkt H</w:t>
      </w:r>
      <w:r>
        <w:rPr>
          <w:vertAlign w:val="subscript"/>
        </w:rPr>
        <w:t>2</w:t>
      </w:r>
      <w:r>
        <w:t>(g)</w:t>
      </w:r>
      <w:bookmarkEnd w:id="92"/>
    </w:p>
    <w:p w:rsidR="00C165A5" w:rsidRDefault="00C165A5" w:rsidP="00C165A5">
      <w:pPr>
        <w:pStyle w:val="vraag"/>
      </w:pPr>
      <w:bookmarkStart w:id="93" w:name="_Toc32229966"/>
      <w:r>
        <w:t>Entropie-afname door:</w:t>
      </w:r>
      <w:bookmarkEnd w:id="93"/>
    </w:p>
    <w:p w:rsidR="00C165A5" w:rsidRDefault="00C165A5" w:rsidP="00C165A5">
      <w:pPr>
        <w:numPr>
          <w:ilvl w:val="0"/>
          <w:numId w:val="7"/>
        </w:numPr>
      </w:pPr>
      <w:r>
        <w:t>gasvormige delen (hoog-entropisch) verdwijnen en worden omgezet in vaste stof (laag-entropisch)</w:t>
      </w:r>
    </w:p>
    <w:p w:rsidR="00C165A5" w:rsidRDefault="00C165A5" w:rsidP="00C165A5">
      <w:pPr>
        <w:numPr>
          <w:ilvl w:val="0"/>
          <w:numId w:val="7"/>
        </w:numPr>
      </w:pPr>
      <w:r>
        <w:t>voor de reactie 2 soorten deeltjes, na de reactie 1 soort.</w:t>
      </w:r>
    </w:p>
    <w:p w:rsidR="00C165A5" w:rsidRDefault="00C165A5" w:rsidP="00C165A5">
      <w:pPr>
        <w:pStyle w:val="vraag"/>
      </w:pPr>
      <w:bookmarkStart w:id="94" w:name="_Toc32229967"/>
      <w:r>
        <w:rPr>
          <w:rFonts w:ascii="Symbol" w:hAnsi="Symbol"/>
        </w:rPr>
        <w:t></w:t>
      </w:r>
      <w:r>
        <w:t>½ H</w:t>
      </w:r>
      <w:r>
        <w:rPr>
          <w:vertAlign w:val="subscript"/>
        </w:rPr>
        <w:t>2</w:t>
      </w:r>
      <w:r>
        <w:t>(g)</w:t>
      </w:r>
      <w:r>
        <w:tab/>
        <w:t>+ e</w:t>
      </w:r>
      <w:r>
        <w:rPr>
          <w:vertAlign w:val="superscript"/>
        </w:rPr>
        <w:sym w:font="Symbol" w:char="F02D"/>
      </w:r>
      <w:r>
        <w:t xml:space="preserve"> </w:t>
      </w:r>
      <w:r w:rsidRPr="00762DBB">
        <w:rPr>
          <w:position w:val="-6"/>
          <w:sz w:val="20"/>
        </w:rPr>
        <w:object w:dxaOrig="1760" w:dyaOrig="420">
          <v:shape id="_x0000_i1036" type="#_x0000_t75" style="width:88.2pt;height:21pt" o:ole="" fillcolor="window">
            <v:imagedata r:id="rId37" o:title=""/>
          </v:shape>
          <o:OLEObject Type="Embed" ProgID="Equation.3" ShapeID="_x0000_i1036" DrawAspect="Content" ObjectID="_1314791489" r:id="rId38"/>
        </w:object>
      </w:r>
      <w:r>
        <w:t xml:space="preserve"> H</w:t>
      </w:r>
      <w:r>
        <w:rPr>
          <w:vertAlign w:val="superscript"/>
        </w:rPr>
        <w:sym w:font="Symbol" w:char="F02D"/>
      </w:r>
      <w:r>
        <w:t>(g)</w:t>
      </w:r>
      <w:bookmarkEnd w:id="94"/>
    </w:p>
    <w:p w:rsidR="00C165A5" w:rsidRPr="00C165A5" w:rsidRDefault="00C165A5" w:rsidP="00C165A5">
      <w:pPr>
        <w:rPr>
          <w:lang w:val="en-US"/>
        </w:rPr>
      </w:pPr>
      <w:r w:rsidRPr="00C165A5">
        <w:rPr>
          <w:lang w:val="en-US"/>
        </w:rPr>
        <w:t xml:space="preserve">dissociatie: </w:t>
      </w:r>
      <w:r>
        <w:rPr>
          <w:rFonts w:ascii="Symbol" w:hAnsi="Symbol"/>
        </w:rPr>
        <w:t></w:t>
      </w:r>
      <w:r w:rsidRPr="00C165A5">
        <w:rPr>
          <w:lang w:val="en-US"/>
        </w:rPr>
        <w:t>½ H</w:t>
      </w:r>
      <w:r w:rsidRPr="00C165A5">
        <w:rPr>
          <w:vertAlign w:val="subscript"/>
          <w:lang w:val="en-US"/>
        </w:rPr>
        <w:t>2</w:t>
      </w:r>
      <w:r w:rsidRPr="00C165A5">
        <w:rPr>
          <w:lang w:val="en-US"/>
        </w:rPr>
        <w:t xml:space="preserve">(g) </w:t>
      </w:r>
      <w:r>
        <w:sym w:font="Symbol" w:char="F0AE"/>
      </w:r>
      <w:r w:rsidRPr="00C165A5">
        <w:rPr>
          <w:lang w:val="en-US"/>
        </w:rPr>
        <w:t xml:space="preserve"> H(g)</w:t>
      </w:r>
    </w:p>
    <w:p w:rsidR="00C165A5" w:rsidRDefault="00C165A5" w:rsidP="00C165A5">
      <w:r>
        <w:t>elektronenaffiniteit: H(g) + e</w:t>
      </w:r>
      <w:r>
        <w:rPr>
          <w:vertAlign w:val="superscript"/>
        </w:rPr>
        <w:sym w:font="Symbol" w:char="F02D"/>
      </w:r>
      <w:r>
        <w:t xml:space="preserve"> </w:t>
      </w:r>
      <w:r>
        <w:sym w:font="Symbol" w:char="F0AE"/>
      </w:r>
      <w:r>
        <w:t xml:space="preserve"> H</w:t>
      </w:r>
      <w:r>
        <w:rPr>
          <w:vertAlign w:val="superscript"/>
        </w:rPr>
        <w:sym w:font="Symbol" w:char="F02D"/>
      </w:r>
    </w:p>
    <w:p w:rsidR="00C165A5" w:rsidRDefault="00C165A5" w:rsidP="00C165A5">
      <w:r>
        <w:t>Enthalpieverandering van de gevraagde reactie: 1,45</w:t>
      </w:r>
      <w:r>
        <w:sym w:font="Symbol" w:char="F0D7"/>
      </w:r>
      <w:r>
        <w:t>10</w:t>
      </w:r>
      <w:r>
        <w:rPr>
          <w:vertAlign w:val="superscript"/>
        </w:rPr>
        <w:t>5</w:t>
      </w:r>
      <w:r>
        <w:t xml:space="preserve"> </w:t>
      </w:r>
      <w:r>
        <w:sym w:font="Symbol" w:char="F02D"/>
      </w:r>
      <w:r>
        <w:t xml:space="preserve"> ½ </w:t>
      </w:r>
      <w:r>
        <w:rPr>
          <w:rFonts w:ascii="Symbol" w:hAnsi="Symbol"/>
        </w:rPr>
        <w:t></w:t>
      </w:r>
      <w:r>
        <w:rPr>
          <w:i/>
        </w:rPr>
        <w:t>H</w:t>
      </w:r>
      <w:r>
        <w:rPr>
          <w:vertAlign w:val="subscript"/>
        </w:rPr>
        <w:t>diss</w:t>
      </w:r>
      <w:r>
        <w:t xml:space="preserve"> = 1,45</w:t>
      </w:r>
      <w:r>
        <w:sym w:font="Symbol" w:char="F0D7"/>
      </w:r>
      <w:r>
        <w:t>10</w:t>
      </w:r>
      <w:r>
        <w:rPr>
          <w:vertAlign w:val="superscript"/>
        </w:rPr>
        <w:t>5</w:t>
      </w:r>
      <w:r>
        <w:t xml:space="preserve"> </w:t>
      </w:r>
      <w:r>
        <w:sym w:font="Symbol" w:char="F02D"/>
      </w:r>
      <w:r>
        <w:t xml:space="preserve"> ½ </w:t>
      </w:r>
      <w:r>
        <w:sym w:font="Symbol" w:char="F0B4"/>
      </w:r>
      <w:r>
        <w:t xml:space="preserve"> 4,36</w:t>
      </w:r>
      <w:r>
        <w:sym w:font="Symbol" w:char="F0D7"/>
      </w:r>
      <w:r>
        <w:t>10</w:t>
      </w:r>
      <w:r>
        <w:rPr>
          <w:vertAlign w:val="superscript"/>
        </w:rPr>
        <w:t>5</w:t>
      </w:r>
      <w:r>
        <w:t xml:space="preserve"> = </w:t>
      </w:r>
      <w:r>
        <w:sym w:font="Symbol" w:char="F02D"/>
      </w:r>
      <w:r>
        <w:t>0,73</w:t>
      </w:r>
      <w:r>
        <w:sym w:font="Symbol" w:char="F0D7"/>
      </w:r>
      <w:r>
        <w:t>10</w:t>
      </w:r>
      <w:r>
        <w:rPr>
          <w:vertAlign w:val="superscript"/>
        </w:rPr>
        <w:t>5</w:t>
      </w:r>
      <w:r>
        <w:t xml:space="preserve"> J mol</w:t>
      </w:r>
      <w:r>
        <w:rPr>
          <w:vertAlign w:val="superscript"/>
        </w:rPr>
        <w:sym w:font="Symbol" w:char="F02D"/>
      </w:r>
      <w:r>
        <w:rPr>
          <w:vertAlign w:val="superscript"/>
        </w:rPr>
        <w:t>1</w:t>
      </w:r>
      <w:r>
        <w:t>.</w:t>
      </w:r>
    </w:p>
    <w:p w:rsidR="00C165A5" w:rsidRDefault="00C165A5" w:rsidP="00C165A5">
      <w:r>
        <w:br w:type="page"/>
      </w:r>
      <w:r>
        <w:rPr>
          <w:noProof/>
        </w:rPr>
        <w:lastRenderedPageBreak/>
        <w:drawing>
          <wp:inline distT="0" distB="0" distL="0" distR="0">
            <wp:extent cx="4153535" cy="7759700"/>
            <wp:effectExtent l="19050" t="0" r="0" b="0"/>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9" cstate="print"/>
                    <a:srcRect/>
                    <a:stretch>
                      <a:fillRect/>
                    </a:stretch>
                  </pic:blipFill>
                  <pic:spPr bwMode="auto">
                    <a:xfrm>
                      <a:off x="0" y="0"/>
                      <a:ext cx="4153535" cy="7759700"/>
                    </a:xfrm>
                    <a:prstGeom prst="rect">
                      <a:avLst/>
                    </a:prstGeom>
                    <a:noFill/>
                    <a:ln w="9525">
                      <a:noFill/>
                      <a:miter lim="800000"/>
                      <a:headEnd/>
                      <a:tailEnd/>
                    </a:ln>
                  </pic:spPr>
                </pic:pic>
              </a:graphicData>
            </a:graphic>
          </wp:inline>
        </w:drawing>
      </w:r>
    </w:p>
    <w:p w:rsidR="00C165A5" w:rsidRDefault="00762DBB" w:rsidP="00C165A5">
      <w:r>
        <w:rPr>
          <w:noProof/>
        </w:rPr>
        <w:pict>
          <v:shapetype id="_x0000_t202" coordsize="21600,21600" o:spt="202" path="m,l,21600r21600,l21600,xe">
            <v:stroke joinstyle="miter"/>
            <v:path gradientshapeok="t" o:connecttype="rect"/>
          </v:shapetype>
          <v:shape id="_x0000_s1031" type="#_x0000_t202" style="position:absolute;margin-left:-27.25pt;margin-top:-588.45pt;width:14.4pt;height:626.4pt;z-index:251662336" o:allowincell="f" stroked="f">
            <v:textbox style="mso-next-textbox:#_x0000_s1031" inset="0,0,0,0">
              <w:txbxContent>
                <w:tbl>
                  <w:tblPr>
                    <w:tblW w:w="0" w:type="auto"/>
                    <w:tblLayout w:type="fixed"/>
                    <w:tblCellMar>
                      <w:left w:w="70" w:type="dxa"/>
                      <w:right w:w="70" w:type="dxa"/>
                    </w:tblCellMar>
                    <w:tblLook w:val="0000"/>
                  </w:tblPr>
                  <w:tblGrid>
                    <w:gridCol w:w="354"/>
                  </w:tblGrid>
                  <w:tr w:rsidR="00C165A5">
                    <w:trPr>
                      <w:cantSplit/>
                      <w:trHeight w:val="12348"/>
                    </w:trPr>
                    <w:tc>
                      <w:tcPr>
                        <w:tcW w:w="354" w:type="dxa"/>
                        <w:textDirection w:val="tbRl"/>
                      </w:tcPr>
                      <w:p w:rsidR="00C165A5" w:rsidRDefault="00C165A5">
                        <w:pPr>
                          <w:ind w:left="113" w:right="113"/>
                        </w:pPr>
                        <w:r>
                          <w:t>Assenstelsel behorend bij opgave 3</w:t>
                        </w:r>
                        <w:r>
                          <w:tab/>
                        </w:r>
                        <w:r>
                          <w:tab/>
                        </w:r>
                        <w:r>
                          <w:tab/>
                        </w:r>
                        <w:r>
                          <w:tab/>
                        </w:r>
                        <w:r>
                          <w:tab/>
                          <w:t>figuur I bij opgave 3.</w:t>
                        </w:r>
                      </w:p>
                      <w:p w:rsidR="00C165A5" w:rsidRDefault="00C165A5">
                        <w:pPr>
                          <w:ind w:left="113" w:right="113"/>
                          <w:rPr>
                            <w:rFonts w:ascii="Symbol" w:hAnsi="Symbol"/>
                          </w:rPr>
                        </w:pPr>
                      </w:p>
                    </w:tc>
                  </w:tr>
                </w:tbl>
                <w:p w:rsidR="00C165A5" w:rsidRDefault="00C165A5" w:rsidP="00C165A5"/>
              </w:txbxContent>
            </v:textbox>
          </v:shape>
        </w:pict>
      </w:r>
      <w:r w:rsidR="00C165A5">
        <w:object w:dxaOrig="3610" w:dyaOrig="1214">
          <v:shape id="_x0000_i1037" type="#_x0000_t75" style="width:180.6pt;height:60.6pt" o:ole="" fillcolor="window">
            <v:imagedata r:id="rId40" o:title=""/>
          </v:shape>
          <o:OLEObject Type="Embed" ProgID="ACD.ChemSketch.20" ShapeID="_x0000_i1037" DrawAspect="Content" ObjectID="_1314791490" r:id="rId41"/>
        </w:object>
      </w:r>
    </w:p>
    <w:p w:rsidR="00C165A5" w:rsidRDefault="00C165A5" w:rsidP="00C165A5">
      <w:r>
        <w:br w:type="page"/>
      </w:r>
      <w:r>
        <w:lastRenderedPageBreak/>
        <w:t xml:space="preserve">Enthalpieverandering gevraagde reactie: </w:t>
      </w:r>
      <w:r>
        <w:rPr>
          <w:rFonts w:ascii="Symbol" w:hAnsi="Symbol"/>
        </w:rPr>
        <w:t></w:t>
      </w:r>
      <w:r>
        <w:rPr>
          <w:i/>
        </w:rPr>
        <w:t>H</w:t>
      </w:r>
      <w:r>
        <w:rPr>
          <w:vertAlign w:val="subscript"/>
        </w:rPr>
        <w:t>Q</w:t>
      </w:r>
      <w:r>
        <w:t xml:space="preserve"> = </w:t>
      </w:r>
      <w:r>
        <w:rPr>
          <w:rFonts w:ascii="Symbol" w:hAnsi="Symbol"/>
        </w:rPr>
        <w:t></w:t>
      </w:r>
      <w:r>
        <w:rPr>
          <w:i/>
        </w:rPr>
        <w:t>H</w:t>
      </w:r>
      <w:r>
        <w:rPr>
          <w:vertAlign w:val="subscript"/>
        </w:rPr>
        <w:t>subl.</w:t>
      </w:r>
      <w:r>
        <w:t xml:space="preserve"> + </w:t>
      </w:r>
      <w:r>
        <w:rPr>
          <w:rFonts w:ascii="Symbol" w:hAnsi="Symbol"/>
        </w:rPr>
        <w:t></w:t>
      </w:r>
      <w:r>
        <w:rPr>
          <w:i/>
        </w:rPr>
        <w:t>H</w:t>
      </w:r>
      <w:r>
        <w:rPr>
          <w:vertAlign w:val="subscript"/>
        </w:rPr>
        <w:t>ion.</w:t>
      </w:r>
      <w:r>
        <w:t xml:space="preserve"> = 1,08</w:t>
      </w:r>
      <w:r>
        <w:sym w:font="Symbol" w:char="F0D7"/>
      </w:r>
      <w:r>
        <w:t>10</w:t>
      </w:r>
      <w:r>
        <w:rPr>
          <w:vertAlign w:val="superscript"/>
        </w:rPr>
        <w:t>5</w:t>
      </w:r>
      <w:r>
        <w:t xml:space="preserve"> + 5,0</w:t>
      </w:r>
      <w:r>
        <w:sym w:font="Symbol" w:char="F0D7"/>
      </w:r>
      <w:r>
        <w:t>10</w:t>
      </w:r>
      <w:r>
        <w:rPr>
          <w:vertAlign w:val="superscript"/>
        </w:rPr>
        <w:t>5</w:t>
      </w:r>
      <w:r>
        <w:t xml:space="preserve"> = 6,08</w:t>
      </w:r>
      <w:r>
        <w:sym w:font="Symbol" w:char="F0D7"/>
      </w:r>
      <w:r>
        <w:t>1110</w:t>
      </w:r>
      <w:r>
        <w:rPr>
          <w:vertAlign w:val="superscript"/>
        </w:rPr>
        <w:t>5</w:t>
      </w:r>
      <w:r>
        <w:t xml:space="preserve"> J mol</w:t>
      </w:r>
      <w:r>
        <w:rPr>
          <w:vertAlign w:val="superscript"/>
        </w:rPr>
        <w:sym w:font="Symbol" w:char="F02D"/>
      </w:r>
      <w:r>
        <w:rPr>
          <w:vertAlign w:val="superscript"/>
        </w:rPr>
        <w:t>1</w:t>
      </w:r>
      <w:r>
        <w:t>.</w:t>
      </w:r>
    </w:p>
    <w:p w:rsidR="00C165A5" w:rsidRDefault="00C165A5" w:rsidP="00C165A5">
      <w:pPr>
        <w:pStyle w:val="vraag"/>
      </w:pPr>
      <w:bookmarkStart w:id="95" w:name="_Toc32229968"/>
      <w:r>
        <w:rPr>
          <w:rFonts w:ascii="Symbol" w:hAnsi="Symbol"/>
        </w:rPr>
        <w:t></w:t>
      </w:r>
      <w:r>
        <w:rPr>
          <w:i/>
        </w:rPr>
        <w:t>G</w:t>
      </w:r>
      <w:r>
        <w:t xml:space="preserve"> = </w:t>
      </w:r>
      <w:r>
        <w:rPr>
          <w:rFonts w:ascii="Symbol" w:hAnsi="Symbol"/>
        </w:rPr>
        <w:t></w:t>
      </w:r>
      <w:r>
        <w:rPr>
          <w:i/>
        </w:rPr>
        <w:t>H</w:t>
      </w:r>
      <w:r>
        <w:t xml:space="preserve"> </w:t>
      </w:r>
      <w:r>
        <w:sym w:font="Symbol" w:char="F02D"/>
      </w:r>
      <w:r>
        <w:t xml:space="preserve"> </w:t>
      </w:r>
      <w:r>
        <w:rPr>
          <w:i/>
        </w:rPr>
        <w:t>T</w:t>
      </w:r>
      <w:r>
        <w:rPr>
          <w:rFonts w:ascii="Symbol" w:hAnsi="Symbol"/>
        </w:rPr>
        <w:t></w:t>
      </w:r>
      <w:r>
        <w:rPr>
          <w:i/>
        </w:rPr>
        <w:t>S</w:t>
      </w:r>
      <w:r>
        <w:t xml:space="preserve">. Bij reactie is </w:t>
      </w:r>
      <w:r>
        <w:rPr>
          <w:rFonts w:ascii="Symbol" w:hAnsi="Symbol"/>
        </w:rPr>
        <w:t></w:t>
      </w:r>
      <w:r>
        <w:rPr>
          <w:i/>
        </w:rPr>
        <w:t>G</w:t>
      </w:r>
      <w:r>
        <w:t xml:space="preserve"> &lt; 0.</w:t>
      </w:r>
      <w:bookmarkEnd w:id="95"/>
    </w:p>
    <w:p w:rsidR="00C165A5" w:rsidRDefault="00C165A5" w:rsidP="00C165A5">
      <w:pPr>
        <w:rPr>
          <w:rFonts w:ascii="Symbol" w:hAnsi="Symbol"/>
          <w:u w:val="double"/>
          <w:vertAlign w:val="subscript"/>
        </w:rPr>
      </w:pPr>
      <w:r>
        <w:rPr>
          <w:rFonts w:ascii="Symbol" w:hAnsi="Symbol"/>
        </w:rPr>
        <w:t></w:t>
      </w:r>
      <w:r>
        <w:rPr>
          <w:i/>
        </w:rPr>
        <w:t>S</w:t>
      </w:r>
      <w:r>
        <w:t xml:space="preserve"> &lt; 0 d.w.z. </w:t>
      </w:r>
      <w:r>
        <w:sym w:font="Symbol" w:char="F02D"/>
      </w:r>
      <w:r>
        <w:t xml:space="preserve"> </w:t>
      </w:r>
      <w:r>
        <w:rPr>
          <w:i/>
        </w:rPr>
        <w:t>T</w:t>
      </w:r>
      <w:r>
        <w:rPr>
          <w:rFonts w:ascii="Symbol" w:hAnsi="Symbol"/>
        </w:rPr>
        <w:t></w:t>
      </w:r>
      <w:r>
        <w:rPr>
          <w:i/>
        </w:rPr>
        <w:t>S</w:t>
      </w:r>
      <w:r>
        <w:t xml:space="preserve"> &gt; 0. Nu zijn </w:t>
      </w:r>
      <w:r>
        <w:rPr>
          <w:rFonts w:ascii="Symbol" w:hAnsi="Symbol"/>
        </w:rPr>
        <w:t></w:t>
      </w:r>
      <w:r>
        <w:rPr>
          <w:i/>
        </w:rPr>
        <w:t>H</w:t>
      </w:r>
      <w:r>
        <w:rPr>
          <w:vertAlign w:val="subscript"/>
        </w:rPr>
        <w:t>P</w:t>
      </w:r>
      <w:r>
        <w:t xml:space="preserve"> en </w:t>
      </w:r>
      <w:r>
        <w:rPr>
          <w:rFonts w:ascii="Symbol" w:hAnsi="Symbol"/>
        </w:rPr>
        <w:t></w:t>
      </w:r>
      <w:r>
        <w:rPr>
          <w:i/>
        </w:rPr>
        <w:t>H</w:t>
      </w:r>
      <w:r>
        <w:rPr>
          <w:vertAlign w:val="subscript"/>
        </w:rPr>
        <w:t>Q</w:t>
      </w:r>
      <w:r>
        <w:t xml:space="preserve"> groter dan 0, dus slechts een gedwongen reactie met </w:t>
      </w:r>
      <w:r>
        <w:rPr>
          <w:rFonts w:ascii="Symbol" w:hAnsi="Symbol"/>
        </w:rPr>
        <w:t></w:t>
      </w:r>
      <w:r>
        <w:rPr>
          <w:i/>
        </w:rPr>
        <w:t>G</w:t>
      </w:r>
      <w:r>
        <w:t xml:space="preserve"> &gt; 0, tenzij </w:t>
      </w:r>
      <w:r>
        <w:rPr>
          <w:rFonts w:ascii="Symbol" w:hAnsi="Symbol"/>
        </w:rPr>
        <w:t></w:t>
      </w:r>
      <w:r>
        <w:rPr>
          <w:i/>
        </w:rPr>
        <w:t>H</w:t>
      </w:r>
      <w:r>
        <w:rPr>
          <w:vertAlign w:val="subscript"/>
        </w:rPr>
        <w:t>rooster</w:t>
      </w:r>
      <w:r>
        <w:t xml:space="preserve"> zeer sterk &lt; 0, zodat </w:t>
      </w:r>
      <w:r>
        <w:rPr>
          <w:rFonts w:ascii="Symbol" w:hAnsi="Symbol"/>
        </w:rPr>
        <w:t></w:t>
      </w:r>
      <w:r>
        <w:rPr>
          <w:i/>
        </w:rPr>
        <w:t>H</w:t>
      </w:r>
      <w:r>
        <w:rPr>
          <w:vertAlign w:val="subscript"/>
        </w:rPr>
        <w:t>P</w:t>
      </w:r>
      <w:r>
        <w:t xml:space="preserve"> + </w:t>
      </w:r>
      <w:r>
        <w:rPr>
          <w:rFonts w:ascii="Symbol" w:hAnsi="Symbol"/>
        </w:rPr>
        <w:t></w:t>
      </w:r>
      <w:r>
        <w:rPr>
          <w:i/>
        </w:rPr>
        <w:t>H</w:t>
      </w:r>
      <w:r>
        <w:rPr>
          <w:vertAlign w:val="subscript"/>
        </w:rPr>
        <w:t>Q</w:t>
      </w:r>
      <w:r>
        <w:t xml:space="preserve"> + </w:t>
      </w:r>
      <w:r>
        <w:rPr>
          <w:rFonts w:ascii="Symbol" w:hAnsi="Symbol"/>
        </w:rPr>
        <w:t></w:t>
      </w:r>
      <w:r>
        <w:rPr>
          <w:i/>
        </w:rPr>
        <w:t>H</w:t>
      </w:r>
      <w:r>
        <w:rPr>
          <w:vertAlign w:val="subscript"/>
        </w:rPr>
        <w:t>rooster</w:t>
      </w:r>
      <w:r>
        <w:t xml:space="preserve">&lt; 0, zodat </w:t>
      </w:r>
      <w:r>
        <w:rPr>
          <w:rFonts w:ascii="Symbol" w:hAnsi="Symbol"/>
        </w:rPr>
        <w:t></w:t>
      </w:r>
      <w:r>
        <w:rPr>
          <w:i/>
        </w:rPr>
        <w:t>G</w:t>
      </w:r>
      <w:r>
        <w:t xml:space="preserve"> &lt; 0</w:t>
      </w:r>
    </w:p>
    <w:p w:rsidR="00C165A5" w:rsidRDefault="00C165A5" w:rsidP="00C165A5">
      <w:pPr>
        <w:pStyle w:val="vraag"/>
      </w:pPr>
      <w:bookmarkStart w:id="96" w:name="_Toc32229969"/>
      <w:r>
        <w:rPr>
          <w:rFonts w:ascii="Symbol" w:hAnsi="Symbol"/>
        </w:rPr>
        <w:t></w:t>
      </w:r>
      <w:r>
        <w:rPr>
          <w:i/>
        </w:rPr>
        <w:t>H</w:t>
      </w:r>
      <w:r>
        <w:rPr>
          <w:vertAlign w:val="subscript"/>
        </w:rPr>
        <w:t>rooster</w:t>
      </w:r>
      <w:r>
        <w:t xml:space="preserve">= </w:t>
      </w:r>
      <w:r>
        <w:sym w:font="Symbol" w:char="F02D"/>
      </w:r>
      <w:r>
        <w:t>8,06</w:t>
      </w:r>
      <w:r>
        <w:sym w:font="Symbol" w:char="F0D7"/>
      </w:r>
      <w:r>
        <w:t>10</w:t>
      </w:r>
      <w:r>
        <w:rPr>
          <w:vertAlign w:val="superscript"/>
        </w:rPr>
        <w:t>5</w:t>
      </w:r>
      <w:r>
        <w:t xml:space="preserve"> </w:t>
      </w:r>
      <w:bookmarkEnd w:id="96"/>
      <w:r w:rsidRPr="00762DBB">
        <w:rPr>
          <w:position w:val="-22"/>
        </w:rPr>
        <w:object w:dxaOrig="920" w:dyaOrig="580">
          <v:shape id="_x0000_i1038" type="#_x0000_t75" style="width:46.2pt;height:28.8pt" o:ole="" fillcolor="window">
            <v:imagedata r:id="rId42" o:title=""/>
          </v:shape>
          <o:OLEObject Type="Embed" ProgID="Equation.3" ShapeID="_x0000_i1038" DrawAspect="Content" ObjectID="_1314791491" r:id="rId43"/>
        </w:object>
      </w:r>
    </w:p>
    <w:p w:rsidR="00C165A5" w:rsidRDefault="00C165A5" w:rsidP="00C165A5">
      <w:pPr>
        <w:pStyle w:val="Koptekst"/>
        <w:tabs>
          <w:tab w:val="clear" w:pos="4536"/>
          <w:tab w:val="clear" w:pos="9072"/>
        </w:tabs>
      </w:pPr>
      <w:r>
        <w:rPr>
          <w:rFonts w:ascii="Symbol" w:hAnsi="Symbol"/>
        </w:rPr>
        <w:t></w:t>
      </w:r>
      <w:r>
        <w:rPr>
          <w:i/>
        </w:rPr>
        <w:t>H</w:t>
      </w:r>
      <w:r>
        <w:rPr>
          <w:vertAlign w:val="subscript"/>
        </w:rPr>
        <w:t>totaal</w:t>
      </w:r>
      <w:r>
        <w:t xml:space="preserve"> = </w:t>
      </w:r>
      <w:r>
        <w:rPr>
          <w:rFonts w:ascii="Symbol" w:hAnsi="Symbol"/>
        </w:rPr>
        <w:t></w:t>
      </w:r>
      <w:r>
        <w:rPr>
          <w:i/>
        </w:rPr>
        <w:t>H</w:t>
      </w:r>
      <w:r>
        <w:rPr>
          <w:vertAlign w:val="subscript"/>
        </w:rPr>
        <w:t>P</w:t>
      </w:r>
      <w:r>
        <w:t xml:space="preserve"> + </w:t>
      </w:r>
      <w:r>
        <w:rPr>
          <w:rFonts w:ascii="Symbol" w:hAnsi="Symbol"/>
        </w:rPr>
        <w:t></w:t>
      </w:r>
      <w:r>
        <w:rPr>
          <w:i/>
        </w:rPr>
        <w:t>H</w:t>
      </w:r>
      <w:r>
        <w:rPr>
          <w:vertAlign w:val="subscript"/>
        </w:rPr>
        <w:t>Q</w:t>
      </w:r>
      <w:r>
        <w:t xml:space="preserve"> + </w:t>
      </w:r>
      <w:r>
        <w:rPr>
          <w:rFonts w:ascii="Symbol" w:hAnsi="Symbol"/>
        </w:rPr>
        <w:t></w:t>
      </w:r>
      <w:r>
        <w:rPr>
          <w:i/>
        </w:rPr>
        <w:t>H</w:t>
      </w:r>
      <w:r>
        <w:rPr>
          <w:vertAlign w:val="subscript"/>
        </w:rPr>
        <w:t>rooster</w:t>
      </w:r>
      <w:r>
        <w:t xml:space="preserve"> = (1,45 + 6,08 </w:t>
      </w:r>
      <w:r>
        <w:sym w:font="Symbol" w:char="F02D"/>
      </w:r>
      <w:r>
        <w:t>8,06)</w:t>
      </w:r>
      <w:r>
        <w:sym w:font="Symbol" w:char="F0D7"/>
      </w:r>
      <w:r>
        <w:t>10</w:t>
      </w:r>
      <w:r>
        <w:rPr>
          <w:vertAlign w:val="superscript"/>
        </w:rPr>
        <w:t>5</w:t>
      </w:r>
      <w:r>
        <w:t xml:space="preserve"> = </w:t>
      </w:r>
      <w:r>
        <w:sym w:font="Symbol" w:char="F02D"/>
      </w:r>
      <w:r>
        <w:t>0,53</w:t>
      </w:r>
      <w:r>
        <w:sym w:font="Symbol" w:char="F0D7"/>
      </w:r>
      <w:r>
        <w:t>10</w:t>
      </w:r>
      <w:r>
        <w:rPr>
          <w:vertAlign w:val="superscript"/>
        </w:rPr>
        <w:t>5</w:t>
      </w:r>
      <w:r>
        <w:t xml:space="preserve"> J.</w:t>
      </w:r>
    </w:p>
    <w:p w:rsidR="00C165A5" w:rsidRDefault="00C165A5" w:rsidP="00C165A5">
      <w:pPr>
        <w:pStyle w:val="opgave"/>
      </w:pPr>
      <w:bookmarkStart w:id="97" w:name="_Toc32229970"/>
      <w:bookmarkStart w:id="98" w:name="_Toc32230751"/>
      <w:bookmarkEnd w:id="97"/>
      <w:bookmarkEnd w:id="98"/>
    </w:p>
    <w:p w:rsidR="00C165A5" w:rsidRDefault="00C165A5" w:rsidP="00C165A5">
      <w:pPr>
        <w:pStyle w:val="vraag"/>
      </w:pPr>
      <w:r w:rsidRPr="00762DBB">
        <w:rPr>
          <w:position w:val="-170"/>
        </w:rPr>
        <w:object w:dxaOrig="5141" w:dyaOrig="1886">
          <v:shape id="_x0000_i1039" type="#_x0000_t75" style="width:256.8pt;height:94.2pt" o:ole="" fillcolor="window">
            <v:imagedata r:id="rId44" o:title=""/>
          </v:shape>
          <o:OLEObject Type="Embed" ProgID="ACD.ChemSketch.20" ShapeID="_x0000_i1039" DrawAspect="Content" ObjectID="_1314791492" r:id="rId45"/>
        </w:object>
      </w:r>
    </w:p>
    <w:p w:rsidR="00C165A5" w:rsidRDefault="00C165A5" w:rsidP="00C165A5">
      <w:pPr>
        <w:pStyle w:val="vraag"/>
        <w:tabs>
          <w:tab w:val="left" w:pos="426"/>
        </w:tabs>
      </w:pPr>
      <w:bookmarkStart w:id="99" w:name="_Toc32229971"/>
      <w:r>
        <w:t>N:</w:t>
      </w:r>
      <w:r>
        <w:tab/>
      </w:r>
      <w:r>
        <w:rPr>
          <w:rFonts w:ascii="Symbol" w:hAnsi="Symbol"/>
        </w:rPr>
        <w:t></w:t>
      </w:r>
      <w:r>
        <w:t xml:space="preserve"> = 0,16 </w:t>
      </w:r>
      <w:r>
        <w:sym w:font="Symbol" w:char="F0B4"/>
      </w:r>
      <w:r>
        <w:t xml:space="preserve"> 0,57 + 0,035 </w:t>
      </w:r>
      <w:r>
        <w:sym w:font="Symbol" w:char="F0B4"/>
      </w:r>
      <w:r>
        <w:t xml:space="preserve"> 0,57</w:t>
      </w:r>
      <w:r>
        <w:rPr>
          <w:vertAlign w:val="superscript"/>
        </w:rPr>
        <w:t>2</w:t>
      </w:r>
      <w:r>
        <w:t xml:space="preserve"> = 0,10</w:t>
      </w:r>
      <w:bookmarkEnd w:id="99"/>
    </w:p>
    <w:p w:rsidR="00C165A5" w:rsidRDefault="00C165A5" w:rsidP="00C165A5">
      <w:pPr>
        <w:pStyle w:val="Koptekst"/>
        <w:tabs>
          <w:tab w:val="clear" w:pos="4536"/>
          <w:tab w:val="clear" w:pos="9072"/>
          <w:tab w:val="left" w:pos="426"/>
        </w:tabs>
      </w:pPr>
      <w:r>
        <w:t>Fe:</w:t>
      </w:r>
      <w:r>
        <w:tab/>
      </w:r>
      <w:r>
        <w:rPr>
          <w:rFonts w:ascii="Symbol" w:hAnsi="Symbol"/>
        </w:rPr>
        <w:t></w:t>
      </w:r>
      <w:r>
        <w:t xml:space="preserve"> = 0,16 </w:t>
      </w:r>
      <w:r>
        <w:sym w:font="Symbol" w:char="F0B4"/>
      </w:r>
      <w:r>
        <w:t xml:space="preserve"> 0,86 + 0,035 </w:t>
      </w:r>
      <w:r>
        <w:sym w:font="Symbol" w:char="F0B4"/>
      </w:r>
      <w:r>
        <w:t xml:space="preserve"> 0,86</w:t>
      </w:r>
      <w:r>
        <w:rPr>
          <w:vertAlign w:val="superscript"/>
        </w:rPr>
        <w:t>2</w:t>
      </w:r>
      <w:r>
        <w:t xml:space="preserve"> = 0,16</w:t>
      </w:r>
    </w:p>
    <w:p w:rsidR="00C165A5" w:rsidRDefault="00C165A5" w:rsidP="00C165A5">
      <w:pPr>
        <w:pStyle w:val="Koptekst"/>
        <w:tabs>
          <w:tab w:val="clear" w:pos="4536"/>
          <w:tab w:val="clear" w:pos="9072"/>
        </w:tabs>
      </w:pPr>
      <w:r>
        <w:t>Dus lading op</w:t>
      </w:r>
      <w:r>
        <w:tab/>
        <w:t xml:space="preserve">C: 0,10 </w:t>
      </w:r>
      <w:r>
        <w:sym w:font="Symbol" w:char="F02D"/>
      </w:r>
      <w:r>
        <w:t xml:space="preserve"> 0,16 =</w:t>
      </w:r>
      <w:r>
        <w:tab/>
      </w:r>
      <w:r>
        <w:sym w:font="Symbol" w:char="F02D"/>
      </w:r>
      <w:r>
        <w:t>0,06</w:t>
      </w:r>
    </w:p>
    <w:p w:rsidR="00C165A5" w:rsidRDefault="00C165A5" w:rsidP="00C165A5">
      <w:r>
        <w:tab/>
      </w:r>
      <w:r>
        <w:tab/>
        <w:t xml:space="preserve">Fe: </w:t>
      </w:r>
      <w:r>
        <w:tab/>
      </w:r>
      <w:r>
        <w:tab/>
      </w:r>
      <w:r>
        <w:tab/>
        <w:t>+0,16</w:t>
      </w:r>
    </w:p>
    <w:p w:rsidR="00C165A5" w:rsidRDefault="00C165A5" w:rsidP="00C165A5">
      <w:r>
        <w:tab/>
      </w:r>
      <w:r>
        <w:tab/>
        <w:t xml:space="preserve">N: </w:t>
      </w:r>
      <w:r>
        <w:tab/>
      </w:r>
      <w:r>
        <w:tab/>
      </w:r>
      <w:r>
        <w:tab/>
      </w:r>
      <w:r>
        <w:sym w:font="Symbol" w:char="F02D"/>
      </w:r>
      <w:r>
        <w:t>0,10</w:t>
      </w:r>
    </w:p>
    <w:p w:rsidR="00C165A5" w:rsidRDefault="00C165A5" w:rsidP="00C165A5">
      <w:r>
        <w:t xml:space="preserve">Resulterende lading op Fe: </w:t>
      </w:r>
      <w:r>
        <w:sym w:font="Symbol" w:char="F02D"/>
      </w:r>
      <w:r>
        <w:t xml:space="preserve">3 + 6 </w:t>
      </w:r>
      <w:r>
        <w:sym w:font="Symbol" w:char="F0B4"/>
      </w:r>
      <w:r>
        <w:t xml:space="preserve"> 0,16 = </w:t>
      </w:r>
      <w:r>
        <w:sym w:font="Symbol" w:char="F02D"/>
      </w:r>
      <w:r>
        <w:t>2,04</w:t>
      </w:r>
    </w:p>
    <w:p w:rsidR="00C165A5" w:rsidRDefault="00C165A5" w:rsidP="00C165A5">
      <w:pPr>
        <w:pStyle w:val="vraag"/>
      </w:pPr>
      <w:bookmarkStart w:id="100" w:name="_Toc32229972"/>
      <w:r>
        <w:t xml:space="preserve">Hier kan opnieuw gerekend worden. Echter een kwalitatief verhaal, waaruit blijkt dat het begrip is gebleken kan ook. Dan: het elektronegativiteitsverschil tussen Al en O is groter dan tussen Al en N. Dus </w:t>
      </w:r>
      <w:r>
        <w:rPr>
          <w:rFonts w:ascii="Symbol" w:hAnsi="Symbol"/>
        </w:rPr>
        <w:t></w:t>
      </w:r>
      <w:r>
        <w:t>+ van Al bij Al</w:t>
      </w:r>
      <w:r>
        <w:sym w:font="Symbol" w:char="F02D"/>
      </w:r>
      <w:r>
        <w:t xml:space="preserve">O-binding groter dan </w:t>
      </w:r>
      <w:r>
        <w:rPr>
          <w:rFonts w:ascii="Symbol" w:hAnsi="Symbol"/>
        </w:rPr>
        <w:t></w:t>
      </w:r>
      <w:r>
        <w:t>+ van Al bij de Al</w:t>
      </w:r>
      <w:r>
        <w:sym w:font="Symbol" w:char="F02D"/>
      </w:r>
      <w:r>
        <w:t xml:space="preserve">N-binding. Resulterende lading bij Al bedraagt </w:t>
      </w:r>
      <w:r>
        <w:sym w:font="Symbol" w:char="F02D"/>
      </w:r>
      <w:r>
        <w:t xml:space="preserve">3 + 6 </w:t>
      </w:r>
      <w:r>
        <w:sym w:font="Symbol" w:char="F0B4"/>
      </w:r>
      <w:r>
        <w:t xml:space="preserve"> </w:t>
      </w:r>
      <w:r>
        <w:rPr>
          <w:rFonts w:ascii="Symbol" w:hAnsi="Symbol"/>
        </w:rPr>
        <w:t></w:t>
      </w:r>
      <w:r>
        <w:t>+. Deze waarde ligt bij Al</w:t>
      </w:r>
      <w:r>
        <w:sym w:font="Symbol" w:char="F02D"/>
      </w:r>
      <w:r>
        <w:t>O dichter bij O dan bij Al</w:t>
      </w:r>
      <w:r>
        <w:sym w:font="Symbol" w:char="F02D"/>
      </w:r>
      <w:r>
        <w:t>N. Dus Al(H</w:t>
      </w:r>
      <w:r>
        <w:rPr>
          <w:vertAlign w:val="subscript"/>
        </w:rPr>
        <w:t>2</w:t>
      </w:r>
      <w:r>
        <w:t>O)</w:t>
      </w:r>
      <w:r>
        <w:rPr>
          <w:vertAlign w:val="subscript"/>
        </w:rPr>
        <w:t>6</w:t>
      </w:r>
      <w:r>
        <w:rPr>
          <w:vertAlign w:val="superscript"/>
        </w:rPr>
        <w:t>3+</w:t>
      </w:r>
      <w:r>
        <w:t xml:space="preserve"> is stabieler dan Al(NH</w:t>
      </w:r>
      <w:r>
        <w:rPr>
          <w:vertAlign w:val="subscript"/>
        </w:rPr>
        <w:t>3</w:t>
      </w:r>
      <w:r>
        <w:t>)</w:t>
      </w:r>
      <w:r>
        <w:rPr>
          <w:vertAlign w:val="subscript"/>
        </w:rPr>
        <w:t>6</w:t>
      </w:r>
      <w:r>
        <w:rPr>
          <w:vertAlign w:val="superscript"/>
        </w:rPr>
        <w:t>3+</w:t>
      </w:r>
      <w:r>
        <w:t>.</w:t>
      </w:r>
      <w:bookmarkEnd w:id="100"/>
    </w:p>
    <w:p w:rsidR="00C165A5" w:rsidRDefault="00C165A5" w:rsidP="00C165A5">
      <w:pPr>
        <w:pStyle w:val="vraag"/>
      </w:pPr>
      <w:bookmarkStart w:id="101" w:name="_Toc32229973"/>
      <w:r>
        <w:t>Cu(H</w:t>
      </w:r>
      <w:r>
        <w:rPr>
          <w:vertAlign w:val="subscript"/>
        </w:rPr>
        <w:t>2</w:t>
      </w:r>
      <w:r>
        <w:t>O)</w:t>
      </w:r>
      <w:r>
        <w:rPr>
          <w:vertAlign w:val="subscript"/>
        </w:rPr>
        <w:t>4</w:t>
      </w:r>
      <w:r>
        <w:rPr>
          <w:vertAlign w:val="superscript"/>
        </w:rPr>
        <w:t>2+</w:t>
      </w:r>
      <w:r>
        <w:t xml:space="preserve"> + 4 NH</w:t>
      </w:r>
      <w:r>
        <w:rPr>
          <w:vertAlign w:val="subscript"/>
        </w:rPr>
        <w:t>3</w:t>
      </w:r>
      <w:r>
        <w:t xml:space="preserve">  </w:t>
      </w:r>
      <w:r w:rsidR="00762DBB">
        <w:fldChar w:fldCharType="begin"/>
      </w:r>
      <w:r>
        <w:instrText xml:space="preserve"> ADVANCE \d 2 </w:instrText>
      </w:r>
      <w:r w:rsidR="00762DBB">
        <w:fldChar w:fldCharType="end"/>
      </w:r>
      <w:r>
        <w:sym w:font="Symbol" w:char="F0AE"/>
      </w:r>
      <w:r w:rsidR="00762DBB">
        <w:fldChar w:fldCharType="begin"/>
      </w:r>
      <w:r>
        <w:instrText xml:space="preserve"> ADVANCE \u 4\l 11 </w:instrText>
      </w:r>
      <w:r w:rsidR="00762DBB">
        <w:fldChar w:fldCharType="end"/>
      </w:r>
      <w:r>
        <w:sym w:font="Symbol" w:char="F0AC"/>
      </w:r>
      <w:r w:rsidR="00762DBB">
        <w:fldChar w:fldCharType="begin"/>
      </w:r>
      <w:r>
        <w:instrText xml:space="preserve"> ADVANCE \d 2 </w:instrText>
      </w:r>
      <w:r w:rsidR="00762DBB">
        <w:fldChar w:fldCharType="end"/>
      </w:r>
      <w:r>
        <w:t xml:space="preserve"> Cu(NH</w:t>
      </w:r>
      <w:r>
        <w:rPr>
          <w:vertAlign w:val="subscript"/>
        </w:rPr>
        <w:t>3</w:t>
      </w:r>
      <w:r>
        <w:t>)</w:t>
      </w:r>
      <w:r>
        <w:rPr>
          <w:vertAlign w:val="subscript"/>
        </w:rPr>
        <w:t>4</w:t>
      </w:r>
      <w:r>
        <w:rPr>
          <w:vertAlign w:val="superscript"/>
        </w:rPr>
        <w:t>2+</w:t>
      </w:r>
      <w:r>
        <w:t xml:space="preserve"> + 4 H</w:t>
      </w:r>
      <w:r>
        <w:rPr>
          <w:vertAlign w:val="subscript"/>
        </w:rPr>
        <w:t>2</w:t>
      </w:r>
      <w:r>
        <w:t>O. Uit het experiment blijkt dat Cu(NH</w:t>
      </w:r>
      <w:r>
        <w:rPr>
          <w:vertAlign w:val="subscript"/>
        </w:rPr>
        <w:t>3</w:t>
      </w:r>
      <w:r>
        <w:t>)</w:t>
      </w:r>
      <w:r>
        <w:rPr>
          <w:vertAlign w:val="subscript"/>
        </w:rPr>
        <w:t>4</w:t>
      </w:r>
      <w:r>
        <w:rPr>
          <w:vertAlign w:val="superscript"/>
        </w:rPr>
        <w:t>2+</w:t>
      </w:r>
      <w:r>
        <w:t xml:space="preserve"> stabieler is.</w:t>
      </w:r>
      <w:bookmarkEnd w:id="101"/>
    </w:p>
    <w:p w:rsidR="00C165A5" w:rsidRDefault="00C165A5" w:rsidP="00C165A5">
      <w:pPr>
        <w:pStyle w:val="vraag"/>
      </w:pPr>
      <w:bookmarkStart w:id="102" w:name="_Toc32229974"/>
      <w:r>
        <w:t xml:space="preserve">Neen, want O is elektronegatiever dan N, dus </w:t>
      </w:r>
      <w:r>
        <w:rPr>
          <w:rFonts w:ascii="Symbol" w:hAnsi="Symbol"/>
        </w:rPr>
        <w:t></w:t>
      </w:r>
      <w:r>
        <w:rPr>
          <w:vertAlign w:val="subscript"/>
        </w:rPr>
        <w:t>Cu</w:t>
      </w:r>
      <w:r>
        <w:rPr>
          <w:vertAlign w:val="subscript"/>
        </w:rPr>
        <w:sym w:font="Symbol" w:char="F02D"/>
      </w:r>
      <w:r>
        <w:rPr>
          <w:vertAlign w:val="subscript"/>
        </w:rPr>
        <w:t>O</w:t>
      </w:r>
      <w:r>
        <w:t xml:space="preserve"> &gt; </w:t>
      </w:r>
      <w:r>
        <w:rPr>
          <w:rFonts w:ascii="Symbol" w:hAnsi="Symbol"/>
        </w:rPr>
        <w:t></w:t>
      </w:r>
      <w:r>
        <w:rPr>
          <w:vertAlign w:val="subscript"/>
        </w:rPr>
        <w:t>Cu</w:t>
      </w:r>
      <w:r>
        <w:rPr>
          <w:vertAlign w:val="subscript"/>
        </w:rPr>
        <w:sym w:font="Symbol" w:char="F02D"/>
      </w:r>
      <w:r>
        <w:rPr>
          <w:vertAlign w:val="subscript"/>
        </w:rPr>
        <w:t>N</w:t>
      </w:r>
      <w:r>
        <w:t xml:space="preserve">, dus </w:t>
      </w:r>
      <w:r>
        <w:rPr>
          <w:rFonts w:ascii="Symbol" w:hAnsi="Symbol"/>
        </w:rPr>
        <w:t></w:t>
      </w:r>
      <w:r>
        <w:t>+ bij Cu</w:t>
      </w:r>
      <w:r>
        <w:sym w:font="Symbol" w:char="F02D"/>
      </w:r>
      <w:r>
        <w:t>O groter dan bij Cu</w:t>
      </w:r>
      <w:r>
        <w:sym w:font="Symbol" w:char="F02D"/>
      </w:r>
      <w:r>
        <w:t>N, dus lading op Cu bij Cu</w:t>
      </w:r>
      <w:r>
        <w:sym w:font="Symbol" w:char="F02D"/>
      </w:r>
      <w:r>
        <w:t>O dichter bij O dan bij Cu</w:t>
      </w:r>
      <w:r>
        <w:sym w:font="Symbol" w:char="F02D"/>
      </w:r>
      <w:r>
        <w:t>N. Dus Cu(H</w:t>
      </w:r>
      <w:r>
        <w:rPr>
          <w:vertAlign w:val="subscript"/>
        </w:rPr>
        <w:t>2</w:t>
      </w:r>
      <w:r>
        <w:t>O)</w:t>
      </w:r>
      <w:r>
        <w:rPr>
          <w:vertAlign w:val="subscript"/>
        </w:rPr>
        <w:t>4</w:t>
      </w:r>
      <w:r>
        <w:rPr>
          <w:vertAlign w:val="superscript"/>
        </w:rPr>
        <w:t>2+</w:t>
      </w:r>
      <w:r>
        <w:t xml:space="preserve"> zou stabieler zijn.</w:t>
      </w:r>
      <w:bookmarkEnd w:id="102"/>
    </w:p>
    <w:bookmarkStart w:id="103" w:name="_Toc32229975"/>
    <w:p w:rsidR="00C165A5" w:rsidRDefault="00C165A5" w:rsidP="00C165A5">
      <w:pPr>
        <w:pStyle w:val="vraag"/>
        <w:numPr>
          <w:ilvl w:val="0"/>
          <w:numId w:val="0"/>
        </w:numPr>
        <w:tabs>
          <w:tab w:val="left" w:pos="1418"/>
        </w:tabs>
      </w:pPr>
      <w:r>
        <w:object w:dxaOrig="5141" w:dyaOrig="1886">
          <v:shape id="_x0000_i1040" type="#_x0000_t75" style="width:225pt;height:82.8pt" o:ole="" fillcolor="window">
            <v:imagedata r:id="rId46" o:title=""/>
          </v:shape>
          <o:OLEObject Type="Embed" ProgID="ACD.ChemSketch.20" ShapeID="_x0000_i1040" DrawAspect="Content" ObjectID="_1314791493" r:id="rId47"/>
        </w:object>
      </w:r>
    </w:p>
    <w:p w:rsidR="00C165A5" w:rsidRPr="00C165A5" w:rsidRDefault="00C165A5" w:rsidP="00C165A5">
      <w:pPr>
        <w:pStyle w:val="vraag"/>
        <w:tabs>
          <w:tab w:val="left" w:pos="1418"/>
        </w:tabs>
        <w:rPr>
          <w:lang w:val="en-US"/>
        </w:rPr>
      </w:pPr>
      <w:r w:rsidRPr="00C165A5">
        <w:rPr>
          <w:lang w:val="en-US"/>
        </w:rPr>
        <w:t>Brønsted:</w:t>
      </w:r>
      <w:r w:rsidRPr="00C165A5">
        <w:rPr>
          <w:lang w:val="en-US"/>
        </w:rPr>
        <w:tab/>
        <w:t>H</w:t>
      </w:r>
      <w:r w:rsidRPr="00C165A5">
        <w:rPr>
          <w:vertAlign w:val="subscript"/>
          <w:lang w:val="en-US"/>
        </w:rPr>
        <w:t>3</w:t>
      </w:r>
      <w:r w:rsidRPr="00C165A5">
        <w:rPr>
          <w:lang w:val="en-US"/>
        </w:rPr>
        <w:t>O</w:t>
      </w:r>
      <w:r w:rsidRPr="00C165A5">
        <w:rPr>
          <w:vertAlign w:val="superscript"/>
          <w:lang w:val="en-US"/>
        </w:rPr>
        <w:t>+</w:t>
      </w:r>
      <w:r w:rsidRPr="00C165A5">
        <w:rPr>
          <w:lang w:val="en-US"/>
        </w:rPr>
        <w:t xml:space="preserve"> + NH</w:t>
      </w:r>
      <w:r w:rsidRPr="00C165A5">
        <w:rPr>
          <w:vertAlign w:val="subscript"/>
          <w:lang w:val="en-US"/>
        </w:rPr>
        <w:t>3</w:t>
      </w:r>
      <w:r w:rsidRPr="00C165A5">
        <w:rPr>
          <w:lang w:val="en-US"/>
        </w:rPr>
        <w:t xml:space="preserve"> </w:t>
      </w:r>
      <w:r>
        <w:sym w:font="Symbol" w:char="F0AE"/>
      </w:r>
      <w:r w:rsidRPr="00C165A5">
        <w:rPr>
          <w:lang w:val="en-US"/>
        </w:rPr>
        <w:t xml:space="preserve"> H</w:t>
      </w:r>
      <w:r w:rsidRPr="00C165A5">
        <w:rPr>
          <w:vertAlign w:val="subscript"/>
          <w:lang w:val="en-US"/>
        </w:rPr>
        <w:t>2</w:t>
      </w:r>
      <w:r w:rsidRPr="00C165A5">
        <w:rPr>
          <w:lang w:val="en-US"/>
        </w:rPr>
        <w:t>O + NH</w:t>
      </w:r>
      <w:r w:rsidRPr="00C165A5">
        <w:rPr>
          <w:vertAlign w:val="subscript"/>
          <w:lang w:val="en-US"/>
        </w:rPr>
        <w:t>4</w:t>
      </w:r>
      <w:r w:rsidRPr="00C165A5">
        <w:rPr>
          <w:vertAlign w:val="superscript"/>
          <w:lang w:val="en-US"/>
        </w:rPr>
        <w:t>+</w:t>
      </w:r>
      <w:bookmarkEnd w:id="103"/>
    </w:p>
    <w:p w:rsidR="00C165A5" w:rsidRDefault="00C165A5" w:rsidP="00C165A5">
      <w:r>
        <w:t>Lewis:</w:t>
      </w:r>
      <w:r>
        <w:tab/>
      </w:r>
      <w:r>
        <w:tab/>
        <w:t>H</w:t>
      </w:r>
      <w:r>
        <w:rPr>
          <w:vertAlign w:val="superscript"/>
        </w:rPr>
        <w:t>+</w:t>
      </w:r>
      <w:r>
        <w:t xml:space="preserve"> + NH</w:t>
      </w:r>
      <w:r>
        <w:rPr>
          <w:vertAlign w:val="subscript"/>
        </w:rPr>
        <w:t>3</w:t>
      </w:r>
      <w:r>
        <w:t xml:space="preserve"> </w:t>
      </w:r>
      <w:r>
        <w:sym w:font="Symbol" w:char="F0AE"/>
      </w:r>
      <w:r>
        <w:t xml:space="preserve"> NH</w:t>
      </w:r>
      <w:r>
        <w:rPr>
          <w:vertAlign w:val="subscript"/>
        </w:rPr>
        <w:t>4</w:t>
      </w:r>
      <w:r>
        <w:rPr>
          <w:vertAlign w:val="superscript"/>
        </w:rPr>
        <w:t>+</w:t>
      </w:r>
    </w:p>
    <w:p w:rsidR="00C165A5" w:rsidRDefault="00C165A5" w:rsidP="00C165A5">
      <w:pPr>
        <w:pStyle w:val="vraag"/>
      </w:pPr>
      <w:bookmarkStart w:id="104" w:name="_Toc32229976"/>
      <w:r>
        <w:t>Cu</w:t>
      </w:r>
      <w:r>
        <w:rPr>
          <w:vertAlign w:val="superscript"/>
        </w:rPr>
        <w:t>2+</w:t>
      </w:r>
      <w:r>
        <w:t xml:space="preserve"> + 4 NH</w:t>
      </w:r>
      <w:r>
        <w:rPr>
          <w:vertAlign w:val="subscript"/>
        </w:rPr>
        <w:t>3</w:t>
      </w:r>
      <w:r>
        <w:t xml:space="preserve"> </w:t>
      </w:r>
      <w:r>
        <w:sym w:font="Symbol" w:char="F0AE"/>
      </w:r>
      <w:r>
        <w:t xml:space="preserve"> Cu(NH</w:t>
      </w:r>
      <w:r>
        <w:rPr>
          <w:vertAlign w:val="subscript"/>
        </w:rPr>
        <w:t>3</w:t>
      </w:r>
      <w:r>
        <w:t>)</w:t>
      </w:r>
      <w:r>
        <w:rPr>
          <w:vertAlign w:val="subscript"/>
        </w:rPr>
        <w:t>4</w:t>
      </w:r>
      <w:r>
        <w:rPr>
          <w:vertAlign w:val="superscript"/>
        </w:rPr>
        <w:t>2+</w:t>
      </w:r>
      <w:r>
        <w:t xml:space="preserve"> en AlCl</w:t>
      </w:r>
      <w:r>
        <w:rPr>
          <w:vertAlign w:val="subscript"/>
        </w:rPr>
        <w:t>3</w:t>
      </w:r>
      <w:r>
        <w:t xml:space="preserve"> + HCl </w:t>
      </w:r>
      <w:r>
        <w:sym w:font="Symbol" w:char="F0AE"/>
      </w:r>
      <w:r>
        <w:t xml:space="preserve"> H</w:t>
      </w:r>
      <w:r>
        <w:rPr>
          <w:vertAlign w:val="superscript"/>
        </w:rPr>
        <w:t>+</w:t>
      </w:r>
      <w:r>
        <w:t xml:space="preserve"> + AlCl</w:t>
      </w:r>
      <w:r>
        <w:rPr>
          <w:vertAlign w:val="subscript"/>
        </w:rPr>
        <w:t>4</w:t>
      </w:r>
      <w:r>
        <w:rPr>
          <w:vertAlign w:val="superscript"/>
        </w:rPr>
        <w:sym w:font="Symbol" w:char="F02D"/>
      </w:r>
      <w:r>
        <w:t>.</w:t>
      </w:r>
      <w:bookmarkEnd w:id="104"/>
    </w:p>
    <w:p w:rsidR="00C165A5" w:rsidRDefault="00C165A5" w:rsidP="00C165A5">
      <w:pPr>
        <w:pStyle w:val="vraag"/>
      </w:pPr>
      <w:bookmarkStart w:id="105" w:name="_Toc32229977"/>
      <w:r>
        <w:t>H</w:t>
      </w:r>
      <w:r>
        <w:rPr>
          <w:vertAlign w:val="subscript"/>
        </w:rPr>
        <w:t>2</w:t>
      </w:r>
      <w:r>
        <w:t>O is een hardere base dan NH</w:t>
      </w:r>
      <w:r>
        <w:rPr>
          <w:vertAlign w:val="subscript"/>
        </w:rPr>
        <w:t>3</w:t>
      </w:r>
      <w:r>
        <w:t xml:space="preserve"> en Al</w:t>
      </w:r>
      <w:r>
        <w:rPr>
          <w:vertAlign w:val="superscript"/>
        </w:rPr>
        <w:t>3+</w:t>
      </w:r>
      <w:r>
        <w:t xml:space="preserve"> is een hard zuur. Volgens de gegeven theorie moet dus Al(H</w:t>
      </w:r>
      <w:r>
        <w:rPr>
          <w:vertAlign w:val="subscript"/>
        </w:rPr>
        <w:t>2</w:t>
      </w:r>
      <w:r>
        <w:t>O)</w:t>
      </w:r>
      <w:r>
        <w:rPr>
          <w:vertAlign w:val="subscript"/>
        </w:rPr>
        <w:t>6</w:t>
      </w:r>
      <w:r>
        <w:rPr>
          <w:vertAlign w:val="superscript"/>
        </w:rPr>
        <w:t>3+</w:t>
      </w:r>
      <w:r>
        <w:t xml:space="preserve"> stabieler zijn dan Al(NH</w:t>
      </w:r>
      <w:r>
        <w:rPr>
          <w:vertAlign w:val="subscript"/>
        </w:rPr>
        <w:t>3</w:t>
      </w:r>
      <w:r>
        <w:t>)</w:t>
      </w:r>
      <w:r>
        <w:rPr>
          <w:vertAlign w:val="subscript"/>
        </w:rPr>
        <w:t>6</w:t>
      </w:r>
      <w:r>
        <w:rPr>
          <w:vertAlign w:val="superscript"/>
        </w:rPr>
        <w:t>3+</w:t>
      </w:r>
      <w:r>
        <w:t>. Het evenwicht ligt links.</w:t>
      </w:r>
      <w:bookmarkEnd w:id="105"/>
    </w:p>
    <w:p w:rsidR="00C165A5" w:rsidRDefault="00C165A5" w:rsidP="00C165A5">
      <w:pPr>
        <w:pStyle w:val="vraag"/>
      </w:pPr>
      <w:bookmarkStart w:id="106" w:name="_Toc32229978"/>
      <w:r>
        <w:t>Cu</w:t>
      </w:r>
      <w:r>
        <w:rPr>
          <w:vertAlign w:val="superscript"/>
        </w:rPr>
        <w:t>2+</w:t>
      </w:r>
      <w:r>
        <w:t xml:space="preserve"> een zacht Lewis zuur; beter koppelen met zachte Lewis base. NH</w:t>
      </w:r>
      <w:r>
        <w:rPr>
          <w:vertAlign w:val="subscript"/>
        </w:rPr>
        <w:t>3</w:t>
      </w:r>
      <w:r>
        <w:t xml:space="preserve"> is zachter</w:t>
      </w:r>
      <w:bookmarkEnd w:id="106"/>
    </w:p>
    <w:p w:rsidR="00C70E79" w:rsidRDefault="00C70E79"/>
    <w:sectPr w:rsidR="00C70E79" w:rsidSect="00C70E79">
      <w:footerReference w:type="default" r:id="rId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832" w:rsidRDefault="00421832" w:rsidP="00C165A5">
      <w:r>
        <w:separator/>
      </w:r>
    </w:p>
  </w:endnote>
  <w:endnote w:type="continuationSeparator" w:id="0">
    <w:p w:rsidR="00421832" w:rsidRDefault="00421832" w:rsidP="00C165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E" w:rsidRDefault="00AD0FA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DBB" w:rsidRDefault="00762DBB">
    <w:pPr>
      <w:pStyle w:val="Voettekst"/>
      <w:framePr w:wrap="around" w:vAnchor="text" w:hAnchor="margin" w:xAlign="outside" w:y="1"/>
      <w:rPr>
        <w:rStyle w:val="Paginanummer"/>
      </w:rPr>
    </w:pPr>
    <w:r>
      <w:rPr>
        <w:rStyle w:val="Paginanummer"/>
      </w:rPr>
      <w:fldChar w:fldCharType="begin"/>
    </w:r>
    <w:r w:rsidR="00A465F7">
      <w:rPr>
        <w:rStyle w:val="Paginanummer"/>
      </w:rPr>
      <w:instrText xml:space="preserve">PAGE  </w:instrText>
    </w:r>
    <w:r>
      <w:rPr>
        <w:rStyle w:val="Paginanummer"/>
      </w:rPr>
      <w:fldChar w:fldCharType="separate"/>
    </w:r>
    <w:r w:rsidR="00AD0FAE">
      <w:rPr>
        <w:rStyle w:val="Paginanummer"/>
        <w:noProof/>
      </w:rPr>
      <w:t>7</w:t>
    </w:r>
    <w:r>
      <w:rPr>
        <w:rStyle w:val="Paginanummer"/>
      </w:rPr>
      <w:fldChar w:fldCharType="end"/>
    </w:r>
  </w:p>
  <w:p w:rsidR="00762DBB" w:rsidRDefault="00A465F7">
    <w:pPr>
      <w:pStyle w:val="Voettekst"/>
      <w:ind w:right="360" w:firstLine="360"/>
    </w:pPr>
    <w:r>
      <w:tab/>
    </w:r>
    <w:r w:rsidR="00AD0FAE">
      <w:t>Opgaven v</w:t>
    </w:r>
    <w:r w:rsidR="00C165A5">
      <w:t>oorronde</w:t>
    </w:r>
    <w:r>
      <w:t xml:space="preserve"> 1984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E" w:rsidRDefault="00AD0FAE">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E" w:rsidRDefault="00AD0FAE">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13</w:t>
    </w:r>
    <w:r>
      <w:rPr>
        <w:rStyle w:val="Paginanummer"/>
      </w:rPr>
      <w:fldChar w:fldCharType="end"/>
    </w:r>
  </w:p>
  <w:p w:rsidR="00AD0FAE" w:rsidRDefault="00AD0FAE">
    <w:pPr>
      <w:pStyle w:val="Voettekst"/>
      <w:ind w:right="360" w:firstLine="360"/>
    </w:pPr>
    <w:r>
      <w:tab/>
      <w:t>Antwoordmodel voorronde 1984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832" w:rsidRDefault="00421832" w:rsidP="00C165A5">
      <w:r>
        <w:separator/>
      </w:r>
    </w:p>
  </w:footnote>
  <w:footnote w:type="continuationSeparator" w:id="0">
    <w:p w:rsidR="00421832" w:rsidRDefault="00421832" w:rsidP="00C165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E" w:rsidRDefault="00AD0FA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E" w:rsidRDefault="00AD0FA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AE" w:rsidRDefault="00AD0FA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D0699"/>
    <w:multiLevelType w:val="singleLevel"/>
    <w:tmpl w:val="AE463CF8"/>
    <w:lvl w:ilvl="0">
      <w:start w:val="1"/>
      <w:numFmt w:val="bullet"/>
      <w:lvlText w:val=""/>
      <w:lvlJc w:val="left"/>
      <w:pPr>
        <w:tabs>
          <w:tab w:val="num" w:pos="360"/>
        </w:tabs>
        <w:ind w:left="360" w:hanging="360"/>
      </w:pPr>
      <w:rPr>
        <w:rFonts w:ascii="Symbol" w:hAnsi="Symbol" w:hint="default"/>
      </w:rPr>
    </w:lvl>
  </w:abstractNum>
  <w:abstractNum w:abstractNumId="1">
    <w:nsid w:val="39006619"/>
    <w:multiLevelType w:val="singleLevel"/>
    <w:tmpl w:val="ADEA6FA6"/>
    <w:lvl w:ilvl="0">
      <w:start w:val="1"/>
      <w:numFmt w:val="decimal"/>
      <w:pStyle w:val="opgave"/>
      <w:lvlText w:val="█ Opgave %1"/>
      <w:lvlJc w:val="center"/>
      <w:pPr>
        <w:tabs>
          <w:tab w:val="num" w:pos="1191"/>
        </w:tabs>
        <w:ind w:left="1191" w:hanging="903"/>
      </w:pPr>
      <w:rPr>
        <w:rFonts w:ascii="Times New Roman" w:hAnsi="Times New Roman" w:hint="default"/>
        <w:b/>
        <w:i w:val="0"/>
        <w:sz w:val="28"/>
      </w:rPr>
    </w:lvl>
  </w:abstractNum>
  <w:abstractNum w:abstractNumId="2">
    <w:nsid w:val="3D9A03B6"/>
    <w:multiLevelType w:val="singleLevel"/>
    <w:tmpl w:val="AE463CF8"/>
    <w:lvl w:ilvl="0">
      <w:start w:val="1"/>
      <w:numFmt w:val="bullet"/>
      <w:lvlText w:val=""/>
      <w:lvlJc w:val="left"/>
      <w:pPr>
        <w:tabs>
          <w:tab w:val="num" w:pos="360"/>
        </w:tabs>
        <w:ind w:left="360" w:hanging="360"/>
      </w:pPr>
      <w:rPr>
        <w:rFonts w:ascii="Symbol" w:hAnsi="Symbol" w:hint="default"/>
      </w:rPr>
    </w:lvl>
  </w:abstractNum>
  <w:abstractNum w:abstractNumId="3">
    <w:nsid w:val="558F0E68"/>
    <w:multiLevelType w:val="singleLevel"/>
    <w:tmpl w:val="D24A16EC"/>
    <w:lvl w:ilvl="0">
      <w:start w:val="1"/>
      <w:numFmt w:val="decimal"/>
      <w:lvlText w:val="%1)"/>
      <w:lvlJc w:val="left"/>
      <w:pPr>
        <w:tabs>
          <w:tab w:val="num" w:pos="360"/>
        </w:tabs>
        <w:ind w:left="360" w:hanging="360"/>
      </w:pPr>
      <w:rPr>
        <w:rFonts w:hint="default"/>
      </w:rPr>
    </w:lvl>
  </w:abstractNum>
  <w:abstractNum w:abstractNumId="4">
    <w:nsid w:val="57B923F9"/>
    <w:multiLevelType w:val="singleLevel"/>
    <w:tmpl w:val="AE463CF8"/>
    <w:lvl w:ilvl="0">
      <w:start w:val="1"/>
      <w:numFmt w:val="bullet"/>
      <w:lvlText w:val=""/>
      <w:lvlJc w:val="left"/>
      <w:pPr>
        <w:tabs>
          <w:tab w:val="num" w:pos="360"/>
        </w:tabs>
        <w:ind w:left="360" w:hanging="360"/>
      </w:pPr>
      <w:rPr>
        <w:rFonts w:ascii="Symbol" w:hAnsi="Symbol" w:hint="default"/>
      </w:rPr>
    </w:lvl>
  </w:abstractNum>
  <w:abstractNum w:abstractNumId="5">
    <w:nsid w:val="5F9F2455"/>
    <w:multiLevelType w:val="singleLevel"/>
    <w:tmpl w:val="06485FD2"/>
    <w:lvl w:ilvl="0">
      <w:start w:val="1"/>
      <w:numFmt w:val="decimal"/>
      <w:lvlText w:val="%1)"/>
      <w:lvlJc w:val="left"/>
      <w:pPr>
        <w:tabs>
          <w:tab w:val="num" w:pos="360"/>
        </w:tabs>
        <w:ind w:left="360" w:hanging="360"/>
      </w:pPr>
      <w:rPr>
        <w:rFonts w:hint="default"/>
      </w:rPr>
    </w:lvl>
  </w:abstractNum>
  <w:abstractNum w:abstractNumId="6">
    <w:nsid w:val="621B71CC"/>
    <w:multiLevelType w:val="multilevel"/>
    <w:tmpl w:val="D32E2832"/>
    <w:lvl w:ilvl="0">
      <w:start w:val="1"/>
      <w:numFmt w:val="decimal"/>
      <w:pStyle w:val="Kop1"/>
      <w:lvlText w:val="NCO %1"/>
      <w:lvlJc w:val="left"/>
      <w:pPr>
        <w:tabs>
          <w:tab w:val="num" w:pos="1080"/>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7">
    <w:nsid w:val="78564A12"/>
    <w:multiLevelType w:val="singleLevel"/>
    <w:tmpl w:val="FE7CA014"/>
    <w:lvl w:ilvl="0">
      <w:start w:val="1"/>
      <w:numFmt w:val="decimal"/>
      <w:pStyle w:val="vraag"/>
      <w:lvlText w:val="%1"/>
      <w:lvlJc w:val="left"/>
      <w:pPr>
        <w:tabs>
          <w:tab w:val="num" w:pos="360"/>
        </w:tabs>
        <w:ind w:left="360" w:hanging="360"/>
      </w:pPr>
    </w:lvl>
  </w:abstractNum>
  <w:num w:numId="1">
    <w:abstractNumId w:val="1"/>
  </w:num>
  <w:num w:numId="2">
    <w:abstractNumId w:val="7"/>
  </w:num>
  <w:num w:numId="3">
    <w:abstractNumId w:val="2"/>
  </w:num>
  <w:num w:numId="4">
    <w:abstractNumId w:val="0"/>
  </w:num>
  <w:num w:numId="5">
    <w:abstractNumId w:val="4"/>
  </w:num>
  <w:num w:numId="6">
    <w:abstractNumId w:val="3"/>
  </w:num>
  <w:num w:numId="7">
    <w:abstractNumId w:val="5"/>
  </w:num>
  <w:num w:numId="8">
    <w:abstractNumId w:val="7"/>
    <w:lvlOverride w:ilvl="0">
      <w:startOverride w:val="1"/>
    </w:lvlOverride>
  </w:num>
  <w:num w:numId="9">
    <w:abstractNumId w:val="1"/>
    <w:lvlOverride w:ilvl="0">
      <w:startOverride w:val="1"/>
    </w:lvlOverride>
  </w:num>
  <w:num w:numId="10">
    <w:abstractNumId w:val="7"/>
    <w:lvlOverride w:ilvl="0">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165A5"/>
    <w:rsid w:val="000A54C4"/>
    <w:rsid w:val="000B7D45"/>
    <w:rsid w:val="00215D65"/>
    <w:rsid w:val="003471DE"/>
    <w:rsid w:val="003976D7"/>
    <w:rsid w:val="00401DFA"/>
    <w:rsid w:val="00421832"/>
    <w:rsid w:val="00496D8F"/>
    <w:rsid w:val="004C7F39"/>
    <w:rsid w:val="00575AC2"/>
    <w:rsid w:val="005C2F50"/>
    <w:rsid w:val="006830D4"/>
    <w:rsid w:val="0068532F"/>
    <w:rsid w:val="00762DBB"/>
    <w:rsid w:val="00824013"/>
    <w:rsid w:val="008255DD"/>
    <w:rsid w:val="00900072"/>
    <w:rsid w:val="00A262DE"/>
    <w:rsid w:val="00A465F7"/>
    <w:rsid w:val="00AD0FAE"/>
    <w:rsid w:val="00B0479F"/>
    <w:rsid w:val="00C165A5"/>
    <w:rsid w:val="00C70E79"/>
    <w:rsid w:val="00E105B1"/>
    <w:rsid w:val="00E70B9C"/>
    <w:rsid w:val="00EB5D8C"/>
    <w:rsid w:val="00FD0A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165A5"/>
    <w:pPr>
      <w:spacing w:after="0" w:line="240" w:lineRule="auto"/>
    </w:pPr>
    <w:rPr>
      <w:rFonts w:ascii="Times New Roman" w:hAnsi="Times New Roman" w:cs="Times New Roman"/>
      <w:szCs w:val="20"/>
      <w:lang w:eastAsia="nl-NL"/>
    </w:rPr>
  </w:style>
  <w:style w:type="paragraph" w:styleId="Kop1">
    <w:name w:val="heading 1"/>
    <w:basedOn w:val="Standaard"/>
    <w:next w:val="Standaard"/>
    <w:link w:val="Kop1Char"/>
    <w:qFormat/>
    <w:rsid w:val="00C165A5"/>
    <w:pPr>
      <w:keepNext/>
      <w:numPr>
        <w:numId w:val="11"/>
      </w:numPr>
      <w:spacing w:after="240"/>
      <w:outlineLvl w:val="0"/>
    </w:pPr>
    <w:rPr>
      <w:b/>
      <w:kern w:val="28"/>
      <w:sz w:val="28"/>
    </w:rPr>
  </w:style>
  <w:style w:type="paragraph" w:styleId="Kop2">
    <w:name w:val="heading 2"/>
    <w:basedOn w:val="Standaard"/>
    <w:next w:val="Standaard"/>
    <w:link w:val="Kop2Char"/>
    <w:qFormat/>
    <w:rsid w:val="00C165A5"/>
    <w:pPr>
      <w:keepNext/>
      <w:numPr>
        <w:ilvl w:val="1"/>
        <w:numId w:val="11"/>
      </w:numPr>
      <w:spacing w:before="120" w:after="120"/>
      <w:outlineLvl w:val="1"/>
    </w:pPr>
    <w:rPr>
      <w:b/>
      <w:i/>
      <w:sz w:val="24"/>
    </w:rPr>
  </w:style>
  <w:style w:type="paragraph" w:styleId="Kop3">
    <w:name w:val="heading 3"/>
    <w:basedOn w:val="Standaard"/>
    <w:next w:val="Standaard"/>
    <w:link w:val="Kop3Char"/>
    <w:qFormat/>
    <w:rsid w:val="00C165A5"/>
    <w:pPr>
      <w:keepNext/>
      <w:numPr>
        <w:ilvl w:val="2"/>
        <w:numId w:val="11"/>
      </w:numPr>
      <w:spacing w:before="60" w:after="60"/>
      <w:outlineLvl w:val="2"/>
    </w:pPr>
    <w:rPr>
      <w:sz w:val="24"/>
    </w:rPr>
  </w:style>
  <w:style w:type="paragraph" w:styleId="Kop4">
    <w:name w:val="heading 4"/>
    <w:basedOn w:val="Standaard"/>
    <w:next w:val="Standaard"/>
    <w:link w:val="Kop4Char"/>
    <w:qFormat/>
    <w:rsid w:val="00C165A5"/>
    <w:pPr>
      <w:keepNext/>
      <w:numPr>
        <w:ilvl w:val="3"/>
        <w:numId w:val="11"/>
      </w:numPr>
      <w:spacing w:before="60" w:after="60"/>
      <w:outlineLvl w:val="3"/>
    </w:pPr>
    <w:rPr>
      <w:b/>
      <w:sz w:val="24"/>
    </w:rPr>
  </w:style>
  <w:style w:type="paragraph" w:styleId="Kop5">
    <w:name w:val="heading 5"/>
    <w:basedOn w:val="Standaard"/>
    <w:next w:val="Standaard"/>
    <w:link w:val="Kop5Char"/>
    <w:qFormat/>
    <w:rsid w:val="00C165A5"/>
    <w:pPr>
      <w:keepNext/>
      <w:numPr>
        <w:ilvl w:val="4"/>
        <w:numId w:val="11"/>
      </w:numPr>
      <w:tabs>
        <w:tab w:val="left" w:pos="5103"/>
        <w:tab w:val="right" w:pos="9072"/>
      </w:tabs>
      <w:outlineLvl w:val="4"/>
    </w:pPr>
    <w:rPr>
      <w:i/>
    </w:rPr>
  </w:style>
  <w:style w:type="paragraph" w:styleId="Kop6">
    <w:name w:val="heading 6"/>
    <w:basedOn w:val="Standaard"/>
    <w:next w:val="Standaard"/>
    <w:link w:val="Kop6Char"/>
    <w:qFormat/>
    <w:rsid w:val="00C165A5"/>
    <w:pPr>
      <w:numPr>
        <w:ilvl w:val="5"/>
        <w:numId w:val="11"/>
      </w:numPr>
      <w:spacing w:before="240" w:after="60"/>
      <w:outlineLvl w:val="5"/>
    </w:pPr>
    <w:rPr>
      <w:i/>
    </w:rPr>
  </w:style>
  <w:style w:type="paragraph" w:styleId="Kop7">
    <w:name w:val="heading 7"/>
    <w:basedOn w:val="Standaard"/>
    <w:next w:val="Standaard"/>
    <w:link w:val="Kop7Char"/>
    <w:qFormat/>
    <w:rsid w:val="00C165A5"/>
    <w:pPr>
      <w:keepNext/>
      <w:numPr>
        <w:ilvl w:val="6"/>
        <w:numId w:val="11"/>
      </w:numPr>
      <w:tabs>
        <w:tab w:val="left" w:pos="5103"/>
        <w:tab w:val="right" w:pos="9072"/>
      </w:tabs>
      <w:outlineLvl w:val="6"/>
    </w:pPr>
    <w:rPr>
      <w:b/>
      <w:i/>
    </w:rPr>
  </w:style>
  <w:style w:type="paragraph" w:styleId="Kop8">
    <w:name w:val="heading 8"/>
    <w:basedOn w:val="Standaard"/>
    <w:next w:val="Standaard"/>
    <w:link w:val="Kop8Char"/>
    <w:qFormat/>
    <w:rsid w:val="00C165A5"/>
    <w:pPr>
      <w:numPr>
        <w:ilvl w:val="7"/>
        <w:numId w:val="11"/>
      </w:numPr>
      <w:spacing w:before="240" w:after="60"/>
      <w:outlineLvl w:val="7"/>
    </w:pPr>
    <w:rPr>
      <w:rFonts w:ascii="Arial" w:hAnsi="Arial"/>
      <w:i/>
      <w:sz w:val="20"/>
    </w:rPr>
  </w:style>
  <w:style w:type="paragraph" w:styleId="Kop9">
    <w:name w:val="heading 9"/>
    <w:basedOn w:val="Standaard"/>
    <w:next w:val="Standaard"/>
    <w:link w:val="Kop9Char"/>
    <w:qFormat/>
    <w:rsid w:val="00C165A5"/>
    <w:pPr>
      <w:numPr>
        <w:ilvl w:val="8"/>
        <w:numId w:val="11"/>
      </w:num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165A5"/>
    <w:rPr>
      <w:rFonts w:ascii="Times New Roman" w:hAnsi="Times New Roman" w:cs="Times New Roman"/>
      <w:b/>
      <w:kern w:val="28"/>
      <w:sz w:val="28"/>
      <w:szCs w:val="20"/>
      <w:lang w:eastAsia="nl-NL"/>
    </w:rPr>
  </w:style>
  <w:style w:type="character" w:customStyle="1" w:styleId="Kop2Char">
    <w:name w:val="Kop 2 Char"/>
    <w:basedOn w:val="Standaardalinea-lettertype"/>
    <w:link w:val="Kop2"/>
    <w:rsid w:val="00C165A5"/>
    <w:rPr>
      <w:rFonts w:ascii="Times New Roman" w:hAnsi="Times New Roman" w:cs="Times New Roman"/>
      <w:b/>
      <w:i/>
      <w:sz w:val="24"/>
      <w:szCs w:val="20"/>
      <w:lang w:eastAsia="nl-NL"/>
    </w:rPr>
  </w:style>
  <w:style w:type="character" w:customStyle="1" w:styleId="Kop3Char">
    <w:name w:val="Kop 3 Char"/>
    <w:basedOn w:val="Standaardalinea-lettertype"/>
    <w:link w:val="Kop3"/>
    <w:rsid w:val="00C165A5"/>
    <w:rPr>
      <w:rFonts w:ascii="Times New Roman" w:hAnsi="Times New Roman" w:cs="Times New Roman"/>
      <w:sz w:val="24"/>
      <w:szCs w:val="20"/>
      <w:lang w:eastAsia="nl-NL"/>
    </w:rPr>
  </w:style>
  <w:style w:type="character" w:customStyle="1" w:styleId="Kop4Char">
    <w:name w:val="Kop 4 Char"/>
    <w:basedOn w:val="Standaardalinea-lettertype"/>
    <w:link w:val="Kop4"/>
    <w:rsid w:val="00C165A5"/>
    <w:rPr>
      <w:rFonts w:ascii="Times New Roman" w:hAnsi="Times New Roman" w:cs="Times New Roman"/>
      <w:b/>
      <w:sz w:val="24"/>
      <w:szCs w:val="20"/>
      <w:lang w:eastAsia="nl-NL"/>
    </w:rPr>
  </w:style>
  <w:style w:type="character" w:customStyle="1" w:styleId="Kop5Char">
    <w:name w:val="Kop 5 Char"/>
    <w:basedOn w:val="Standaardalinea-lettertype"/>
    <w:link w:val="Kop5"/>
    <w:rsid w:val="00C165A5"/>
    <w:rPr>
      <w:rFonts w:ascii="Times New Roman" w:hAnsi="Times New Roman" w:cs="Times New Roman"/>
      <w:i/>
      <w:szCs w:val="20"/>
      <w:lang w:eastAsia="nl-NL"/>
    </w:rPr>
  </w:style>
  <w:style w:type="character" w:customStyle="1" w:styleId="Kop6Char">
    <w:name w:val="Kop 6 Char"/>
    <w:basedOn w:val="Standaardalinea-lettertype"/>
    <w:link w:val="Kop6"/>
    <w:rsid w:val="00C165A5"/>
    <w:rPr>
      <w:rFonts w:ascii="Times New Roman" w:hAnsi="Times New Roman" w:cs="Times New Roman"/>
      <w:i/>
      <w:szCs w:val="20"/>
      <w:lang w:eastAsia="nl-NL"/>
    </w:rPr>
  </w:style>
  <w:style w:type="character" w:customStyle="1" w:styleId="Kop7Char">
    <w:name w:val="Kop 7 Char"/>
    <w:basedOn w:val="Standaardalinea-lettertype"/>
    <w:link w:val="Kop7"/>
    <w:rsid w:val="00C165A5"/>
    <w:rPr>
      <w:rFonts w:ascii="Times New Roman" w:hAnsi="Times New Roman" w:cs="Times New Roman"/>
      <w:b/>
      <w:i/>
      <w:szCs w:val="20"/>
      <w:lang w:eastAsia="nl-NL"/>
    </w:rPr>
  </w:style>
  <w:style w:type="character" w:customStyle="1" w:styleId="Kop8Char">
    <w:name w:val="Kop 8 Char"/>
    <w:basedOn w:val="Standaardalinea-lettertype"/>
    <w:link w:val="Kop8"/>
    <w:rsid w:val="00C165A5"/>
    <w:rPr>
      <w:rFonts w:ascii="Arial" w:hAnsi="Arial" w:cs="Times New Roman"/>
      <w:i/>
      <w:sz w:val="20"/>
      <w:szCs w:val="20"/>
      <w:lang w:eastAsia="nl-NL"/>
    </w:rPr>
  </w:style>
  <w:style w:type="character" w:customStyle="1" w:styleId="Kop9Char">
    <w:name w:val="Kop 9 Char"/>
    <w:basedOn w:val="Standaardalinea-lettertype"/>
    <w:link w:val="Kop9"/>
    <w:rsid w:val="00C165A5"/>
    <w:rPr>
      <w:rFonts w:ascii="Arial" w:hAnsi="Arial" w:cs="Times New Roman"/>
      <w:b/>
      <w:i/>
      <w:sz w:val="18"/>
      <w:szCs w:val="20"/>
      <w:lang w:eastAsia="nl-NL"/>
    </w:rPr>
  </w:style>
  <w:style w:type="paragraph" w:customStyle="1" w:styleId="opgave">
    <w:name w:val="opgave"/>
    <w:basedOn w:val="Standaard"/>
    <w:next w:val="Standaard"/>
    <w:rsid w:val="00C165A5"/>
    <w:pPr>
      <w:keepNext/>
      <w:numPr>
        <w:numId w:val="1"/>
      </w:numPr>
      <w:tabs>
        <w:tab w:val="clear" w:pos="1191"/>
        <w:tab w:val="num" w:pos="1418"/>
        <w:tab w:val="right" w:pos="9072"/>
      </w:tabs>
      <w:spacing w:before="240" w:after="120" w:line="288" w:lineRule="auto"/>
      <w:ind w:left="1418" w:hanging="902"/>
      <w:outlineLvl w:val="0"/>
    </w:pPr>
    <w:rPr>
      <w:b/>
      <w:sz w:val="26"/>
    </w:rPr>
  </w:style>
  <w:style w:type="paragraph" w:customStyle="1" w:styleId="vraag">
    <w:name w:val="vraag"/>
    <w:basedOn w:val="Standaard"/>
    <w:next w:val="Standaard"/>
    <w:rsid w:val="00C165A5"/>
    <w:pPr>
      <w:numPr>
        <w:numId w:val="2"/>
      </w:numPr>
      <w:tabs>
        <w:tab w:val="clear" w:pos="360"/>
        <w:tab w:val="num" w:pos="0"/>
        <w:tab w:val="right" w:pos="9072"/>
      </w:tabs>
      <w:spacing w:after="120"/>
      <w:ind w:left="0" w:hanging="567"/>
      <w:outlineLvl w:val="1"/>
    </w:pPr>
  </w:style>
  <w:style w:type="paragraph" w:styleId="Koptekst">
    <w:name w:val="header"/>
    <w:basedOn w:val="Standaard"/>
    <w:link w:val="KoptekstChar"/>
    <w:semiHidden/>
    <w:rsid w:val="00C165A5"/>
    <w:pPr>
      <w:tabs>
        <w:tab w:val="num" w:pos="0"/>
        <w:tab w:val="center" w:pos="4536"/>
        <w:tab w:val="left" w:pos="5103"/>
        <w:tab w:val="right" w:pos="9072"/>
      </w:tabs>
    </w:pPr>
  </w:style>
  <w:style w:type="character" w:customStyle="1" w:styleId="KoptekstChar">
    <w:name w:val="Koptekst Char"/>
    <w:basedOn w:val="Standaardalinea-lettertype"/>
    <w:link w:val="Koptekst"/>
    <w:semiHidden/>
    <w:rsid w:val="00C165A5"/>
    <w:rPr>
      <w:rFonts w:ascii="Times New Roman" w:hAnsi="Times New Roman" w:cs="Times New Roman"/>
      <w:szCs w:val="20"/>
      <w:lang w:eastAsia="nl-NL"/>
    </w:rPr>
  </w:style>
  <w:style w:type="character" w:styleId="Paginanummer">
    <w:name w:val="page number"/>
    <w:basedOn w:val="Standaardalinea-lettertype"/>
    <w:semiHidden/>
    <w:rsid w:val="00C165A5"/>
    <w:rPr>
      <w:rFonts w:ascii="Times New Roman" w:hAnsi="Times New Roman"/>
      <w:sz w:val="18"/>
    </w:rPr>
  </w:style>
  <w:style w:type="paragraph" w:styleId="Voettekst">
    <w:name w:val="footer"/>
    <w:basedOn w:val="Standaard"/>
    <w:link w:val="VoettekstChar"/>
    <w:semiHidden/>
    <w:rsid w:val="00C165A5"/>
    <w:pPr>
      <w:pBdr>
        <w:top w:val="single" w:sz="4" w:space="1" w:color="auto"/>
      </w:pBdr>
      <w:tabs>
        <w:tab w:val="num" w:pos="0"/>
        <w:tab w:val="center" w:pos="4253"/>
        <w:tab w:val="right" w:pos="8505"/>
      </w:tabs>
    </w:pPr>
    <w:rPr>
      <w:b/>
      <w:sz w:val="18"/>
    </w:rPr>
  </w:style>
  <w:style w:type="character" w:customStyle="1" w:styleId="VoettekstChar">
    <w:name w:val="Voettekst Char"/>
    <w:basedOn w:val="Standaardalinea-lettertype"/>
    <w:link w:val="Voettekst"/>
    <w:semiHidden/>
    <w:rsid w:val="00C165A5"/>
    <w:rPr>
      <w:rFonts w:ascii="Times New Roman" w:hAnsi="Times New Roman" w:cs="Times New Roman"/>
      <w:b/>
      <w:sz w:val="18"/>
      <w:szCs w:val="20"/>
      <w:lang w:eastAsia="nl-NL"/>
    </w:rPr>
  </w:style>
  <w:style w:type="paragraph" w:styleId="Ballontekst">
    <w:name w:val="Balloon Text"/>
    <w:basedOn w:val="Standaard"/>
    <w:link w:val="BallontekstChar"/>
    <w:uiPriority w:val="99"/>
    <w:semiHidden/>
    <w:unhideWhenUsed/>
    <w:rsid w:val="00C165A5"/>
    <w:rPr>
      <w:rFonts w:ascii="Tahoma" w:hAnsi="Tahoma" w:cs="Tahoma"/>
      <w:sz w:val="16"/>
      <w:szCs w:val="16"/>
    </w:rPr>
  </w:style>
  <w:style w:type="character" w:customStyle="1" w:styleId="BallontekstChar">
    <w:name w:val="Ballontekst Char"/>
    <w:basedOn w:val="Standaardalinea-lettertype"/>
    <w:link w:val="Ballontekst"/>
    <w:uiPriority w:val="99"/>
    <w:semiHidden/>
    <w:rsid w:val="00C165A5"/>
    <w:rPr>
      <w:rFonts w:ascii="Tahom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7.bin"/><Relationship Id="rId39"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oleObject" Target="embeddings/oleObject11.bin"/><Relationship Id="rId42" Type="http://schemas.openxmlformats.org/officeDocument/2006/relationships/image" Target="media/image16.wmf"/><Relationship Id="rId47" Type="http://schemas.openxmlformats.org/officeDocument/2006/relationships/oleObject" Target="embeddings/oleObject17.bin"/><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8.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header" Target="header2.xml"/><Relationship Id="rId29" Type="http://schemas.openxmlformats.org/officeDocument/2006/relationships/image" Target="media/image9.wmf"/><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3.xml"/><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image" Target="media/image15.wmf"/><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3.xml"/><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eader" Target="header1.xml"/><Relationship Id="rId31" Type="http://schemas.openxmlformats.org/officeDocument/2006/relationships/image" Target="media/image10.wmf"/><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2.xml"/><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5.bin"/><Relationship Id="rId48" Type="http://schemas.openxmlformats.org/officeDocument/2006/relationships/footer" Target="footer4.xml"/><Relationship Id="rId8"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3228</Words>
  <Characters>17760</Characters>
  <Application>Microsoft Office Word</Application>
  <DocSecurity>0</DocSecurity>
  <Lines>148</Lines>
  <Paragraphs>41</Paragraphs>
  <ScaleCrop>false</ScaleCrop>
  <Company/>
  <LinksUpToDate>false</LinksUpToDate>
  <CharactersWithSpaces>20947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2009-09-17T20:44:00Z</dcterms:created>
  <dcterms:modified xsi:type="dcterms:W3CDTF">2009-09-18T13:02:00Z</dcterms:modified>
</cp:coreProperties>
</file>