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41A" w:rsidRDefault="0063541A" w:rsidP="0063541A">
      <w:pPr>
        <w:pStyle w:val="Kop1"/>
        <w:numPr>
          <w:ilvl w:val="0"/>
          <w:numId w:val="0"/>
        </w:numPr>
      </w:pPr>
      <w:bookmarkStart w:id="0" w:name="_Toc32666941"/>
      <w:r>
        <w:t>Voorronde 1986</w:t>
      </w:r>
      <w:bookmarkEnd w:id="0"/>
    </w:p>
    <w:p w:rsidR="0063541A" w:rsidRDefault="0063541A" w:rsidP="0063541A">
      <w:pPr>
        <w:pStyle w:val="Kop2"/>
        <w:numPr>
          <w:ilvl w:val="0"/>
          <w:numId w:val="0"/>
        </w:numPr>
      </w:pPr>
      <w:bookmarkStart w:id="1" w:name="_Toc32666942"/>
      <w:r>
        <w:t>Opgaven</w:t>
      </w:r>
      <w:bookmarkEnd w:id="1"/>
    </w:p>
    <w:p w:rsidR="0063541A" w:rsidRDefault="0063541A" w:rsidP="0063541A">
      <w:r>
        <w:t>woensdag 5 februari</w:t>
      </w:r>
    </w:p>
    <w:p w:rsidR="0063541A" w:rsidRDefault="0063541A" w:rsidP="0063541A">
      <w:r>
        <w:t>Deze voorronde bestaat uit 6 opgaven verdeeld over 36 deelvragen (6 pagina’s +2 bijlagen).</w:t>
      </w:r>
    </w:p>
    <w:p w:rsidR="0063541A" w:rsidRDefault="0063541A" w:rsidP="0063541A">
      <w:pPr>
        <w:tabs>
          <w:tab w:val="left" w:pos="1366"/>
        </w:tabs>
      </w:pPr>
      <w:r>
        <w:t>De opgaven kunnen in willekeurige volgorde worden gemaakt.</w:t>
      </w:r>
    </w:p>
    <w:p w:rsidR="0063541A" w:rsidRDefault="0063541A" w:rsidP="0063541A">
      <w:r>
        <w:t>Het totale werk is misschien te veel om af te krijgen in de beschikbare tijd. Aangezien dit werk géén examen is, maar een vergelijkende toets, vinden wij dat geen bezwaar.</w:t>
      </w:r>
    </w:p>
    <w:p w:rsidR="0063541A" w:rsidRDefault="0063541A" w:rsidP="0063541A">
      <w:r>
        <w:t>Zie maar hoe ver je komt, veel succes en genoegen er mee</w:t>
      </w:r>
    </w:p>
    <w:p w:rsidR="0063541A" w:rsidRDefault="0063541A" w:rsidP="0063541A">
      <w:pPr>
        <w:pStyle w:val="opgave"/>
        <w:numPr>
          <w:ilvl w:val="0"/>
          <w:numId w:val="8"/>
        </w:numPr>
      </w:pPr>
      <w:r>
        <w:tab/>
      </w:r>
      <w:bookmarkStart w:id="2" w:name="_Toc32230086"/>
      <w:bookmarkStart w:id="3" w:name="_Toc32230768"/>
      <w:r>
        <w:t>(14 punten)</w:t>
      </w:r>
      <w:bookmarkEnd w:id="2"/>
      <w:bookmarkEnd w:id="3"/>
    </w:p>
    <w:p w:rsidR="0063541A" w:rsidRDefault="0063541A" w:rsidP="0063541A">
      <w:r>
        <w:t>Men kan het gehalte aan mangaan in een legering bepalen uitgaande van het volgende principe.</w:t>
      </w:r>
    </w:p>
    <w:p w:rsidR="0063541A" w:rsidRDefault="0063541A" w:rsidP="0063541A">
      <w:r>
        <w:t>Breng de legering in oplossing en voeg een sterk oxidatiemiddel toe opdat aanwezig Mn</w:t>
      </w:r>
      <w:r>
        <w:rPr>
          <w:vertAlign w:val="superscript"/>
        </w:rPr>
        <w:t>2+</w:t>
      </w:r>
      <w:r>
        <w:t xml:space="preserve"> wordt omgezet in MnO</w:t>
      </w:r>
      <w:r>
        <w:rPr>
          <w:vertAlign w:val="subscript"/>
        </w:rPr>
        <w:t>4</w:t>
      </w:r>
      <w:r>
        <w:rPr>
          <w:vertAlign w:val="superscript"/>
        </w:rPr>
        <w:sym w:font="Symbol" w:char="F02D"/>
      </w:r>
      <w:r>
        <w:t>. De intensiteit van de ontstane paarse kleur is een maat voor de concentratie van de permanganaationen. In de praktijk maakt men hierbij gebruik van een zogenaamde spectrometer. Met dit apparaat stuurt men licht van een bepaalde golflengte door de gekleurde oplossing en meet men hoeveel % van het invallende licht wordt doorgelaten.</w:t>
      </w:r>
    </w:p>
    <w:p w:rsidR="0063541A" w:rsidRDefault="0063541A" w:rsidP="0063541A">
      <w:pPr>
        <w:pStyle w:val="vraag"/>
        <w:numPr>
          <w:ilvl w:val="0"/>
          <w:numId w:val="9"/>
        </w:numPr>
        <w:tabs>
          <w:tab w:val="clear" w:pos="360"/>
          <w:tab w:val="num" w:pos="0"/>
        </w:tabs>
        <w:ind w:left="0" w:hanging="567"/>
      </w:pPr>
      <w:bookmarkStart w:id="4" w:name="_Toc32230087"/>
      <w:r>
        <w:t xml:space="preserve">Leg uit dat de bepaling minder nauwkeurig wordt als het monster ijzer of chroom bevat. </w:t>
      </w:r>
      <w:r>
        <w:tab/>
        <w:t>2</w:t>
      </w:r>
      <w:bookmarkEnd w:id="4"/>
    </w:p>
    <w:p w:rsidR="0063541A" w:rsidRDefault="0063541A" w:rsidP="0063541A">
      <w:r>
        <w:t>In de praktijk wordt de bepaling uitgevoerd volgens het volgende voorschrift.</w:t>
      </w:r>
    </w:p>
    <w:p w:rsidR="0063541A" w:rsidRDefault="0063541A" w:rsidP="0063541A">
      <w:r>
        <w:t>Los circa 200 mg van het monster onder verwarmen op in 50 ml geconcentreerd salpeterzuur. Voeg ongeveer 0,5 gram ammoniumpersulfaat (verhoudingsformule (NH</w:t>
      </w:r>
      <w:r>
        <w:rPr>
          <w:vertAlign w:val="subscript"/>
        </w:rPr>
        <w:t>4</w:t>
      </w:r>
      <w:r>
        <w:t>)</w:t>
      </w:r>
      <w:r>
        <w:rPr>
          <w:vertAlign w:val="subscript"/>
        </w:rPr>
        <w:t>2</w:t>
      </w:r>
      <w:r>
        <w:t>S</w:t>
      </w:r>
      <w:r>
        <w:rPr>
          <w:vertAlign w:val="subscript"/>
        </w:rPr>
        <w:t>2</w:t>
      </w:r>
      <w:r>
        <w:t>O</w:t>
      </w:r>
      <w:r>
        <w:rPr>
          <w:vertAlign w:val="subscript"/>
        </w:rPr>
        <w:t>8</w:t>
      </w:r>
      <w:r>
        <w:t>) toe en kook even. Verdun de oplossing tot ongeveer 100 mL. Voeg 10 mL geconcentreerd fosforzuur toe en vervolgens ongeveer 0,5 gram kaliumperjodaat (verhoudingsformule KIO</w:t>
      </w:r>
      <w:r>
        <w:rPr>
          <w:vertAlign w:val="subscript"/>
        </w:rPr>
        <w:t>4</w:t>
      </w:r>
      <w:r>
        <w:t>). Kook wederom even, de oplossing moet nu paars worden. Laat het geheel afkoelen en verdun in een maatkolf tot 250 ml. Meet met behulp van een spectrometer bij een geschikte golf lengte hoeveel % van het invallende licht wordt doorgelaten en vergelijk dit met het % doorgelaten licht bij een aantal standaardoplossingen van bekende concentratie.</w:t>
      </w:r>
    </w:p>
    <w:p w:rsidR="0063541A" w:rsidRDefault="0063541A" w:rsidP="0063541A">
      <w:pPr>
        <w:tabs>
          <w:tab w:val="left" w:pos="204"/>
        </w:tabs>
      </w:pPr>
    </w:p>
    <w:p w:rsidR="0063541A" w:rsidRDefault="0063541A" w:rsidP="0063541A">
      <w:r>
        <w:rPr>
          <w:u w:val="single"/>
        </w:rPr>
        <w:t>Opmerking</w:t>
      </w:r>
      <w:r>
        <w:t>: Het ammoniumpersulfaat wordt toegevoegd om eventueel in de legering aanwezig koolstof weg te oxideren tot kooldioxide. Vervolgens wordt de overmaat persulfaat verwijderd door even te koken. Bij verhoogde temperatuur werkt persulfaat in op water, waarbij zuurstof ontstaat. Het persulfaat zelf wordt bij de hierboven genoemde reacties steeds in sulfaat omgezet. Het fosforzuur wordt toegevoegd omdat dit met eventueel aanwezig Fe</w:t>
      </w:r>
      <w:r>
        <w:rPr>
          <w:vertAlign w:val="superscript"/>
        </w:rPr>
        <w:t>3+</w:t>
      </w:r>
      <w:r>
        <w:t>(aq) reageert. Hierbij ontstaat een oplosbaar ijzercomplex, dat de bepaling verder niet stoort.</w:t>
      </w:r>
    </w:p>
    <w:p w:rsidR="0063541A" w:rsidRDefault="0063541A" w:rsidP="0063541A">
      <w:pPr>
        <w:pStyle w:val="vraag"/>
      </w:pPr>
      <w:bookmarkStart w:id="5" w:name="_Toc32230088"/>
      <w:r>
        <w:t xml:space="preserve">Geef de vergelijking van de reactie volgens welke koolstof verwijderd wordt òf geef de vergelijking van de reactie volgens welke de overmaat persulfaat verwijderd wordt. </w:t>
      </w:r>
      <w:r>
        <w:tab/>
        <w:t>2</w:t>
      </w:r>
      <w:bookmarkEnd w:id="5"/>
    </w:p>
    <w:p w:rsidR="0063541A" w:rsidRDefault="0063541A" w:rsidP="0063541A">
      <w:pPr>
        <w:pStyle w:val="vraag"/>
      </w:pPr>
      <w:bookmarkStart w:id="6" w:name="_Toc32230089"/>
      <w:r>
        <w:t xml:space="preserve">Geef de vergelijking van de reactie, die optreedt na het toevoegen van het perjodaat. Neem aan dat dit laatste in jodide wordt omgezet. </w:t>
      </w:r>
      <w:r>
        <w:tab/>
        <w:t>2</w:t>
      </w:r>
      <w:bookmarkEnd w:id="6"/>
    </w:p>
    <w:p w:rsidR="0063541A" w:rsidRDefault="0063541A" w:rsidP="0063541A">
      <w:r>
        <w:t>Een leerling weegt nauwkeurig 220 mg monster af en voert alle bewerkingen van het voorschrift correct uit. Bij een geschikte golflengte constateert hij dat 12,5 % van het licht wordt doorgelaten. Het verband tussen de concentratie van de oplossing en het % doorgelaten licht wordt gegeven door de bijgeleverde grafiek.</w:t>
      </w:r>
    </w:p>
    <w:p w:rsidR="0063541A" w:rsidRDefault="0063541A" w:rsidP="0063541A">
      <w:pPr>
        <w:pStyle w:val="vraag"/>
      </w:pPr>
      <w:bookmarkStart w:id="7" w:name="_Toc32230090"/>
      <w:r>
        <w:t xml:space="preserve">Bereken met behulp van bovenstaande gegevens het gehalte aan mangaan in massa-% in het monster. </w:t>
      </w:r>
      <w:r>
        <w:tab/>
        <w:t>3</w:t>
      </w:r>
      <w:bookmarkEnd w:id="7"/>
    </w:p>
    <w:p w:rsidR="0063541A" w:rsidRDefault="0063541A" w:rsidP="0063541A">
      <w:r>
        <w:t>De mate waarin het invallende licht geadsorbeerd wordt hangt af van de golflengte. In de bijgeleverde grafiek is dit aangegeven voor oplossingen van kaliumpermanganaat en kaliumdichromaat die een concentratie hebben van 1,0 mmol per liter.</w:t>
      </w:r>
    </w:p>
    <w:p w:rsidR="0063541A" w:rsidRDefault="0063541A" w:rsidP="0063541A">
      <w:pPr>
        <w:pStyle w:val="vraag"/>
      </w:pPr>
      <w:bookmarkStart w:id="8" w:name="_Toc32230091"/>
      <w:r>
        <w:t xml:space="preserve">Beredeneer op grond van deze graflek bij welke golflengte men bij voorkeur zal meten bij de mangaanbepaling, als men vermoedt dat het monster ook chroom bevat. </w:t>
      </w:r>
      <w:r>
        <w:tab/>
        <w:t>2</w:t>
      </w:r>
      <w:bookmarkEnd w:id="8"/>
    </w:p>
    <w:p w:rsidR="0063541A" w:rsidRDefault="0063541A" w:rsidP="0063541A">
      <w:pPr>
        <w:pStyle w:val="vraag"/>
      </w:pPr>
      <w:bookmarkStart w:id="9" w:name="_Toc32230092"/>
      <w:r>
        <w:t xml:space="preserve">Beredeneer met behulp van dezelfde grafiek hoe men te werk kan gaan als men het gehalte aan zowel mangaan als chroom in het monster wil bepalen. </w:t>
      </w:r>
      <w:r>
        <w:tab/>
        <w:t>3</w:t>
      </w:r>
      <w:bookmarkEnd w:id="9"/>
    </w:p>
    <w:p w:rsidR="0063541A" w:rsidRDefault="0063541A" w:rsidP="0063541A">
      <w:pPr>
        <w:jc w:val="center"/>
      </w:pPr>
      <w:r>
        <w:rPr>
          <w:noProof/>
        </w:rPr>
        <w:lastRenderedPageBreak/>
        <w:drawing>
          <wp:inline distT="0" distB="0" distL="0" distR="0">
            <wp:extent cx="5441315" cy="8422640"/>
            <wp:effectExtent l="19050" t="0" r="6985" b="0"/>
            <wp:docPr id="153" name="Afbeelding 153" descr="d:\My Documents\Plaatjes\NCOV86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My Documents\Plaatjes\NCOV8601.bmp"/>
                    <pic:cNvPicPr>
                      <a:picLocks noChangeAspect="1" noChangeArrowheads="1"/>
                    </pic:cNvPicPr>
                  </pic:nvPicPr>
                  <pic:blipFill>
                    <a:blip r:embed="rId7" cstate="print"/>
                    <a:srcRect/>
                    <a:stretch>
                      <a:fillRect/>
                    </a:stretch>
                  </pic:blipFill>
                  <pic:spPr bwMode="auto">
                    <a:xfrm>
                      <a:off x="0" y="0"/>
                      <a:ext cx="5441315" cy="8422640"/>
                    </a:xfrm>
                    <a:prstGeom prst="rect">
                      <a:avLst/>
                    </a:prstGeom>
                    <a:noFill/>
                    <a:ln w="9525">
                      <a:noFill/>
                      <a:miter lim="800000"/>
                      <a:headEnd/>
                      <a:tailEnd/>
                    </a:ln>
                  </pic:spPr>
                </pic:pic>
              </a:graphicData>
            </a:graphic>
          </wp:inline>
        </w:drawing>
      </w:r>
    </w:p>
    <w:p w:rsidR="0063541A" w:rsidRDefault="0063541A" w:rsidP="0063541A">
      <w:pPr>
        <w:pStyle w:val="opgave"/>
      </w:pPr>
      <w:r>
        <w:br w:type="page"/>
      </w:r>
      <w:r>
        <w:lastRenderedPageBreak/>
        <w:tab/>
      </w:r>
      <w:bookmarkStart w:id="10" w:name="_Toc32230093"/>
      <w:bookmarkStart w:id="11" w:name="_Toc32230769"/>
      <w:r>
        <w:t>(17 punten)</w:t>
      </w:r>
      <w:bookmarkEnd w:id="10"/>
      <w:bookmarkEnd w:id="11"/>
    </w:p>
    <w:p w:rsidR="0063541A" w:rsidRDefault="005C0D82" w:rsidP="0063541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5.2pt;margin-top:-6.9pt;width:156.75pt;height:143.3pt;z-index:251660288" o:allowincell="f">
            <v:imagedata r:id="rId8" o:title=""/>
            <w10:wrap type="square"/>
          </v:shape>
          <o:OLEObject Type="Embed" ProgID="ACD.ChemSketch.20" ShapeID="_x0000_s1026" DrawAspect="Content" ObjectID="_1314794279" r:id="rId9"/>
        </w:pict>
      </w:r>
      <w:r w:rsidR="0063541A">
        <w:t>Elektrolyse kan in de organische chemie gebruikt warden om verbindingen te maken. Een voorbeeld daarvan is de synthese van 1,6-hexaandiamine</w:t>
      </w:r>
    </w:p>
    <w:p w:rsidR="0063541A" w:rsidRDefault="0063541A" w:rsidP="0063541A">
      <w:r>
        <w:t>(1,6-diaminohexaan) uit acrylonitril, CH</w:t>
      </w:r>
      <w:r>
        <w:rPr>
          <w:vertAlign w:val="subscript"/>
        </w:rPr>
        <w:t>2</w:t>
      </w:r>
      <w:r>
        <w:t>= CH—CN.</w:t>
      </w:r>
    </w:p>
    <w:p w:rsidR="0063541A" w:rsidRDefault="0063541A" w:rsidP="0063541A">
      <w:r>
        <w:t>Daarvoor wordt een elektrolysecel gebruik met een diafragma (scheidingswand) dat doorlaatbaar is voor H</w:t>
      </w:r>
      <w:r>
        <w:rPr>
          <w:vertAlign w:val="subscript"/>
        </w:rPr>
        <w:t>3</w:t>
      </w:r>
      <w:r>
        <w:t>O</w:t>
      </w:r>
      <w:r>
        <w:rPr>
          <w:vertAlign w:val="superscript"/>
        </w:rPr>
        <w:t>+</w:t>
      </w:r>
      <w:r>
        <w:t>-ionen.</w:t>
      </w:r>
    </w:p>
    <w:p w:rsidR="0063541A" w:rsidRDefault="0063541A" w:rsidP="0063541A">
      <w:pPr>
        <w:tabs>
          <w:tab w:val="left" w:pos="204"/>
        </w:tabs>
      </w:pPr>
    </w:p>
    <w:p w:rsidR="0063541A" w:rsidRDefault="0063541A" w:rsidP="0063541A">
      <w:r>
        <w:t>De cel is hiernaast schematisch weergegeven.</w:t>
      </w:r>
    </w:p>
    <w:p w:rsidR="0063541A" w:rsidRDefault="0063541A" w:rsidP="0063541A">
      <w:pPr>
        <w:pStyle w:val="vraag"/>
        <w:tabs>
          <w:tab w:val="clear" w:pos="9072"/>
          <w:tab w:val="right" w:pos="5387"/>
        </w:tabs>
      </w:pPr>
      <w:bookmarkStart w:id="12" w:name="_Toc32230094"/>
      <w:r>
        <w:t xml:space="preserve">Geef de vergelijking van de reactie die aan de anode optreedt. </w:t>
      </w:r>
      <w:r>
        <w:tab/>
        <w:t>2</w:t>
      </w:r>
      <w:bookmarkEnd w:id="12"/>
    </w:p>
    <w:p w:rsidR="0063541A" w:rsidRDefault="0063541A" w:rsidP="0063541A">
      <w:r>
        <w:t>Aan de kathode reageert het acrylonitril door opname van elektronen tot z.g. anionradicalen. Een anionradicaal is een negatief geladen deeltje met een ongepaard elektron. Negatieve lading en ongepaard elektron zitten niet op dezelfde plaats. In theorie kunnen er 2 verschillende anionradicalen gevormd worden, die elk door 3 mesomere structuren kunnen worden weergegeven.</w:t>
      </w:r>
    </w:p>
    <w:p w:rsidR="0063541A" w:rsidRDefault="0063541A" w:rsidP="0063541A">
      <w:pPr>
        <w:pStyle w:val="vraag"/>
      </w:pPr>
      <w:bookmarkStart w:id="13" w:name="_Ref499307155"/>
      <w:bookmarkStart w:id="14" w:name="_Toc32230095"/>
      <w:r>
        <w:t>Geef van elk van deze anionradicalen tenminste 2 mesomere structuren. Geef hierin alle bindende en niet-bindende elektronenparen weer en het ongepaarde elektron en de plaats van de negatieve lading (kortom: de elektronenformule).</w:t>
      </w:r>
      <w:bookmarkEnd w:id="13"/>
      <w:r>
        <w:t xml:space="preserve"> </w:t>
      </w:r>
      <w:r>
        <w:tab/>
        <w:t>4</w:t>
      </w:r>
      <w:bookmarkEnd w:id="14"/>
    </w:p>
    <w:p w:rsidR="0063541A" w:rsidRDefault="0063541A" w:rsidP="0063541A">
      <w:r>
        <w:t>Het uiteindelijke product van deze reactie blijkt te zijn hexaandinitril (l,4-butaandicarbonitril), NC</w:t>
      </w:r>
      <w:r>
        <w:sym w:font="Symbol" w:char="F02D"/>
      </w:r>
      <w:r>
        <w:t>CH</w:t>
      </w:r>
      <w:r>
        <w:rPr>
          <w:vertAlign w:val="subscript"/>
        </w:rPr>
        <w:t>2</w:t>
      </w:r>
      <w:r>
        <w:t>)</w:t>
      </w:r>
      <w:r>
        <w:rPr>
          <w:vertAlign w:val="subscript"/>
        </w:rPr>
        <w:t>4</w:t>
      </w:r>
      <w:r>
        <w:sym w:font="Symbol" w:char="F02D"/>
      </w:r>
      <w:r>
        <w:t>CN, doordat 2 anionradicalen combineren na opname van een proton.</w:t>
      </w:r>
    </w:p>
    <w:p w:rsidR="0063541A" w:rsidRDefault="0063541A" w:rsidP="0063541A">
      <w:pPr>
        <w:pStyle w:val="vraag"/>
      </w:pPr>
      <w:bookmarkStart w:id="15" w:name="_Toc32230096"/>
      <w:r>
        <w:t xml:space="preserve">Welke anionradicaal uit vraag </w:t>
      </w:r>
      <w:fldSimple w:instr=" REF _Ref499307155 \r ">
        <w:r>
          <w:t>8</w:t>
        </w:r>
      </w:fldSimple>
      <w:r>
        <w:t xml:space="preserve"> is in staat om op de beschreven wijze hexaandinitril te vormen? Geef deze vorming weer in vergelijkingen met structuurformules. </w:t>
      </w:r>
      <w:r>
        <w:tab/>
        <w:t>4</w:t>
      </w:r>
      <w:bookmarkEnd w:id="15"/>
    </w:p>
    <w:p w:rsidR="0063541A" w:rsidRDefault="0063541A" w:rsidP="0063541A">
      <w:r>
        <w:t>Het hexaandinitril wordt vervolgens omgezet in 1,6—hexaandiamine.</w:t>
      </w:r>
    </w:p>
    <w:p w:rsidR="0063541A" w:rsidRDefault="0063541A" w:rsidP="0063541A">
      <w:pPr>
        <w:pStyle w:val="vraag"/>
      </w:pPr>
      <w:bookmarkStart w:id="16" w:name="_Toc32230097"/>
      <w:r>
        <w:t xml:space="preserve">Geef voor deze omzetting de vergelijking. </w:t>
      </w:r>
      <w:r>
        <w:tab/>
        <w:t>2</w:t>
      </w:r>
      <w:bookmarkEnd w:id="16"/>
    </w:p>
    <w:p w:rsidR="0063541A" w:rsidRDefault="0063541A" w:rsidP="0063541A">
      <w:r>
        <w:t>1,6-diaminohexaan kan m.b.v. hexaandioylchloride (adipoylchloride) omgezet worden tot het polymeer nylon-6,6.</w:t>
      </w:r>
    </w:p>
    <w:p w:rsidR="0063541A" w:rsidRDefault="0063541A" w:rsidP="0063541A">
      <w:r>
        <w:object w:dxaOrig="8654" w:dyaOrig="1512">
          <v:shape id="_x0000_i1025" type="#_x0000_t75" style="width:412.2pt;height:1in" o:ole="" fillcolor="window">
            <v:imagedata r:id="rId10" o:title=""/>
          </v:shape>
          <o:OLEObject Type="Embed" ProgID="ACD.ChemSketch.20" ShapeID="_x0000_i1025" DrawAspect="Content" ObjectID="_1314794255" r:id="rId11"/>
        </w:object>
      </w:r>
    </w:p>
    <w:p w:rsidR="0063541A" w:rsidRDefault="0063541A" w:rsidP="0063541A">
      <w:pPr>
        <w:pStyle w:val="vraag"/>
      </w:pPr>
      <w:bookmarkStart w:id="17" w:name="_Toc32230098"/>
      <w:r>
        <w:t xml:space="preserve">Geef de naam van de karakteristieke groep in het polymeer nylon-6,6. </w:t>
      </w:r>
      <w:r>
        <w:tab/>
        <w:t>2</w:t>
      </w:r>
      <w:bookmarkEnd w:id="17"/>
    </w:p>
    <w:p w:rsidR="0063541A" w:rsidRDefault="0063541A" w:rsidP="0063541A">
      <w:r>
        <w:t>De snelheid waarmee nylon-6,6 gevormd wordt hangt uitsluitend af van de concentratie van het hexaandioylchloride.</w:t>
      </w:r>
    </w:p>
    <w:p w:rsidR="0063541A" w:rsidRDefault="0063541A" w:rsidP="0063541A">
      <w:pPr>
        <w:pStyle w:val="vraag"/>
      </w:pPr>
      <w:bookmarkStart w:id="18" w:name="_Toc32230099"/>
      <w:r>
        <w:t xml:space="preserve">Geef de vorming van nylon-6,6 weer in vergelijkingen. Laat duidelijk uitkomen hoe de reactie verloopt (het mechanisme). </w:t>
      </w:r>
      <w:r>
        <w:tab/>
        <w:t>3</w:t>
      </w:r>
      <w:bookmarkEnd w:id="18"/>
    </w:p>
    <w:p w:rsidR="0063541A" w:rsidRDefault="0063541A" w:rsidP="0063541A">
      <w:pPr>
        <w:pStyle w:val="opgave"/>
      </w:pPr>
      <w:r>
        <w:tab/>
      </w:r>
      <w:bookmarkStart w:id="19" w:name="_Toc32230100"/>
      <w:bookmarkStart w:id="20" w:name="_Toc32230770"/>
      <w:r>
        <w:t>(15 punten)</w:t>
      </w:r>
      <w:bookmarkEnd w:id="19"/>
      <w:bookmarkEnd w:id="20"/>
    </w:p>
    <w:p w:rsidR="0063541A" w:rsidRDefault="0063541A" w:rsidP="0063541A">
      <w:pPr>
        <w:pStyle w:val="Kop3"/>
      </w:pPr>
      <w:bookmarkStart w:id="21" w:name="_Toc32230101"/>
      <w:bookmarkStart w:id="22" w:name="_Toc32230771"/>
      <w:r>
        <w:t>De bereiding van Methanol</w:t>
      </w:r>
      <w:bookmarkEnd w:id="21"/>
      <w:bookmarkEnd w:id="22"/>
    </w:p>
    <w:p w:rsidR="0063541A" w:rsidRDefault="0063541A" w:rsidP="0063541A">
      <w:r>
        <w:t>Methanol wordt in een continu proces bereid door koolstofmonooxide te laten reageren met waterstof:</w:t>
      </w:r>
    </w:p>
    <w:p w:rsidR="0063541A" w:rsidRPr="0063541A" w:rsidRDefault="0063541A" w:rsidP="0063541A">
      <w:pPr>
        <w:rPr>
          <w:lang w:val="en-US"/>
        </w:rPr>
      </w:pPr>
      <w:r w:rsidRPr="0063541A">
        <w:rPr>
          <w:lang w:val="en-US"/>
        </w:rPr>
        <w:t>CO(g) + 2 H</w:t>
      </w:r>
      <w:r w:rsidRPr="0063541A">
        <w:rPr>
          <w:vertAlign w:val="subscript"/>
          <w:lang w:val="en-US"/>
        </w:rPr>
        <w:t>2</w:t>
      </w:r>
      <w:r w:rsidRPr="0063541A">
        <w:rPr>
          <w:lang w:val="en-US"/>
        </w:rPr>
        <w:t xml:space="preserve">(g) </w:t>
      </w:r>
      <w:r w:rsidRPr="005C0D82">
        <w:rPr>
          <w:position w:val="-10"/>
        </w:rPr>
        <w:object w:dxaOrig="260" w:dyaOrig="380">
          <v:shape id="_x0000_i1026" type="#_x0000_t75" style="width:13.2pt;height:19.2pt" o:ole="" fillcolor="window">
            <v:imagedata r:id="rId12" o:title=""/>
          </v:shape>
          <o:OLEObject Type="Embed" ProgID="Equation.3" ShapeID="_x0000_i1026" DrawAspect="Content" ObjectID="_1314794256" r:id="rId13"/>
        </w:object>
      </w:r>
      <w:r w:rsidRPr="0063541A">
        <w:rPr>
          <w:lang w:val="en-US"/>
        </w:rPr>
        <w:t>CH</w:t>
      </w:r>
      <w:r w:rsidRPr="0063541A">
        <w:rPr>
          <w:vertAlign w:val="subscript"/>
          <w:lang w:val="en-US"/>
        </w:rPr>
        <w:t>3</w:t>
      </w:r>
      <w:r w:rsidRPr="0063541A">
        <w:rPr>
          <w:lang w:val="en-US"/>
        </w:rPr>
        <w:t>OH(g)</w:t>
      </w:r>
    </w:p>
    <w:p w:rsidR="0063541A" w:rsidRDefault="0063541A" w:rsidP="0063541A">
      <w:r>
        <w:t>Koolstofmonooxide en waterstof worden aan de reactor toegevoerd in de molverhouding 1 : 2.</w:t>
      </w:r>
    </w:p>
    <w:p w:rsidR="0063541A" w:rsidRDefault="0063541A" w:rsidP="0063541A">
      <w:r>
        <w:t>Als katalysator wordt een mengsel van zinkoxide en chroom(III)oxide gebruikt.</w:t>
      </w:r>
    </w:p>
    <w:p w:rsidR="0063541A" w:rsidRDefault="0063541A" w:rsidP="0063541A">
      <w:r>
        <w:t>De reactie vindt plaats bij 575 K en 180 bar. Onder deze omstandigheden bedraagt de omzetting 60%.</w:t>
      </w:r>
    </w:p>
    <w:p w:rsidR="0063541A" w:rsidRDefault="0063541A" w:rsidP="0063541A">
      <w:r>
        <w:lastRenderedPageBreak/>
        <w:t>Bij producten bij deze methanolbereiding zijn water, ethanol en 1-propanol. Het reactiemengsel wordt gebracht op 298 K en 1 bar en in een zogenaamde separator gescheiden in een vloeistof- en een gasfase. Het methanol wordt tenslotte verkregen door destillatie bij 1 bar. Uit de bijproducten worden weer zuivere stoffen gewonnen.</w:t>
      </w:r>
    </w:p>
    <w:p w:rsidR="0063541A" w:rsidRDefault="0063541A" w:rsidP="0063541A">
      <w:pPr>
        <w:tabs>
          <w:tab w:val="left" w:pos="204"/>
        </w:tabs>
      </w:pPr>
    </w:p>
    <w:p w:rsidR="0063541A" w:rsidRDefault="0063541A" w:rsidP="0063541A">
      <w:r>
        <w:rPr>
          <w:u w:val="single"/>
        </w:rPr>
        <w:t>Gegevens</w:t>
      </w:r>
    </w:p>
    <w:tbl>
      <w:tblPr>
        <w:tblW w:w="0" w:type="auto"/>
        <w:tblBorders>
          <w:insideV w:val="single" w:sz="4" w:space="0" w:color="auto"/>
        </w:tblBorders>
        <w:tblLayout w:type="fixed"/>
        <w:tblCellMar>
          <w:left w:w="70" w:type="dxa"/>
          <w:right w:w="70" w:type="dxa"/>
        </w:tblCellMar>
        <w:tblLook w:val="0000"/>
      </w:tblPr>
      <w:tblGrid>
        <w:gridCol w:w="1435"/>
        <w:gridCol w:w="1697"/>
        <w:gridCol w:w="1808"/>
      </w:tblGrid>
      <w:tr w:rsidR="0063541A" w:rsidTr="004F4E27">
        <w:tc>
          <w:tcPr>
            <w:tcW w:w="1435" w:type="dxa"/>
            <w:tcBorders>
              <w:bottom w:val="single" w:sz="4" w:space="0" w:color="auto"/>
            </w:tcBorders>
          </w:tcPr>
          <w:p w:rsidR="0063541A" w:rsidRDefault="0063541A" w:rsidP="004F4E27">
            <w:r>
              <w:rPr>
                <w:i/>
              </w:rPr>
              <w:t>p</w:t>
            </w:r>
            <w:r>
              <w:t xml:space="preserve"> = </w:t>
            </w:r>
            <w:r>
              <w:rPr>
                <w:i/>
              </w:rPr>
              <w:t>p</w:t>
            </w:r>
            <w:r>
              <w:rPr>
                <w:vertAlign w:val="subscript"/>
              </w:rPr>
              <w:t xml:space="preserve">o </w:t>
            </w:r>
            <w:r>
              <w:t>= 1 bar</w:t>
            </w:r>
          </w:p>
        </w:tc>
        <w:tc>
          <w:tcPr>
            <w:tcW w:w="1697" w:type="dxa"/>
            <w:tcBorders>
              <w:bottom w:val="single" w:sz="4" w:space="0" w:color="auto"/>
            </w:tcBorders>
          </w:tcPr>
          <w:p w:rsidR="0063541A" w:rsidRDefault="0063541A" w:rsidP="004F4E27">
            <w:r>
              <w:t>smeltpunt (K)</w:t>
            </w:r>
          </w:p>
        </w:tc>
        <w:tc>
          <w:tcPr>
            <w:tcW w:w="1808" w:type="dxa"/>
            <w:tcBorders>
              <w:bottom w:val="single" w:sz="4" w:space="0" w:color="auto"/>
            </w:tcBorders>
          </w:tcPr>
          <w:p w:rsidR="0063541A" w:rsidRDefault="0063541A" w:rsidP="004F4E27">
            <w:r>
              <w:t>kookpunt (K)</w:t>
            </w:r>
          </w:p>
        </w:tc>
      </w:tr>
      <w:tr w:rsidR="0063541A" w:rsidTr="004F4E27">
        <w:tc>
          <w:tcPr>
            <w:tcW w:w="1435" w:type="dxa"/>
            <w:tcBorders>
              <w:top w:val="nil"/>
            </w:tcBorders>
          </w:tcPr>
          <w:p w:rsidR="0063541A" w:rsidRDefault="0063541A" w:rsidP="004F4E27">
            <w:r>
              <w:t>methanol</w:t>
            </w:r>
          </w:p>
        </w:tc>
        <w:tc>
          <w:tcPr>
            <w:tcW w:w="1697" w:type="dxa"/>
            <w:tcBorders>
              <w:top w:val="nil"/>
            </w:tcBorders>
          </w:tcPr>
          <w:p w:rsidR="0063541A" w:rsidRDefault="0063541A" w:rsidP="004F4E27">
            <w:pPr>
              <w:tabs>
                <w:tab w:val="decimal" w:pos="1446"/>
              </w:tabs>
            </w:pPr>
            <w:r>
              <w:t>175</w:t>
            </w:r>
          </w:p>
        </w:tc>
        <w:tc>
          <w:tcPr>
            <w:tcW w:w="1808" w:type="dxa"/>
            <w:tcBorders>
              <w:top w:val="nil"/>
            </w:tcBorders>
          </w:tcPr>
          <w:p w:rsidR="0063541A" w:rsidRDefault="0063541A" w:rsidP="004F4E27">
            <w:pPr>
              <w:tabs>
                <w:tab w:val="decimal" w:pos="1557"/>
              </w:tabs>
            </w:pPr>
            <w:r>
              <w:t>338</w:t>
            </w:r>
          </w:p>
        </w:tc>
      </w:tr>
      <w:tr w:rsidR="0063541A" w:rsidTr="004F4E27">
        <w:tc>
          <w:tcPr>
            <w:tcW w:w="1435" w:type="dxa"/>
          </w:tcPr>
          <w:p w:rsidR="0063541A" w:rsidRDefault="0063541A" w:rsidP="004F4E27">
            <w:r>
              <w:t>ethanol</w:t>
            </w:r>
          </w:p>
        </w:tc>
        <w:tc>
          <w:tcPr>
            <w:tcW w:w="1697" w:type="dxa"/>
          </w:tcPr>
          <w:p w:rsidR="0063541A" w:rsidRDefault="0063541A" w:rsidP="004F4E27">
            <w:pPr>
              <w:tabs>
                <w:tab w:val="decimal" w:pos="1446"/>
              </w:tabs>
            </w:pPr>
            <w:r>
              <w:t>156</w:t>
            </w:r>
          </w:p>
        </w:tc>
        <w:tc>
          <w:tcPr>
            <w:tcW w:w="1808" w:type="dxa"/>
          </w:tcPr>
          <w:p w:rsidR="0063541A" w:rsidRDefault="0063541A" w:rsidP="004F4E27">
            <w:pPr>
              <w:tabs>
                <w:tab w:val="decimal" w:pos="1557"/>
              </w:tabs>
            </w:pPr>
            <w:r>
              <w:t>352</w:t>
            </w:r>
          </w:p>
        </w:tc>
      </w:tr>
      <w:tr w:rsidR="0063541A" w:rsidTr="004F4E27">
        <w:tc>
          <w:tcPr>
            <w:tcW w:w="1435" w:type="dxa"/>
          </w:tcPr>
          <w:p w:rsidR="0063541A" w:rsidRDefault="0063541A" w:rsidP="004F4E27">
            <w:r>
              <w:t>1-propanol</w:t>
            </w:r>
          </w:p>
        </w:tc>
        <w:tc>
          <w:tcPr>
            <w:tcW w:w="1697" w:type="dxa"/>
          </w:tcPr>
          <w:p w:rsidR="0063541A" w:rsidRDefault="0063541A" w:rsidP="004F4E27">
            <w:pPr>
              <w:tabs>
                <w:tab w:val="decimal" w:pos="1446"/>
              </w:tabs>
            </w:pPr>
            <w:r>
              <w:t>146</w:t>
            </w:r>
          </w:p>
        </w:tc>
        <w:tc>
          <w:tcPr>
            <w:tcW w:w="1808" w:type="dxa"/>
          </w:tcPr>
          <w:p w:rsidR="0063541A" w:rsidRDefault="0063541A" w:rsidP="004F4E27">
            <w:pPr>
              <w:tabs>
                <w:tab w:val="decimal" w:pos="1557"/>
              </w:tabs>
            </w:pPr>
            <w:r>
              <w:t>370</w:t>
            </w:r>
          </w:p>
        </w:tc>
      </w:tr>
      <w:tr w:rsidR="0063541A" w:rsidTr="004F4E27">
        <w:tc>
          <w:tcPr>
            <w:tcW w:w="1435" w:type="dxa"/>
          </w:tcPr>
          <w:p w:rsidR="0063541A" w:rsidRDefault="0063541A" w:rsidP="004F4E27">
            <w:r>
              <w:t>water</w:t>
            </w:r>
          </w:p>
        </w:tc>
        <w:tc>
          <w:tcPr>
            <w:tcW w:w="1697" w:type="dxa"/>
          </w:tcPr>
          <w:p w:rsidR="0063541A" w:rsidRDefault="0063541A" w:rsidP="004F4E27">
            <w:pPr>
              <w:tabs>
                <w:tab w:val="decimal" w:pos="1446"/>
              </w:tabs>
            </w:pPr>
            <w:r>
              <w:t>273</w:t>
            </w:r>
          </w:p>
        </w:tc>
        <w:tc>
          <w:tcPr>
            <w:tcW w:w="1808" w:type="dxa"/>
          </w:tcPr>
          <w:p w:rsidR="0063541A" w:rsidRDefault="0063541A" w:rsidP="004F4E27">
            <w:pPr>
              <w:tabs>
                <w:tab w:val="decimal" w:pos="1557"/>
              </w:tabs>
            </w:pPr>
            <w:r>
              <w:t>373</w:t>
            </w:r>
          </w:p>
        </w:tc>
      </w:tr>
    </w:tbl>
    <w:p w:rsidR="0063541A" w:rsidRDefault="0063541A" w:rsidP="0063541A">
      <w:pPr>
        <w:numPr>
          <w:ilvl w:val="0"/>
          <w:numId w:val="3"/>
        </w:numPr>
        <w:tabs>
          <w:tab w:val="num" w:pos="643"/>
        </w:tabs>
      </w:pPr>
      <w:r>
        <w:t>1 mol ideaalgas heeft bij 298 K en 1 bar een volume van 24,5 liter.</w:t>
      </w:r>
    </w:p>
    <w:p w:rsidR="0063541A" w:rsidRDefault="0063541A" w:rsidP="0063541A">
      <w:pPr>
        <w:numPr>
          <w:ilvl w:val="0"/>
          <w:numId w:val="3"/>
        </w:numPr>
        <w:tabs>
          <w:tab w:val="num" w:pos="643"/>
        </w:tabs>
      </w:pPr>
      <w:r>
        <w:t>De soortelijke warmte:</w:t>
      </w:r>
      <w:r>
        <w:tab/>
        <w:t>CO(g): 1,05 kJ kg</w:t>
      </w:r>
      <w:r>
        <w:rPr>
          <w:vertAlign w:val="superscript"/>
        </w:rPr>
        <w:sym w:font="Symbol" w:char="F02D"/>
      </w:r>
      <w:r>
        <w:rPr>
          <w:vertAlign w:val="superscript"/>
        </w:rPr>
        <w:t>1</w:t>
      </w:r>
      <w:r>
        <w:t>K</w:t>
      </w:r>
      <w:r>
        <w:rPr>
          <w:vertAlign w:val="superscript"/>
        </w:rPr>
        <w:sym w:font="Symbol" w:char="F02D"/>
      </w:r>
      <w:r>
        <w:rPr>
          <w:vertAlign w:val="superscript"/>
        </w:rPr>
        <w:t>1</w:t>
      </w:r>
    </w:p>
    <w:p w:rsidR="0063541A" w:rsidRDefault="0063541A" w:rsidP="0063541A">
      <w:pPr>
        <w:ind w:left="2552"/>
      </w:pPr>
      <w:r>
        <w:tab/>
        <w:t>H</w:t>
      </w:r>
      <w:r>
        <w:rPr>
          <w:vertAlign w:val="subscript"/>
        </w:rPr>
        <w:t>2</w:t>
      </w:r>
      <w:r>
        <w:t>(g): 14,3 kJ kg</w:t>
      </w:r>
      <w:r>
        <w:rPr>
          <w:vertAlign w:val="superscript"/>
        </w:rPr>
        <w:sym w:font="Symbol" w:char="F02D"/>
      </w:r>
      <w:r>
        <w:rPr>
          <w:vertAlign w:val="superscript"/>
        </w:rPr>
        <w:t>1</w:t>
      </w:r>
      <w:r>
        <w:t>K</w:t>
      </w:r>
      <w:r>
        <w:rPr>
          <w:vertAlign w:val="superscript"/>
        </w:rPr>
        <w:sym w:font="Symbol" w:char="F02D"/>
      </w:r>
      <w:r>
        <w:rPr>
          <w:vertAlign w:val="superscript"/>
        </w:rPr>
        <w:t>1</w:t>
      </w:r>
    </w:p>
    <w:p w:rsidR="0063541A" w:rsidRDefault="0063541A" w:rsidP="0063541A">
      <w:pPr>
        <w:ind w:left="2552"/>
      </w:pPr>
      <w:r>
        <w:tab/>
        <w:t>CH</w:t>
      </w:r>
      <w:r>
        <w:rPr>
          <w:vertAlign w:val="subscript"/>
        </w:rPr>
        <w:t>3</w:t>
      </w:r>
      <w:r>
        <w:t>OH(l): 2,50 kJ kg</w:t>
      </w:r>
      <w:r>
        <w:rPr>
          <w:vertAlign w:val="superscript"/>
        </w:rPr>
        <w:sym w:font="Symbol" w:char="F02D"/>
      </w:r>
      <w:r>
        <w:rPr>
          <w:vertAlign w:val="superscript"/>
        </w:rPr>
        <w:t>1</w:t>
      </w:r>
    </w:p>
    <w:p w:rsidR="0063541A" w:rsidRDefault="0063541A" w:rsidP="0063541A">
      <w:r>
        <w:t xml:space="preserve">De soortelijke warmte is </w:t>
      </w:r>
      <w:r>
        <w:rPr>
          <w:u w:val="single"/>
        </w:rPr>
        <w:t>niet</w:t>
      </w:r>
      <w:r>
        <w:t xml:space="preserve"> afhankelijk van temperatuur en druk.</w:t>
      </w:r>
    </w:p>
    <w:p w:rsidR="0063541A" w:rsidRDefault="0063541A" w:rsidP="0063541A">
      <w:pPr>
        <w:numPr>
          <w:ilvl w:val="0"/>
          <w:numId w:val="4"/>
        </w:numPr>
      </w:pPr>
      <w:r>
        <w:t xml:space="preserve">De reactie-enthalpie bedraagt: </w:t>
      </w:r>
      <w:r>
        <w:sym w:font="Symbol" w:char="F02D"/>
      </w:r>
      <w:r>
        <w:t>l,29</w:t>
      </w:r>
      <w:r>
        <w:sym w:font="Symbol" w:char="F0D7"/>
      </w:r>
      <w:r>
        <w:t>10</w:t>
      </w:r>
      <w:r>
        <w:rPr>
          <w:vertAlign w:val="superscript"/>
        </w:rPr>
        <w:t>5</w:t>
      </w:r>
      <w:r>
        <w:t xml:space="preserve"> J (mol CH</w:t>
      </w:r>
      <w:r>
        <w:rPr>
          <w:vertAlign w:val="subscript"/>
        </w:rPr>
        <w:t>3</w:t>
      </w:r>
      <w:r>
        <w:t>OH)</w:t>
      </w:r>
      <w:r>
        <w:rPr>
          <w:vertAlign w:val="superscript"/>
        </w:rPr>
        <w:sym w:font="Symbol" w:char="F02D"/>
      </w:r>
      <w:r>
        <w:rPr>
          <w:vertAlign w:val="superscript"/>
        </w:rPr>
        <w:t>1</w:t>
      </w:r>
    </w:p>
    <w:p w:rsidR="0063541A" w:rsidRDefault="0063541A" w:rsidP="0063541A">
      <w:pPr>
        <w:pStyle w:val="vraag"/>
      </w:pPr>
      <w:bookmarkStart w:id="23" w:name="_Toc32230102"/>
      <w:r>
        <w:t xml:space="preserve">Op de bijlage staat de apparatuur voor dit proces weergegeven. Teken met behulp van uitsluitend de gegeven apparatuur een overzichtelijk apparatuurschema voor het beschreven proces, doe dit op de overgebleven ruimte met ruitjesverdeling op de bijlage. Er hoeft geen rekening gehouden te worden met eventuele recirculatie. </w:t>
      </w:r>
      <w:r>
        <w:tab/>
        <w:t>3</w:t>
      </w:r>
      <w:bookmarkEnd w:id="23"/>
    </w:p>
    <w:p w:rsidR="0063541A" w:rsidRDefault="0063541A" w:rsidP="0063541A">
      <w:pPr>
        <w:pStyle w:val="vraag"/>
      </w:pPr>
      <w:bookmarkStart w:id="24" w:name="_Toc32230103"/>
      <w:r>
        <w:t>Schrijf op welke stoffen op de genummerde punten 1 t/m 5 (zi</w:t>
      </w:r>
      <w:r w:rsidR="00915BE8">
        <w:t>e</w:t>
      </w:r>
      <w:r>
        <w:t xml:space="preserve"> bijlage) door de leidingen stromen. </w:t>
      </w:r>
      <w:r>
        <w:tab/>
        <w:t>3</w:t>
      </w:r>
      <w:bookmarkEnd w:id="24"/>
    </w:p>
    <w:p w:rsidR="0063541A" w:rsidRDefault="0063541A" w:rsidP="0063541A">
      <w:pPr>
        <w:pStyle w:val="vraag"/>
      </w:pPr>
      <w:bookmarkStart w:id="25" w:name="_Toc32230104"/>
      <w:r>
        <w:t>Bereken hoeveel m</w:t>
      </w:r>
      <w:r>
        <w:rPr>
          <w:vertAlign w:val="superscript"/>
        </w:rPr>
        <w:t xml:space="preserve">3 </w:t>
      </w:r>
      <w:r>
        <w:t>waterstof (298 K, 1 bar) in dit proces nodig is voor de productie van 1,00 m</w:t>
      </w:r>
      <w:r>
        <w:rPr>
          <w:vertAlign w:val="superscript"/>
        </w:rPr>
        <w:t xml:space="preserve">3 </w:t>
      </w:r>
      <w:r>
        <w:t xml:space="preserve">methanol (298 K, 1 bar). </w:t>
      </w:r>
      <w:r>
        <w:tab/>
        <w:t>2</w:t>
      </w:r>
      <w:bookmarkEnd w:id="25"/>
    </w:p>
    <w:p w:rsidR="0063541A" w:rsidRDefault="0063541A" w:rsidP="0063541A">
      <w:pPr>
        <w:pStyle w:val="vraag"/>
      </w:pPr>
      <w:bookmarkStart w:id="26" w:name="_Toc32230105"/>
      <w:r>
        <w:t xml:space="preserve">1. Leg uit waarom het eigenlijk beter is de reactie te laten plaatsvinden bij 298 K (en 180 bar) in plaats van bij 575 K (en 180 bar). </w:t>
      </w:r>
      <w:r>
        <w:tab/>
        <w:t>4</w:t>
      </w:r>
      <w:bookmarkEnd w:id="26"/>
    </w:p>
    <w:p w:rsidR="0063541A" w:rsidRDefault="0063541A" w:rsidP="0063541A">
      <w:r>
        <w:t>2. Leg uit waarom de methanol—synthese toch plaatsvindt bij 575 K (en 180 bar) in plaats van bij 298 K (en 180 bar).</w:t>
      </w:r>
    </w:p>
    <w:p w:rsidR="0063541A" w:rsidRDefault="0063541A" w:rsidP="0063541A">
      <w:pPr>
        <w:pStyle w:val="vraag"/>
      </w:pPr>
      <w:bookmarkStart w:id="27" w:name="_Toc32230106"/>
      <w:r>
        <w:t xml:space="preserve">Ga door middel van een berekening na of de reactie-enthalpie per 1,00 ton methanol voldoende is om de daarvoor benodigde koolstofmonooxide en waterstof te verwarmen van 298 K tot 575 K. </w:t>
      </w:r>
      <w:r>
        <w:tab/>
        <w:t>3</w:t>
      </w:r>
      <w:bookmarkEnd w:id="27"/>
    </w:p>
    <w:p w:rsidR="0063541A" w:rsidRDefault="0063541A" w:rsidP="0063541A">
      <w:pPr>
        <w:pStyle w:val="opgave"/>
      </w:pPr>
      <w:r>
        <w:tab/>
      </w:r>
      <w:bookmarkStart w:id="28" w:name="_Toc32230107"/>
      <w:bookmarkStart w:id="29" w:name="_Toc32230772"/>
      <w:r>
        <w:t>(26 punten)</w:t>
      </w:r>
      <w:bookmarkEnd w:id="28"/>
      <w:bookmarkEnd w:id="29"/>
    </w:p>
    <w:p w:rsidR="0063541A" w:rsidRDefault="0063541A" w:rsidP="0063541A">
      <w:pPr>
        <w:tabs>
          <w:tab w:val="left" w:pos="5103"/>
        </w:tabs>
      </w:pPr>
      <w:r>
        <w:object w:dxaOrig="6134" w:dyaOrig="2429">
          <v:shape id="_x0000_i1027" type="#_x0000_t75" style="width:225pt;height:89.4pt" o:ole="" fillcolor="window">
            <v:imagedata r:id="rId14" o:title=""/>
          </v:shape>
          <o:OLEObject Type="Embed" ProgID="ACD.ChemSketch.20" ShapeID="_x0000_i1027" DrawAspect="Content" ObjectID="_1314794257" r:id="rId15"/>
        </w:object>
      </w:r>
      <w:r>
        <w:tab/>
      </w:r>
      <w:r>
        <w:object w:dxaOrig="3269" w:dyaOrig="2227">
          <v:shape id="_x0000_i1028" type="#_x0000_t75" style="width:142.8pt;height:97.2pt" o:ole="" fillcolor="window">
            <v:imagedata r:id="rId16" o:title=""/>
          </v:shape>
          <o:OLEObject Type="Embed" ProgID="ACD.ChemSketch.20" ShapeID="_x0000_i1028" DrawAspect="Content" ObjectID="_1314794258" r:id="rId17"/>
        </w:object>
      </w:r>
    </w:p>
    <w:p w:rsidR="0063541A" w:rsidRDefault="0063541A" w:rsidP="0063541A">
      <w:r>
        <w:t>Een cyclisch alkeen kan bereid worden door een molecuul dat een dubbele binding heeft, te laten reageren met een molecuul dat twee dubbele bindingen heeft, die van elkaar gescheiden zijn door één enkele binding. Zo’n reactie wordt een Diels-Alderreactie genoemd.</w:t>
      </w:r>
    </w:p>
    <w:p w:rsidR="0063541A" w:rsidRDefault="0063541A" w:rsidP="0063541A">
      <w:r>
        <w:t>Een voorbeeld ter verduidelijking hier links boven.</w:t>
      </w:r>
    </w:p>
    <w:p w:rsidR="0063541A" w:rsidRDefault="0063541A" w:rsidP="0063541A">
      <w:pPr>
        <w:pStyle w:val="vraag"/>
      </w:pPr>
      <w:bookmarkStart w:id="30" w:name="_Ref499307833"/>
      <w:bookmarkStart w:id="31" w:name="_Toc32230108"/>
      <w:r>
        <w:t>Teken de structuurformules van de verbindingen, die gebruikt worden om de stof rechts boven te bereiden m.b.v. een Diels-Alderreactie.</w:t>
      </w:r>
      <w:bookmarkEnd w:id="30"/>
      <w:r>
        <w:t xml:space="preserve"> </w:t>
      </w:r>
      <w:r>
        <w:tab/>
        <w:t>2</w:t>
      </w:r>
      <w:bookmarkEnd w:id="31"/>
    </w:p>
    <w:p w:rsidR="0063541A" w:rsidRDefault="0063541A" w:rsidP="0063541A">
      <w:pPr>
        <w:pStyle w:val="vraag"/>
        <w:tabs>
          <w:tab w:val="right" w:pos="4253"/>
        </w:tabs>
      </w:pPr>
      <w:bookmarkStart w:id="32" w:name="_Toc32230109"/>
      <w:r>
        <w:t xml:space="preserve">Leg uit hoeveel stereo-isomeren er van het getekende product in opgave </w:t>
      </w:r>
      <w:fldSimple w:instr=" REF _Ref499307833 \r ">
        <w:r>
          <w:t>18</w:t>
        </w:r>
      </w:fldSimple>
      <w:r>
        <w:t xml:space="preserve"> bestaan.</w:t>
      </w:r>
      <w:r>
        <w:tab/>
        <w:t>2</w:t>
      </w:r>
      <w:bookmarkEnd w:id="32"/>
    </w:p>
    <w:p w:rsidR="0063541A" w:rsidRDefault="0063541A" w:rsidP="0063541A">
      <w:r>
        <w:lastRenderedPageBreak/>
        <w:t>Met behulp van Diels-Alderreacties kunnen allerlei ingewikkelde organische verbindingen gemaakt worden, zoals verbindingen met ruimtelijke brugstructuren. Een voorbeeld van zo’n verbinding is norborneen (midden onder).</w:t>
      </w:r>
    </w:p>
    <w:p w:rsidR="0063541A" w:rsidRDefault="0063541A" w:rsidP="0063541A">
      <w:pPr>
        <w:pStyle w:val="vraag"/>
      </w:pPr>
      <w:bookmarkStart w:id="33" w:name="_Toc32230110"/>
      <w:r>
        <w:t>Teken de structuurformules van de verbindingen, waaruit je d.m.v. een DielsAlderreactie norborneen kunt maken.</w:t>
      </w:r>
      <w:bookmarkEnd w:id="33"/>
      <w:r>
        <w:t xml:space="preserve"> </w:t>
      </w:r>
    </w:p>
    <w:p w:rsidR="0063541A" w:rsidRDefault="0063541A" w:rsidP="0063541A">
      <w:r>
        <w:t>Door rotatie rond de enkele binding kunnen in een diëenmolecuul verschillende ruimtelijke structuren voorkomen. Deze zogenaamde conformaties zijn met elkaar in evenwicht. Zie linksonder:</w:t>
      </w:r>
    </w:p>
    <w:p w:rsidR="0063541A" w:rsidRDefault="0063541A" w:rsidP="0063541A">
      <w:pPr>
        <w:tabs>
          <w:tab w:val="left" w:pos="3686"/>
          <w:tab w:val="left" w:pos="6237"/>
        </w:tabs>
      </w:pPr>
      <w:r>
        <w:object w:dxaOrig="3466" w:dyaOrig="2117">
          <v:shape id="_x0000_i1029" type="#_x0000_t75" style="width:145.8pt;height:89.4pt" o:ole="" fillcolor="window">
            <v:imagedata r:id="rId18" o:title=""/>
          </v:shape>
          <o:OLEObject Type="Embed" ProgID="ACD.ChemSketch.20" ShapeID="_x0000_i1029" DrawAspect="Content" ObjectID="_1314794259" r:id="rId19"/>
        </w:object>
      </w:r>
      <w:r>
        <w:tab/>
      </w:r>
      <w:r>
        <w:object w:dxaOrig="1282" w:dyaOrig="1358">
          <v:shape id="_x0000_i1030" type="#_x0000_t75" style="width:64.2pt;height:67.8pt" o:ole="" fillcolor="window">
            <v:imagedata r:id="rId20" o:title=""/>
          </v:shape>
          <o:OLEObject Type="Embed" ProgID="ACD.ChemSketch.20" ShapeID="_x0000_i1030" DrawAspect="Content" ObjectID="_1314794260" r:id="rId21"/>
        </w:object>
      </w:r>
      <w:r>
        <w:tab/>
      </w:r>
      <w:r>
        <w:object w:dxaOrig="1867" w:dyaOrig="1157">
          <v:shape id="_x0000_i1031" type="#_x0000_t75" style="width:93.6pt;height:57.6pt" o:ole="" fillcolor="window">
            <v:imagedata r:id="rId22" o:title=""/>
          </v:shape>
          <o:OLEObject Type="Embed" ProgID="ACD.ChemSketch.20" ShapeID="_x0000_i1031" DrawAspect="Content" ObjectID="_1314794261" r:id="rId23"/>
        </w:object>
      </w:r>
    </w:p>
    <w:p w:rsidR="0063541A" w:rsidRDefault="0063541A" w:rsidP="0063541A">
      <w:r>
        <w:t>Bij de Diels-Alderreactie reageert uitsluitend één van beide conformaties.</w:t>
      </w:r>
    </w:p>
    <w:p w:rsidR="0063541A" w:rsidRDefault="0063541A" w:rsidP="0063541A">
      <w:pPr>
        <w:pStyle w:val="vraag"/>
      </w:pPr>
      <w:bookmarkStart w:id="34" w:name="_Toc32230111"/>
      <w:r>
        <w:t xml:space="preserve">Leg uit welke dit zal zijn: de bedekkende of de alternerende vorm. </w:t>
      </w:r>
      <w:r>
        <w:tab/>
        <w:t>2</w:t>
      </w:r>
      <w:bookmarkEnd w:id="34"/>
    </w:p>
    <w:p w:rsidR="0063541A" w:rsidRDefault="0063541A" w:rsidP="0063541A">
      <w:pPr>
        <w:pStyle w:val="vraag"/>
      </w:pPr>
      <w:bookmarkStart w:id="35" w:name="_Toc32230112"/>
      <w:r>
        <w:t>1. Leg uit welke van de beide stoffen 1,3-cyclohexadiëen en 1,3-butadiëen het snelst zal reageren met etheen volgens een Diels-Alderreactie.</w:t>
      </w:r>
      <w:r>
        <w:tab/>
        <w:t>3</w:t>
      </w:r>
      <w:bookmarkEnd w:id="35"/>
    </w:p>
    <w:p w:rsidR="0063541A" w:rsidRDefault="0063541A" w:rsidP="0063541A">
      <w:r>
        <w:t>2. Zal de stof met structuurformule rechts boven vlot kunnen reageren met etheen? Licht je antwoord toe.</w:t>
      </w:r>
    </w:p>
    <w:p w:rsidR="0063541A" w:rsidRDefault="0063541A" w:rsidP="0063541A">
      <w:r>
        <w:t>Bij hydrogeneren van norborneen ontstaat norbornaan:</w:t>
      </w:r>
    </w:p>
    <w:p w:rsidR="0063541A" w:rsidRDefault="0063541A" w:rsidP="0063541A">
      <w:pPr>
        <w:rPr>
          <w:spacing w:val="-4"/>
        </w:rPr>
      </w:pPr>
      <w:r w:rsidRPr="005C0D82">
        <w:rPr>
          <w:position w:val="-40"/>
        </w:rPr>
        <w:object w:dxaOrig="1176" w:dyaOrig="969">
          <v:shape id="_x0000_i1032" type="#_x0000_t75" style="width:58.8pt;height:48.6pt" o:ole="" fillcolor="window">
            <v:imagedata r:id="rId24" o:title=""/>
          </v:shape>
          <o:OLEObject Type="Embed" ProgID="ACD.ChemSketch.20" ShapeID="_x0000_i1032" DrawAspect="Content" ObjectID="_1314794262" r:id="rId25"/>
        </w:object>
      </w:r>
      <w:r>
        <w:t xml:space="preserve"> of iets anders getekend </w:t>
      </w:r>
      <w:r w:rsidRPr="005C0D82">
        <w:rPr>
          <w:position w:val="-50"/>
        </w:rPr>
        <w:object w:dxaOrig="1234" w:dyaOrig="1310">
          <v:shape id="_x0000_i1033" type="#_x0000_t75" style="width:61.8pt;height:65.4pt" o:ole="" fillcolor="window">
            <v:imagedata r:id="rId26" o:title=""/>
          </v:shape>
          <o:OLEObject Type="Embed" ProgID="ACD.ChemSketch.20" ShapeID="_x0000_i1033" DrawAspect="Content" ObjectID="_1314794263" r:id="rId27"/>
        </w:object>
      </w:r>
    </w:p>
    <w:p w:rsidR="0063541A" w:rsidRDefault="0063541A" w:rsidP="0063541A">
      <w:pPr>
        <w:pStyle w:val="vraag"/>
      </w:pPr>
      <w:bookmarkStart w:id="36" w:name="_Toc32230113"/>
      <w:r>
        <w:rPr>
          <w:spacing w:val="-4"/>
        </w:rPr>
        <w:t>Geef de naam van een koolwaterstof zonder brugstructuur dat een structuurisomeer is van norbornaan.</w:t>
      </w:r>
      <w:r>
        <w:tab/>
        <w:t>2</w:t>
      </w:r>
      <w:bookmarkEnd w:id="36"/>
    </w:p>
    <w:p w:rsidR="0063541A" w:rsidRDefault="0063541A" w:rsidP="0063541A">
      <w:r>
        <w:t>Onderstaand vind je enkele structuurformules van monochloornorbornaan.</w:t>
      </w:r>
    </w:p>
    <w:p w:rsidR="0063541A" w:rsidRDefault="0063541A" w:rsidP="0063541A">
      <w:r>
        <w:object w:dxaOrig="8904" w:dyaOrig="2040">
          <v:shape id="_x0000_i1034" type="#_x0000_t75" style="width:405pt;height:93pt" o:ole="" fillcolor="window">
            <v:imagedata r:id="rId28" o:title=""/>
          </v:shape>
          <o:OLEObject Type="Embed" ProgID="ACD.ChemSketch.20" ShapeID="_x0000_i1034" DrawAspect="Content" ObjectID="_1314794264" r:id="rId29"/>
        </w:object>
      </w:r>
    </w:p>
    <w:p w:rsidR="0063541A" w:rsidRDefault="0063541A" w:rsidP="0063541A">
      <w:pPr>
        <w:pStyle w:val="vraag"/>
      </w:pPr>
      <w:bookmarkStart w:id="37" w:name="_Toc32230114"/>
      <w:r>
        <w:t xml:space="preserve">Beredeneer voor de hieronder genoemde structuren of het steeds gaat om dezelfde moleculen, spiegelbeeldisomeren; </w:t>
      </w:r>
      <w:r>
        <w:rPr>
          <w:i/>
        </w:rPr>
        <w:t>cis-trans</w:t>
      </w:r>
      <w:r>
        <w:t xml:space="preserve">-isomeren of structuurisomeren. </w:t>
      </w:r>
      <w:r>
        <w:tab/>
        <w:t>4</w:t>
      </w:r>
      <w:bookmarkEnd w:id="37"/>
    </w:p>
    <w:p w:rsidR="0063541A" w:rsidRDefault="0063541A" w:rsidP="0063541A">
      <w:pPr>
        <w:tabs>
          <w:tab w:val="left" w:pos="284"/>
          <w:tab w:val="left" w:pos="1418"/>
          <w:tab w:val="left" w:pos="1843"/>
          <w:tab w:val="left" w:pos="3119"/>
          <w:tab w:val="left" w:pos="3686"/>
          <w:tab w:val="left" w:pos="4820"/>
          <w:tab w:val="left" w:pos="5387"/>
        </w:tabs>
      </w:pPr>
      <w:r>
        <w:t>1.</w:t>
      </w:r>
      <w:r>
        <w:tab/>
      </w:r>
      <w:r>
        <w:rPr>
          <w:b/>
        </w:rPr>
        <w:t>A</w:t>
      </w:r>
      <w:r>
        <w:t xml:space="preserve"> en </w:t>
      </w:r>
      <w:r>
        <w:rPr>
          <w:b/>
        </w:rPr>
        <w:t>B</w:t>
      </w:r>
      <w:r>
        <w:tab/>
        <w:t>2.</w:t>
      </w:r>
      <w:r>
        <w:tab/>
      </w:r>
      <w:r>
        <w:rPr>
          <w:b/>
        </w:rPr>
        <w:t>A</w:t>
      </w:r>
      <w:r>
        <w:t xml:space="preserve"> en </w:t>
      </w:r>
      <w:r>
        <w:rPr>
          <w:b/>
        </w:rPr>
        <w:t>C</w:t>
      </w:r>
      <w:r>
        <w:tab/>
        <w:t>3.</w:t>
      </w:r>
      <w:r>
        <w:tab/>
      </w:r>
      <w:r>
        <w:rPr>
          <w:b/>
        </w:rPr>
        <w:t>C</w:t>
      </w:r>
      <w:r>
        <w:t xml:space="preserve"> en </w:t>
      </w:r>
      <w:r>
        <w:rPr>
          <w:b/>
        </w:rPr>
        <w:t>D</w:t>
      </w:r>
      <w:r>
        <w:tab/>
        <w:t>4.</w:t>
      </w:r>
      <w:r>
        <w:tab/>
      </w:r>
      <w:r>
        <w:rPr>
          <w:b/>
        </w:rPr>
        <w:t>D</w:t>
      </w:r>
      <w:r>
        <w:t xml:space="preserve"> en </w:t>
      </w:r>
      <w:r>
        <w:rPr>
          <w:b/>
        </w:rPr>
        <w:t>E</w:t>
      </w:r>
    </w:p>
    <w:p w:rsidR="0063541A" w:rsidRDefault="0063541A" w:rsidP="0063541A">
      <w:pPr>
        <w:pStyle w:val="vraag"/>
      </w:pPr>
      <w:bookmarkStart w:id="38" w:name="_Toc32230115"/>
      <w:r>
        <w:t xml:space="preserve">Teken alle isomeren met de naam 2,7-dichloornorbornaan. </w:t>
      </w:r>
      <w:r>
        <w:tab/>
        <w:t>2</w:t>
      </w:r>
      <w:bookmarkEnd w:id="38"/>
    </w:p>
    <w:p w:rsidR="0063541A" w:rsidRDefault="0063541A" w:rsidP="0063541A">
      <w:r>
        <w:t>Als monochloornorbornaan met OH</w:t>
      </w:r>
      <w:r>
        <w:rPr>
          <w:vertAlign w:val="superscript"/>
        </w:rPr>
        <w:sym w:font="Symbol" w:char="F02D"/>
      </w:r>
      <w:r>
        <w:t xml:space="preserve"> reageert tot hydroxynorbornaan, splitst eerst een C1</w:t>
      </w:r>
      <w:r>
        <w:rPr>
          <w:vertAlign w:val="superscript"/>
        </w:rPr>
        <w:sym w:font="Symbol" w:char="F02D"/>
      </w:r>
      <w:r>
        <w:t>-ion af. Er ontstaat dan een ion met de positieve lading op een C-atoom. Dit C-atoom heeft dan een vlakke structuur.</w:t>
      </w:r>
    </w:p>
    <w:p w:rsidR="0063541A" w:rsidRDefault="0063541A" w:rsidP="0063541A">
      <w:pPr>
        <w:pStyle w:val="vraag"/>
      </w:pPr>
      <w:bookmarkStart w:id="39" w:name="_Toc32230116"/>
      <w:r>
        <w:t>Leg uit dat l-chloornorbornaan niet en 2-chloornorbornaan wel op bovenbeschreven wijze met OH</w:t>
      </w:r>
      <w:r>
        <w:rPr>
          <w:vertAlign w:val="superscript"/>
        </w:rPr>
        <w:sym w:font="Symbol" w:char="F02D"/>
      </w:r>
      <w:r>
        <w:t xml:space="preserve"> kan reageren. </w:t>
      </w:r>
      <w:r>
        <w:tab/>
        <w:t>2</w:t>
      </w:r>
      <w:bookmarkEnd w:id="39"/>
    </w:p>
    <w:p w:rsidR="0063541A" w:rsidRDefault="0063541A" w:rsidP="0063541A">
      <w:r>
        <w:t xml:space="preserve">Structuurformule </w:t>
      </w:r>
      <w:r>
        <w:rPr>
          <w:b/>
        </w:rPr>
        <w:t>C</w:t>
      </w:r>
      <w:r>
        <w:t xml:space="preserve"> duidt men wel aan met endo-2-chloornorbornaan, </w:t>
      </w:r>
      <w:r>
        <w:rPr>
          <w:b/>
        </w:rPr>
        <w:t>D</w:t>
      </w:r>
      <w:r>
        <w:t xml:space="preserve"> met exo-2-chloor-norbornaan.</w:t>
      </w:r>
    </w:p>
    <w:p w:rsidR="0063541A" w:rsidRDefault="0063541A" w:rsidP="0063541A">
      <w:pPr>
        <w:pStyle w:val="vraag"/>
      </w:pPr>
      <w:bookmarkStart w:id="40" w:name="_Toc32230117"/>
      <w:r>
        <w:t>Beredeneer of uit de reactie tussen 2-chloornorbornaan en OH</w:t>
      </w:r>
      <w:r>
        <w:rPr>
          <w:vertAlign w:val="superscript"/>
        </w:rPr>
        <w:sym w:font="Symbol" w:char="F02D"/>
      </w:r>
      <w:r>
        <w:t xml:space="preserve"> volgens genoemd mechanisme, endo- en/of exo-2-hydroxynorbornaan zal ontstaan. </w:t>
      </w:r>
      <w:r>
        <w:tab/>
        <w:t>3</w:t>
      </w:r>
      <w:bookmarkEnd w:id="40"/>
    </w:p>
    <w:p w:rsidR="0063541A" w:rsidRDefault="0063541A" w:rsidP="0063541A">
      <w:pPr>
        <w:pStyle w:val="opgave"/>
      </w:pPr>
      <w:r>
        <w:lastRenderedPageBreak/>
        <w:tab/>
      </w:r>
      <w:bookmarkStart w:id="41" w:name="_Toc32230118"/>
      <w:bookmarkStart w:id="42" w:name="_Toc32230773"/>
      <w:r>
        <w:t>(14 punten)</w:t>
      </w:r>
      <w:bookmarkEnd w:id="41"/>
      <w:bookmarkEnd w:id="42"/>
    </w:p>
    <w:p w:rsidR="0063541A" w:rsidRDefault="0063541A" w:rsidP="0063541A">
      <w:r>
        <w:t>Sommige zouten kunnen watermoleculen in hun kristalrooster opnemen. Dan ontstaan zogenaamde gehydrateerde zouten (zouten met kristalwater). Gehydrateerd koper(II)sulfaat kunnen we schrijven als CuSO</w:t>
      </w:r>
      <w:r>
        <w:rPr>
          <w:vertAlign w:val="subscript"/>
        </w:rPr>
        <w:t>4</w:t>
      </w:r>
      <w:r>
        <w:t>.xH</w:t>
      </w:r>
      <w:r>
        <w:rPr>
          <w:vertAlign w:val="subscript"/>
        </w:rPr>
        <w:t>2</w:t>
      </w:r>
      <w:r>
        <w:t>O, waarin x een geheel getal is en — in dit geval — bovendien variabel.</w:t>
      </w:r>
    </w:p>
    <w:p w:rsidR="0063541A" w:rsidRDefault="0063541A" w:rsidP="0063541A">
      <w:r>
        <w:t>Geheel watervrij koper(II)sulfaat kan alleen bestaan onder extreme omstandigheden, bijvoorbeeld bij temperaturen hoger dan 200 °C of onder vacuüm. Om meer inzicht te krijgen in het fenomeen kristalwater, doet men een hoeveelheid gehydrateerd koper(II)sulfaat op een kleine weegschaal in een glazen vat waarop een manometer (drukmeter) is aangesloten en dat tevens is voorzien van een opening. De opening kan zo nodig worden afgesloten met een kraan. De effectieve inhoud van het vat is 4,82 liter. Men sluit nu de opening aan op een vacuümpomp en zuigt tot alle lucht en damp uit het vat en alle kristalwater uit het koper(II)sulfaat zijn verdwenen. Deze situatie komt overeen met punt A in het getekende diagram (zie bijlage). De balans wijst dan een massa aan van 1,36 g. Vervolgens laat men door de opening waterdamp naar binnen gaan met een regelmatige, niet onderbroken snelheid. Als de druk van de waterdamp op deze wijze langzaam wordt verhoogd van 0,00 tot l,50</w:t>
      </w:r>
      <w:r>
        <w:sym w:font="Symbol" w:char="F0D7"/>
      </w:r>
      <w:r>
        <w:t>10</w:t>
      </w:r>
      <w:r>
        <w:rPr>
          <w:vertAlign w:val="superscript"/>
        </w:rPr>
        <w:t>3</w:t>
      </w:r>
      <w:r>
        <w:t xml:space="preserve"> pascal (Pa), krijgt men het geschetste verband A t/m H tussen de dampdruk en de massa van CuSO</w:t>
      </w:r>
      <w:r>
        <w:rPr>
          <w:vertAlign w:val="subscript"/>
        </w:rPr>
        <w:t>4</w:t>
      </w:r>
      <w:r>
        <w:sym w:font="Symbol" w:char="F0D7"/>
      </w:r>
      <w:r>
        <w:t>xH</w:t>
      </w:r>
      <w:r>
        <w:rPr>
          <w:vertAlign w:val="subscript"/>
        </w:rPr>
        <w:t>2</w:t>
      </w:r>
      <w:r>
        <w:t>O. De temperatuur wordt tijdens het experiment op 25°C gehouden. Wanneer punt B is bereikt, blijft de manometer enige tijd op iets meer dan 10</w:t>
      </w:r>
      <w:r>
        <w:rPr>
          <w:vertAlign w:val="superscript"/>
        </w:rPr>
        <w:t>2</w:t>
      </w:r>
      <w:r>
        <w:t xml:space="preserve"> Pa staan, terwijl gedurende die tijd wel waterdamp wordt toegelaten.</w:t>
      </w:r>
    </w:p>
    <w:p w:rsidR="0063541A" w:rsidRDefault="0063541A" w:rsidP="0063541A">
      <w:pPr>
        <w:pStyle w:val="vraag"/>
      </w:pPr>
      <w:bookmarkStart w:id="43" w:name="_Toc32230119"/>
      <w:r>
        <w:t xml:space="preserve">Geef hiervoor een verklaring. </w:t>
      </w:r>
      <w:r>
        <w:tab/>
        <w:t>2</w:t>
      </w:r>
      <w:bookmarkEnd w:id="43"/>
    </w:p>
    <w:p w:rsidR="0063541A" w:rsidRDefault="0063541A" w:rsidP="0063541A">
      <w:r>
        <w:t>Er zijn verschillende min of meer stabiele verbindingen van koper(II)sulfaat met kristalwater.</w:t>
      </w:r>
    </w:p>
    <w:p w:rsidR="0063541A" w:rsidRDefault="0063541A" w:rsidP="0063541A">
      <w:pPr>
        <w:pStyle w:val="vraag"/>
      </w:pPr>
      <w:bookmarkStart w:id="44" w:name="_Toc32230120"/>
      <w:r>
        <w:t xml:space="preserve">Leid uit de gegeven grafiek af hoe groot x is in elk van de formules van deze stabiele hydraten. </w:t>
      </w:r>
      <w:r>
        <w:tab/>
        <w:t>4</w:t>
      </w:r>
      <w:bookmarkEnd w:id="44"/>
    </w:p>
    <w:p w:rsidR="0063541A" w:rsidRDefault="0063541A" w:rsidP="0063541A">
      <w:r>
        <w:t>In het diagram is halverwege de punten D en E een kruisje x aangebracht.</w:t>
      </w:r>
    </w:p>
    <w:p w:rsidR="0063541A" w:rsidRDefault="0063541A" w:rsidP="0063541A">
      <w:pPr>
        <w:pStyle w:val="vraag"/>
      </w:pPr>
      <w:bookmarkStart w:id="45" w:name="_Toc32230121"/>
      <w:r>
        <w:t>Uit welke hydraat (hydraten) bestaat het gehydrateerde kopersulfaat in dit punt x? Geef de formule(s) en de samenstelling in mol-%.</w:t>
      </w:r>
      <w:r>
        <w:tab/>
        <w:t>3</w:t>
      </w:r>
      <w:bookmarkEnd w:id="45"/>
    </w:p>
    <w:p w:rsidR="0063541A" w:rsidRDefault="0063541A" w:rsidP="0063541A">
      <w:pPr>
        <w:pStyle w:val="vraag"/>
      </w:pPr>
      <w:bookmarkStart w:id="46" w:name="_Toc32230122"/>
      <w:r>
        <w:t>Schets kwalitatief in dezelfde grafiek op de bijlage het verband tussen de druk en de massa van CuSO</w:t>
      </w:r>
      <w:r>
        <w:rPr>
          <w:vertAlign w:val="subscript"/>
        </w:rPr>
        <w:t>4</w:t>
      </w:r>
      <w:r>
        <w:sym w:font="Symbol" w:char="F0D7"/>
      </w:r>
      <w:r>
        <w:t>xH</w:t>
      </w:r>
      <w:r>
        <w:rPr>
          <w:vertAlign w:val="subscript"/>
        </w:rPr>
        <w:t>2</w:t>
      </w:r>
      <w:r>
        <w:t xml:space="preserve">O bij iets hogere temperatuur, bijvoorbeeld 30°C. </w:t>
      </w:r>
      <w:r>
        <w:tab/>
        <w:t>3</w:t>
      </w:r>
      <w:bookmarkEnd w:id="46"/>
    </w:p>
    <w:p w:rsidR="0063541A" w:rsidRDefault="0063541A" w:rsidP="0063541A">
      <w:pPr>
        <w:pStyle w:val="vraag"/>
      </w:pPr>
      <w:bookmarkStart w:id="47" w:name="_Toc32230123"/>
      <w:r w:rsidRPr="00915BE8">
        <w:rPr>
          <w:spacing w:val="-2"/>
        </w:rPr>
        <w:t>Bereken hoeveel mg waterdamp in het vat aanwezig is in de situatie overeenkomend met punt G.</w:t>
      </w:r>
      <w:r>
        <w:tab/>
        <w:t>2</w:t>
      </w:r>
      <w:bookmarkEnd w:id="47"/>
    </w:p>
    <w:p w:rsidR="0063541A" w:rsidRDefault="0063541A" w:rsidP="0063541A">
      <w:r>
        <w:t xml:space="preserve">Gegeven: bij 25°C en 1 atm. </w:t>
      </w:r>
      <w:r>
        <w:rPr>
          <w:b/>
        </w:rPr>
        <w:t xml:space="preserve">(= </w:t>
      </w:r>
      <w:r>
        <w:t>1,013</w:t>
      </w:r>
      <w:r>
        <w:sym w:font="Symbol" w:char="F0D7"/>
      </w:r>
      <w:r>
        <w:t>10</w:t>
      </w:r>
      <w:r>
        <w:rPr>
          <w:vertAlign w:val="superscript"/>
        </w:rPr>
        <w:t>2</w:t>
      </w:r>
      <w:r>
        <w:t xml:space="preserve"> kPa) bedraagt het volume van een mol</w:t>
      </w:r>
      <w:r>
        <w:rPr>
          <w:vertAlign w:val="superscript"/>
        </w:rPr>
        <w:t xml:space="preserve"> </w:t>
      </w:r>
      <w:r>
        <w:t>gas 24,5 liter.</w:t>
      </w:r>
    </w:p>
    <w:p w:rsidR="0063541A" w:rsidRDefault="0063541A" w:rsidP="0063541A">
      <w:pPr>
        <w:pStyle w:val="opgave"/>
      </w:pPr>
      <w:r>
        <w:tab/>
      </w:r>
      <w:bookmarkStart w:id="48" w:name="_Toc32230124"/>
      <w:bookmarkStart w:id="49" w:name="_Toc32230774"/>
      <w:r>
        <w:t>(14 punten)</w:t>
      </w:r>
      <w:bookmarkEnd w:id="48"/>
      <w:bookmarkEnd w:id="49"/>
    </w:p>
    <w:p w:rsidR="0063541A" w:rsidRDefault="0063541A" w:rsidP="0063541A">
      <w:r>
        <w:t>Een aminozuur is een amfolyt: de moleculen kunnen zowel protonen opnemen als afstaan. Dit proces wordt beïnvloed door de pH. De lading van een aminozuur is dus afhankelijk van de pH van de oplossing ervan. Ieder aminozuur heeft een bepaalde pH-waarde waarbij er sprake is van één plus en één minlading, die elkaar dan dus opheffen (de gemiddelde nettolading is nul). Deze pH-waarde is het zogenaamde iso-elektrisch punt.</w:t>
      </w:r>
    </w:p>
    <w:p w:rsidR="0063541A" w:rsidRDefault="0063541A" w:rsidP="0063541A">
      <w:pPr>
        <w:pStyle w:val="vraag"/>
      </w:pPr>
      <w:bookmarkStart w:id="50" w:name="_Ref499465767"/>
      <w:bookmarkStart w:id="51" w:name="_Toc32230125"/>
      <w:r>
        <w:t>Geef met behulp van Binas de structuurformule van het meest waarschijnlijke deeltje in een oplossing met pH 6,0 van de volgende vier aminozuren: glutaminezuur, glycine, lysine en serine.</w:t>
      </w:r>
      <w:bookmarkEnd w:id="50"/>
      <w:r>
        <w:t xml:space="preserve"> </w:t>
      </w:r>
      <w:r>
        <w:tab/>
        <w:t>4</w:t>
      </w:r>
      <w:bookmarkEnd w:id="51"/>
    </w:p>
    <w:p w:rsidR="0063541A" w:rsidRDefault="0063541A" w:rsidP="0063541A">
      <w:r>
        <w:t>Elektroforese is een methode om aminozuren te identificeren en te scheiden. Men maakt hierbij gebruikt van bet feit dat de looprichting van aminozuurdeeltjes in een elektrisch veld beïnvloed wordt door de pH.</w:t>
      </w:r>
    </w:p>
    <w:p w:rsidR="0063541A" w:rsidRDefault="0063541A" w:rsidP="0063541A">
      <w:r>
        <w:t xml:space="preserve">Midden op een papierstrookje wordt een druppel van een oplossing aangebracht waarin de vier onder </w:t>
      </w:r>
      <w:fldSimple w:instr=" REF _Ref499465767 \r ">
        <w:r>
          <w:t>33</w:t>
        </w:r>
      </w:fldSimple>
      <w:r>
        <w:t xml:space="preserve"> genoemde aminozuren zitten. Het papier wordt met een bufferoplossing die pH = 6,0 heeft bevochtigd en in een elektrisch veld gebracht.</w:t>
      </w:r>
    </w:p>
    <w:p w:rsidR="0063541A" w:rsidRDefault="0063541A" w:rsidP="0063541A">
      <w:pPr>
        <w:pStyle w:val="vraag"/>
      </w:pPr>
      <w:bookmarkStart w:id="52" w:name="_Toc32230126"/>
      <w:r>
        <w:t xml:space="preserve">Geef van de vier bovengenoemde aminozuren na de elektroforese ongeveer de plaats aan op het papierstrookje ten opzichte van startpunt en aangelegd elektrisch veld. </w:t>
      </w:r>
      <w:r>
        <w:tab/>
        <w:t>2</w:t>
      </w:r>
      <w:bookmarkEnd w:id="52"/>
    </w:p>
    <w:p w:rsidR="0063541A" w:rsidRDefault="0063541A" w:rsidP="0063541A">
      <w:pPr>
        <w:rPr>
          <w:i/>
        </w:rPr>
      </w:pPr>
      <w:r>
        <w:rPr>
          <w:i/>
        </w:rPr>
        <w:lastRenderedPageBreak/>
        <w:t>Neem deze figuur over op je antwoordblad.</w:t>
      </w:r>
      <w:r>
        <w:t xml:space="preserve"> </w:t>
      </w:r>
      <w:r w:rsidRPr="005C0D82">
        <w:rPr>
          <w:position w:val="-50"/>
        </w:rPr>
        <w:object w:dxaOrig="5587" w:dyaOrig="1473">
          <v:shape id="_x0000_i1035" type="#_x0000_t75" style="width:210pt;height:55.2pt" o:ole="" fillcolor="window">
            <v:imagedata r:id="rId30" o:title=""/>
          </v:shape>
          <o:OLEObject Type="Embed" ProgID="ACD.ChemSketch.20" ShapeID="_x0000_i1035" DrawAspect="Content" ObjectID="_1314794265" r:id="rId31"/>
        </w:object>
      </w:r>
    </w:p>
    <w:p w:rsidR="0063541A" w:rsidRDefault="0063541A" w:rsidP="0063541A">
      <w:pPr>
        <w:pStyle w:val="vraag"/>
      </w:pPr>
      <w:bookmarkStart w:id="53" w:name="_Toc32230127"/>
      <w:r>
        <w:t xml:space="preserve">Bij welke pH verloopt de scheiding tussen de aminozuren glycine en serine optimaal? </w:t>
      </w:r>
      <w:r>
        <w:tab/>
        <w:t>2</w:t>
      </w:r>
      <w:bookmarkEnd w:id="53"/>
    </w:p>
    <w:p w:rsidR="0063541A" w:rsidRDefault="0063541A" w:rsidP="0063541A">
      <w:r>
        <w:t>De pH beïnvloedt de looprichting van de aminozuurdeeltjes bij elektroforese.</w:t>
      </w:r>
    </w:p>
    <w:p w:rsidR="0063541A" w:rsidRDefault="0063541A" w:rsidP="0063541A">
      <w:pPr>
        <w:pStyle w:val="vraag"/>
      </w:pPr>
      <w:bookmarkStart w:id="54" w:name="_Toc32230128"/>
      <w:r>
        <w:t xml:space="preserve">1. Noem 3 factoren die van invloed zijn op de loopsnelheid van de deeltjes bij elektroforese. </w:t>
      </w:r>
      <w:r>
        <w:tab/>
        <w:t>3</w:t>
      </w:r>
      <w:bookmarkEnd w:id="54"/>
    </w:p>
    <w:p w:rsidR="0063541A" w:rsidRDefault="0063541A" w:rsidP="0063541A">
      <w:r>
        <w:t>2. Beredeneer welke invloed deze factoren zullen hebben: verhoging of verlaging van de loopsnelheid.</w:t>
      </w:r>
    </w:p>
    <w:p w:rsidR="0063541A" w:rsidRDefault="0063541A" w:rsidP="0063541A">
      <w:pPr>
        <w:pStyle w:val="Kop3"/>
      </w:pPr>
      <w:r>
        <w:br w:type="page"/>
      </w:r>
      <w:bookmarkStart w:id="55" w:name="_Toc32230129"/>
      <w:bookmarkStart w:id="56" w:name="_Toc32230775"/>
      <w:r>
        <w:lastRenderedPageBreak/>
        <w:t>Bijlage bij opgave 3</w:t>
      </w:r>
      <w:r>
        <w:tab/>
        <w:t>Naam:</w:t>
      </w:r>
      <w:bookmarkEnd w:id="55"/>
      <w:bookmarkEnd w:id="56"/>
    </w:p>
    <w:p w:rsidR="0063541A" w:rsidRDefault="0063541A" w:rsidP="0063541A">
      <w:pPr>
        <w:jc w:val="center"/>
      </w:pPr>
      <w:r>
        <w:object w:dxaOrig="6005" w:dyaOrig="5971">
          <v:shape id="_x0000_i1036" type="#_x0000_t75" style="width:272.4pt;height:270.6pt" o:ole="" fillcolor="window">
            <v:imagedata r:id="rId32" o:title=""/>
          </v:shape>
          <o:OLEObject Type="Embed" ProgID="ACD.ChemSketch.20" ShapeID="_x0000_i1036" DrawAspect="Content" ObjectID="_1314794266" r:id="rId33"/>
        </w:object>
      </w:r>
    </w:p>
    <w:p w:rsidR="0063541A" w:rsidRDefault="0063541A" w:rsidP="0063541A">
      <w:pPr>
        <w:pStyle w:val="Kop3"/>
      </w:pPr>
      <w:bookmarkStart w:id="57" w:name="_Toc32230130"/>
      <w:bookmarkStart w:id="58" w:name="_Toc32230776"/>
      <w:r>
        <w:t>Bijlage bij opgave 5</w:t>
      </w:r>
      <w:r>
        <w:tab/>
        <w:t>Naam:</w:t>
      </w:r>
      <w:bookmarkEnd w:id="57"/>
      <w:bookmarkEnd w:id="58"/>
    </w:p>
    <w:p w:rsidR="0063541A" w:rsidRDefault="0063541A" w:rsidP="0063541A">
      <w:pPr>
        <w:jc w:val="center"/>
      </w:pPr>
      <w:r>
        <w:rPr>
          <w:noProof/>
        </w:rPr>
        <w:drawing>
          <wp:inline distT="0" distB="0" distL="0" distR="0">
            <wp:extent cx="4430395" cy="4307840"/>
            <wp:effectExtent l="19050" t="0" r="8255" b="0"/>
            <wp:docPr id="166" name="Afbeelding 166" descr="D:\My Documents\Plaatjes\NCOV86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My Documents\Plaatjes\NCOV8602.bmp"/>
                    <pic:cNvPicPr>
                      <a:picLocks noChangeAspect="1" noChangeArrowheads="1"/>
                    </pic:cNvPicPr>
                  </pic:nvPicPr>
                  <pic:blipFill>
                    <a:blip r:embed="rId34" cstate="print"/>
                    <a:srcRect/>
                    <a:stretch>
                      <a:fillRect/>
                    </a:stretch>
                  </pic:blipFill>
                  <pic:spPr bwMode="auto">
                    <a:xfrm>
                      <a:off x="0" y="0"/>
                      <a:ext cx="4430395" cy="4307840"/>
                    </a:xfrm>
                    <a:prstGeom prst="rect">
                      <a:avLst/>
                    </a:prstGeom>
                    <a:noFill/>
                    <a:ln w="9525">
                      <a:noFill/>
                      <a:miter lim="800000"/>
                      <a:headEnd/>
                      <a:tailEnd/>
                    </a:ln>
                  </pic:spPr>
                </pic:pic>
              </a:graphicData>
            </a:graphic>
          </wp:inline>
        </w:drawing>
      </w:r>
    </w:p>
    <w:p w:rsidR="0063541A" w:rsidRDefault="0063541A" w:rsidP="0063541A"/>
    <w:p w:rsidR="0063541A" w:rsidRDefault="0063541A" w:rsidP="0063541A">
      <w:pPr>
        <w:sectPr w:rsidR="0063541A" w:rsidSect="0063541A">
          <w:footerReference w:type="default" r:id="rId35"/>
          <w:pgSz w:w="11906" w:h="16838"/>
          <w:pgMar w:top="1417" w:right="1417" w:bottom="1417" w:left="1417" w:header="737" w:footer="708" w:gutter="567"/>
          <w:pgNumType w:start="1" w:chapStyle="1"/>
          <w:cols w:space="708"/>
        </w:sectPr>
      </w:pPr>
    </w:p>
    <w:p w:rsidR="0063541A" w:rsidRDefault="0063541A" w:rsidP="0063541A">
      <w:pPr>
        <w:pStyle w:val="Kop2"/>
        <w:numPr>
          <w:ilvl w:val="0"/>
          <w:numId w:val="0"/>
        </w:numPr>
        <w:jc w:val="both"/>
      </w:pPr>
      <w:bookmarkStart w:id="59" w:name="_Toc32666943"/>
      <w:r>
        <w:lastRenderedPageBreak/>
        <w:t>Uitwerking</w:t>
      </w:r>
      <w:bookmarkEnd w:id="59"/>
    </w:p>
    <w:p w:rsidR="0063541A" w:rsidRDefault="0063541A" w:rsidP="0063541A">
      <w:pPr>
        <w:pStyle w:val="opgave"/>
        <w:numPr>
          <w:ilvl w:val="0"/>
          <w:numId w:val="7"/>
        </w:numPr>
        <w:tabs>
          <w:tab w:val="num" w:pos="360"/>
        </w:tabs>
      </w:pPr>
      <w:r>
        <w:tab/>
      </w:r>
      <w:bookmarkStart w:id="60" w:name="_Toc32230131"/>
      <w:bookmarkStart w:id="61" w:name="_Toc32230777"/>
      <w:r>
        <w:t>(14 punten)</w:t>
      </w:r>
      <w:bookmarkEnd w:id="60"/>
      <w:bookmarkEnd w:id="61"/>
    </w:p>
    <w:p w:rsidR="0063541A" w:rsidRDefault="0063541A" w:rsidP="0063541A">
      <w:pPr>
        <w:pStyle w:val="vraag"/>
        <w:numPr>
          <w:ilvl w:val="0"/>
          <w:numId w:val="6"/>
        </w:numPr>
        <w:tabs>
          <w:tab w:val="clear" w:pos="360"/>
          <w:tab w:val="num" w:pos="0"/>
        </w:tabs>
        <w:ind w:left="0" w:hanging="567"/>
      </w:pPr>
      <w:bookmarkStart w:id="62" w:name="_Toc32230132"/>
      <w:r>
        <w:t>De kleur van het gevormde Fe</w:t>
      </w:r>
      <w:r>
        <w:rPr>
          <w:vertAlign w:val="superscript"/>
        </w:rPr>
        <w:t>3+</w:t>
      </w:r>
      <w:r>
        <w:t>(aq) en Cr</w:t>
      </w:r>
      <w:r>
        <w:rPr>
          <w:vertAlign w:val="subscript"/>
        </w:rPr>
        <w:t>2</w:t>
      </w:r>
      <w:r>
        <w:t>O</w:t>
      </w:r>
      <w:r>
        <w:rPr>
          <w:vertAlign w:val="subscript"/>
        </w:rPr>
        <w:t>7</w:t>
      </w:r>
      <w:r>
        <w:rPr>
          <w:vertAlign w:val="superscript"/>
        </w:rPr>
        <w:t>2</w:t>
      </w:r>
      <w:r>
        <w:rPr>
          <w:vertAlign w:val="superscript"/>
        </w:rPr>
        <w:sym w:font="Symbol" w:char="F02D"/>
      </w:r>
      <w:r>
        <w:t>(aq) zal de colorimetrische bepaling van MnO</w:t>
      </w:r>
      <w:r>
        <w:rPr>
          <w:vertAlign w:val="subscript"/>
        </w:rPr>
        <w:t>4</w:t>
      </w:r>
      <w:r>
        <w:rPr>
          <w:vertAlign w:val="superscript"/>
        </w:rPr>
        <w:sym w:font="Symbol" w:char="F02D"/>
      </w:r>
      <w:r>
        <w:t>(aq) kunnen storen.</w:t>
      </w:r>
      <w:r>
        <w:tab/>
        <w:t>2</w:t>
      </w:r>
      <w:bookmarkEnd w:id="62"/>
    </w:p>
    <w:p w:rsidR="0063541A" w:rsidRPr="0063541A" w:rsidRDefault="0063541A" w:rsidP="0063541A">
      <w:pPr>
        <w:pStyle w:val="vraag"/>
        <w:rPr>
          <w:lang w:val="en-US"/>
        </w:rPr>
      </w:pPr>
      <w:bookmarkStart w:id="63" w:name="_Toc32230133"/>
      <w:r w:rsidRPr="0063541A">
        <w:rPr>
          <w:lang w:val="en-US"/>
        </w:rPr>
        <w:t>2 S</w:t>
      </w:r>
      <w:r w:rsidRPr="0063541A">
        <w:rPr>
          <w:vertAlign w:val="subscript"/>
          <w:lang w:val="en-US"/>
        </w:rPr>
        <w:t>2</w:t>
      </w:r>
      <w:r w:rsidRPr="0063541A">
        <w:rPr>
          <w:lang w:val="en-US"/>
        </w:rPr>
        <w:t>O</w:t>
      </w:r>
      <w:r w:rsidRPr="0063541A">
        <w:rPr>
          <w:vertAlign w:val="subscript"/>
          <w:lang w:val="en-US"/>
        </w:rPr>
        <w:t>8</w:t>
      </w:r>
      <w:r w:rsidRPr="0063541A">
        <w:rPr>
          <w:vertAlign w:val="superscript"/>
          <w:lang w:val="en-US"/>
        </w:rPr>
        <w:t>2</w:t>
      </w:r>
      <w:r>
        <w:rPr>
          <w:vertAlign w:val="superscript"/>
        </w:rPr>
        <w:sym w:font="Symbol" w:char="F02D"/>
      </w:r>
      <w:r w:rsidRPr="0063541A">
        <w:rPr>
          <w:lang w:val="en-US"/>
        </w:rPr>
        <w:t xml:space="preserve"> + C + 2 H</w:t>
      </w:r>
      <w:r w:rsidRPr="0063541A">
        <w:rPr>
          <w:vertAlign w:val="subscript"/>
          <w:lang w:val="en-US"/>
        </w:rPr>
        <w:t>2</w:t>
      </w:r>
      <w:r w:rsidRPr="0063541A">
        <w:rPr>
          <w:lang w:val="en-US"/>
        </w:rPr>
        <w:t xml:space="preserve">O </w:t>
      </w:r>
      <w:r>
        <w:sym w:font="Symbol" w:char="F0AE"/>
      </w:r>
      <w:r w:rsidRPr="0063541A">
        <w:rPr>
          <w:lang w:val="en-US"/>
        </w:rPr>
        <w:t xml:space="preserve"> 4 SO</w:t>
      </w:r>
      <w:r w:rsidRPr="0063541A">
        <w:rPr>
          <w:vertAlign w:val="subscript"/>
          <w:lang w:val="en-US"/>
        </w:rPr>
        <w:t>4</w:t>
      </w:r>
      <w:r w:rsidRPr="0063541A">
        <w:rPr>
          <w:vertAlign w:val="superscript"/>
          <w:lang w:val="en-US"/>
        </w:rPr>
        <w:t>2</w:t>
      </w:r>
      <w:r>
        <w:rPr>
          <w:vertAlign w:val="superscript"/>
        </w:rPr>
        <w:sym w:font="Symbol" w:char="F02D"/>
      </w:r>
      <w:r w:rsidRPr="0063541A">
        <w:rPr>
          <w:lang w:val="en-US"/>
        </w:rPr>
        <w:t xml:space="preserve"> + CO</w:t>
      </w:r>
      <w:r w:rsidRPr="0063541A">
        <w:rPr>
          <w:vertAlign w:val="subscript"/>
          <w:lang w:val="en-US"/>
        </w:rPr>
        <w:t>2</w:t>
      </w:r>
      <w:r w:rsidRPr="0063541A">
        <w:rPr>
          <w:lang w:val="en-US"/>
        </w:rPr>
        <w:t xml:space="preserve"> + 4 H</w:t>
      </w:r>
      <w:r w:rsidRPr="0063541A">
        <w:rPr>
          <w:vertAlign w:val="superscript"/>
          <w:lang w:val="en-US"/>
        </w:rPr>
        <w:t>+</w:t>
      </w:r>
      <w:r w:rsidRPr="0063541A">
        <w:rPr>
          <w:lang w:val="en-US"/>
        </w:rPr>
        <w:t xml:space="preserve"> òf</w:t>
      </w:r>
      <w:r w:rsidRPr="0063541A">
        <w:rPr>
          <w:lang w:val="en-US"/>
        </w:rPr>
        <w:tab/>
        <w:t>2</w:t>
      </w:r>
      <w:bookmarkEnd w:id="63"/>
    </w:p>
    <w:p w:rsidR="0063541A" w:rsidRDefault="0063541A" w:rsidP="0063541A">
      <w:r>
        <w:t>2 S</w:t>
      </w:r>
      <w:r>
        <w:rPr>
          <w:vertAlign w:val="subscript"/>
        </w:rPr>
        <w:t>2</w:t>
      </w:r>
      <w:r>
        <w:t>O</w:t>
      </w:r>
      <w:r>
        <w:rPr>
          <w:vertAlign w:val="subscript"/>
        </w:rPr>
        <w:t>8</w:t>
      </w:r>
      <w:r>
        <w:rPr>
          <w:vertAlign w:val="superscript"/>
        </w:rPr>
        <w:t>2</w:t>
      </w:r>
      <w:r>
        <w:rPr>
          <w:vertAlign w:val="superscript"/>
        </w:rPr>
        <w:sym w:font="Symbol" w:char="F02D"/>
      </w:r>
      <w:r>
        <w:t xml:space="preserve"> + 2 H</w:t>
      </w:r>
      <w:r>
        <w:rPr>
          <w:vertAlign w:val="subscript"/>
        </w:rPr>
        <w:t>2</w:t>
      </w:r>
      <w:r>
        <w:t xml:space="preserve">O </w:t>
      </w:r>
      <w:r>
        <w:sym w:font="Symbol" w:char="F0AE"/>
      </w:r>
      <w:r>
        <w:t xml:space="preserve"> 4 SO</w:t>
      </w:r>
      <w:r>
        <w:rPr>
          <w:vertAlign w:val="subscript"/>
        </w:rPr>
        <w:t>4</w:t>
      </w:r>
      <w:r>
        <w:rPr>
          <w:vertAlign w:val="superscript"/>
        </w:rPr>
        <w:t>2</w:t>
      </w:r>
      <w:r>
        <w:rPr>
          <w:vertAlign w:val="superscript"/>
        </w:rPr>
        <w:sym w:font="Symbol" w:char="F02D"/>
      </w:r>
      <w:r>
        <w:t xml:space="preserve"> + O</w:t>
      </w:r>
      <w:r>
        <w:rPr>
          <w:vertAlign w:val="subscript"/>
        </w:rPr>
        <w:t>2</w:t>
      </w:r>
      <w:r>
        <w:t xml:space="preserve"> + 4 H</w:t>
      </w:r>
      <w:r>
        <w:rPr>
          <w:vertAlign w:val="superscript"/>
        </w:rPr>
        <w:t>+</w:t>
      </w:r>
    </w:p>
    <w:p w:rsidR="0063541A" w:rsidRPr="0063541A" w:rsidRDefault="0063541A" w:rsidP="0063541A">
      <w:pPr>
        <w:pStyle w:val="vraag"/>
        <w:rPr>
          <w:lang w:val="en-US"/>
        </w:rPr>
      </w:pPr>
      <w:bookmarkStart w:id="64" w:name="_Toc32230134"/>
      <w:r w:rsidRPr="0063541A">
        <w:rPr>
          <w:lang w:val="en-US"/>
        </w:rPr>
        <w:t>5 IO</w:t>
      </w:r>
      <w:r w:rsidRPr="0063541A">
        <w:rPr>
          <w:vertAlign w:val="subscript"/>
          <w:lang w:val="en-US"/>
        </w:rPr>
        <w:t>4</w:t>
      </w:r>
      <w:r>
        <w:rPr>
          <w:vertAlign w:val="superscript"/>
        </w:rPr>
        <w:sym w:font="Symbol" w:char="F02D"/>
      </w:r>
      <w:r w:rsidRPr="0063541A">
        <w:rPr>
          <w:lang w:val="en-US"/>
        </w:rPr>
        <w:t xml:space="preserve"> + 12 H</w:t>
      </w:r>
      <w:r w:rsidRPr="0063541A">
        <w:rPr>
          <w:vertAlign w:val="subscript"/>
          <w:lang w:val="en-US"/>
        </w:rPr>
        <w:t>2</w:t>
      </w:r>
      <w:r w:rsidRPr="0063541A">
        <w:rPr>
          <w:lang w:val="en-US"/>
        </w:rPr>
        <w:t>O + 8 Mn</w:t>
      </w:r>
      <w:r w:rsidRPr="0063541A">
        <w:rPr>
          <w:vertAlign w:val="superscript"/>
          <w:lang w:val="en-US"/>
        </w:rPr>
        <w:t>2+</w:t>
      </w:r>
      <w:r w:rsidRPr="0063541A">
        <w:rPr>
          <w:lang w:val="en-US"/>
        </w:rPr>
        <w:t xml:space="preserve"> </w:t>
      </w:r>
      <w:r>
        <w:sym w:font="Symbol" w:char="F0AE"/>
      </w:r>
      <w:r w:rsidRPr="0063541A">
        <w:rPr>
          <w:lang w:val="en-US"/>
        </w:rPr>
        <w:t xml:space="preserve"> 5 I</w:t>
      </w:r>
      <w:r>
        <w:rPr>
          <w:vertAlign w:val="superscript"/>
        </w:rPr>
        <w:sym w:font="Symbol" w:char="F02D"/>
      </w:r>
      <w:r w:rsidRPr="0063541A">
        <w:rPr>
          <w:lang w:val="en-US"/>
        </w:rPr>
        <w:t xml:space="preserve"> + 8 MnO</w:t>
      </w:r>
      <w:r w:rsidRPr="0063541A">
        <w:rPr>
          <w:vertAlign w:val="subscript"/>
          <w:lang w:val="en-US"/>
        </w:rPr>
        <w:t>4</w:t>
      </w:r>
      <w:r>
        <w:rPr>
          <w:vertAlign w:val="superscript"/>
        </w:rPr>
        <w:sym w:font="Symbol" w:char="F02D"/>
      </w:r>
      <w:r w:rsidRPr="0063541A">
        <w:rPr>
          <w:lang w:val="en-US"/>
        </w:rPr>
        <w:t xml:space="preserve"> + 24 H</w:t>
      </w:r>
      <w:r w:rsidRPr="0063541A">
        <w:rPr>
          <w:vertAlign w:val="superscript"/>
          <w:lang w:val="en-US"/>
        </w:rPr>
        <w:t>+</w:t>
      </w:r>
      <w:r w:rsidRPr="0063541A">
        <w:rPr>
          <w:lang w:val="en-US"/>
        </w:rPr>
        <w:tab/>
        <w:t>2</w:t>
      </w:r>
      <w:bookmarkEnd w:id="64"/>
    </w:p>
    <w:p w:rsidR="0063541A" w:rsidRDefault="0063541A" w:rsidP="0063541A">
      <w:pPr>
        <w:pStyle w:val="vraag"/>
      </w:pPr>
      <w:bookmarkStart w:id="65" w:name="_Toc32230135"/>
      <w:r>
        <w:t xml:space="preserve">12,5 % transmissie </w:t>
      </w:r>
      <w:r>
        <w:sym w:font="Symbol" w:char="F0DE"/>
      </w:r>
      <w:r>
        <w:t xml:space="preserve"> [MnO</w:t>
      </w:r>
      <w:r>
        <w:rPr>
          <w:vertAlign w:val="subscript"/>
        </w:rPr>
        <w:t>4</w:t>
      </w:r>
      <w:r>
        <w:rPr>
          <w:vertAlign w:val="superscript"/>
        </w:rPr>
        <w:sym w:font="Symbol" w:char="F02D"/>
      </w:r>
      <w:r>
        <w:t>] = 0,40 mmol L</w:t>
      </w:r>
      <w:r>
        <w:rPr>
          <w:vertAlign w:val="superscript"/>
        </w:rPr>
        <w:sym w:font="Symbol" w:char="F02D"/>
      </w:r>
      <w:r>
        <w:rPr>
          <w:vertAlign w:val="superscript"/>
        </w:rPr>
        <w:t>1</w:t>
      </w:r>
      <w:r>
        <w:tab/>
        <w:t>3</w:t>
      </w:r>
      <w:bookmarkEnd w:id="65"/>
    </w:p>
    <w:p w:rsidR="0063541A" w:rsidRDefault="0063541A" w:rsidP="0063541A">
      <w:r>
        <w:t>250 mL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0,10 mmol MnO</w:t>
      </w:r>
      <w:r>
        <w:rPr>
          <w:vertAlign w:val="subscript"/>
        </w:rPr>
        <w:t>4</w:t>
      </w:r>
      <w:r>
        <w:rPr>
          <w:vertAlign w:val="superscript"/>
        </w:rPr>
        <w:sym w:font="Symbol" w:char="F02D"/>
      </w:r>
    </w:p>
    <w:p w:rsidR="0063541A" w:rsidRDefault="0063541A" w:rsidP="0063541A">
      <w:r>
        <w:t>220 mg monster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0,10 mmol Mn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5,5 mg Mn</w:t>
      </w:r>
    </w:p>
    <w:p w:rsidR="0063541A" w:rsidRDefault="0063541A" w:rsidP="0063541A">
      <w:r>
        <w:t>massa% Mn in monster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2,5 %</w:t>
      </w:r>
    </w:p>
    <w:p w:rsidR="0063541A" w:rsidRDefault="0063541A" w:rsidP="0063541A">
      <w:pPr>
        <w:pStyle w:val="vraag"/>
      </w:pPr>
      <w:bookmarkStart w:id="66" w:name="_Toc32230136"/>
      <w:r>
        <w:t xml:space="preserve">Men kiest </w:t>
      </w:r>
      <w:r>
        <w:rPr>
          <w:rFonts w:ascii="Symbol" w:hAnsi="Symbol"/>
        </w:rPr>
        <w:t></w:t>
      </w:r>
      <w:r>
        <w:t xml:space="preserve"> zó dat MnO</w:t>
      </w:r>
      <w:r>
        <w:rPr>
          <w:vertAlign w:val="subscript"/>
        </w:rPr>
        <w:t>4</w:t>
      </w:r>
      <w:r>
        <w:rPr>
          <w:vertAlign w:val="superscript"/>
        </w:rPr>
        <w:sym w:font="Symbol" w:char="F02D"/>
      </w:r>
      <w:r>
        <w:t xml:space="preserve"> maximaal absorbeert en Cr</w:t>
      </w:r>
      <w:r>
        <w:rPr>
          <w:vertAlign w:val="subscript"/>
        </w:rPr>
        <w:t>2</w:t>
      </w:r>
      <w:r>
        <w:t>O</w:t>
      </w:r>
      <w:r>
        <w:rPr>
          <w:vertAlign w:val="subscript"/>
        </w:rPr>
        <w:t>7</w:t>
      </w:r>
      <w:r>
        <w:rPr>
          <w:vertAlign w:val="superscript"/>
        </w:rPr>
        <w:t>2</w:t>
      </w:r>
      <w:r>
        <w:rPr>
          <w:vertAlign w:val="superscript"/>
        </w:rPr>
        <w:sym w:font="Symbol" w:char="F02D"/>
      </w:r>
      <w:r>
        <w:t xml:space="preserve"> minimaal </w:t>
      </w:r>
      <w:r>
        <w:sym w:font="Symbol" w:char="F0DE"/>
      </w:r>
      <w:r>
        <w:t xml:space="preserve"> </w:t>
      </w:r>
      <w:r>
        <w:rPr>
          <w:rFonts w:ascii="Symbol" w:hAnsi="Symbol"/>
        </w:rPr>
        <w:t></w:t>
      </w:r>
      <w:r>
        <w:t xml:space="preserve"> </w:t>
      </w:r>
      <w:r>
        <w:sym w:font="Symbol" w:char="F0BB"/>
      </w:r>
      <w:r>
        <w:t xml:space="preserve"> 560 nm</w:t>
      </w:r>
      <w:r>
        <w:tab/>
        <w:t>2</w:t>
      </w:r>
      <w:bookmarkEnd w:id="66"/>
    </w:p>
    <w:p w:rsidR="0063541A" w:rsidRDefault="0063541A" w:rsidP="0063541A">
      <w:pPr>
        <w:pStyle w:val="vraag"/>
      </w:pPr>
      <w:bookmarkStart w:id="67" w:name="_Toc32230137"/>
      <w:r>
        <w:t xml:space="preserve">Men bepaalt bij 2 verschillende golflengten </w:t>
      </w:r>
      <w:r>
        <w:sym w:font="Symbol" w:char="F0DE"/>
      </w:r>
      <w:r>
        <w:t xml:space="preserve"> 2 vgl</w:t>
      </w:r>
      <w:r>
        <w:rPr>
          <w:vertAlign w:val="superscript"/>
        </w:rPr>
        <w:t>en</w:t>
      </w:r>
      <w:r>
        <w:t xml:space="preserve"> met 2 onbekenden </w:t>
      </w:r>
      <w:r>
        <w:sym w:font="Symbol" w:char="F0DE"/>
      </w:r>
      <w:r>
        <w:t xml:space="preserve"> oplosbaar. Opm. erg handig is meten bij </w:t>
      </w:r>
      <w:r>
        <w:rPr>
          <w:rFonts w:ascii="Symbol" w:hAnsi="Symbol"/>
        </w:rPr>
        <w:t></w:t>
      </w:r>
      <w:r>
        <w:t xml:space="preserve"> = 460 en 560 nm. </w:t>
      </w:r>
      <w:r>
        <w:tab/>
        <w:t>3</w:t>
      </w:r>
      <w:bookmarkEnd w:id="67"/>
    </w:p>
    <w:p w:rsidR="0063541A" w:rsidRDefault="0063541A" w:rsidP="0063541A">
      <w:pPr>
        <w:pStyle w:val="opgave"/>
      </w:pPr>
      <w:r>
        <w:tab/>
      </w:r>
      <w:bookmarkStart w:id="68" w:name="_Toc32230138"/>
      <w:bookmarkStart w:id="69" w:name="_Toc32230778"/>
      <w:r>
        <w:t>(17 punten)</w:t>
      </w:r>
      <w:bookmarkEnd w:id="68"/>
      <w:bookmarkEnd w:id="69"/>
    </w:p>
    <w:p w:rsidR="0063541A" w:rsidRDefault="0063541A" w:rsidP="0063541A">
      <w:pPr>
        <w:pStyle w:val="vraag"/>
      </w:pPr>
      <w:bookmarkStart w:id="70" w:name="_Toc32230139"/>
      <w:r>
        <w:t>2 H</w:t>
      </w:r>
      <w:r>
        <w:rPr>
          <w:vertAlign w:val="subscript"/>
        </w:rPr>
        <w:t>2</w:t>
      </w:r>
      <w:r>
        <w:t xml:space="preserve">O </w:t>
      </w:r>
      <w:r>
        <w:sym w:font="Symbol" w:char="F0AE"/>
      </w:r>
      <w:r>
        <w:t xml:space="preserve"> O</w:t>
      </w:r>
      <w:r>
        <w:rPr>
          <w:vertAlign w:val="subscript"/>
        </w:rPr>
        <w:t>2</w:t>
      </w:r>
      <w:r>
        <w:t xml:space="preserve"> + 4 H</w:t>
      </w:r>
      <w:r>
        <w:rPr>
          <w:vertAlign w:val="superscript"/>
        </w:rPr>
        <w:t>+</w:t>
      </w:r>
      <w:r>
        <w:t xml:space="preserve"> + 4 e</w:t>
      </w:r>
      <w:r>
        <w:rPr>
          <w:vertAlign w:val="superscript"/>
        </w:rPr>
        <w:sym w:font="Symbol" w:char="F02D"/>
      </w:r>
      <w:r>
        <w:tab/>
        <w:t>2</w:t>
      </w:r>
      <w:bookmarkEnd w:id="70"/>
    </w:p>
    <w:bookmarkStart w:id="71" w:name="_Toc32230140"/>
    <w:p w:rsidR="0063541A" w:rsidRDefault="0063541A" w:rsidP="0063541A">
      <w:pPr>
        <w:pStyle w:val="vraag"/>
      </w:pPr>
      <w:r w:rsidRPr="005C0D82">
        <w:rPr>
          <w:position w:val="-240"/>
        </w:rPr>
        <w:object w:dxaOrig="8568" w:dyaOrig="2736">
          <v:shape id="_x0000_i1037" type="#_x0000_t75" style="width:412.2pt;height:132pt" o:ole="" fillcolor="window">
            <v:imagedata r:id="rId36" o:title=""/>
          </v:shape>
          <o:OLEObject Type="Embed" ProgID="ACD.ChemSketch.20" ShapeID="_x0000_i1037" DrawAspect="Content" ObjectID="_1314794267" r:id="rId37"/>
        </w:object>
      </w:r>
      <w:r>
        <w:tab/>
        <w:t>4</w:t>
      </w:r>
      <w:bookmarkEnd w:id="71"/>
    </w:p>
    <w:bookmarkStart w:id="72" w:name="_Toc32230141"/>
    <w:p w:rsidR="0063541A" w:rsidRDefault="0063541A" w:rsidP="0063541A">
      <w:pPr>
        <w:pStyle w:val="vraag"/>
      </w:pPr>
      <w:r w:rsidRPr="005C0D82">
        <w:rPr>
          <w:position w:val="-220"/>
        </w:rPr>
        <w:object w:dxaOrig="8266" w:dyaOrig="2453">
          <v:shape id="_x0000_i1038" type="#_x0000_t75" style="width:413.4pt;height:122.4pt" o:ole="" fillcolor="window">
            <v:imagedata r:id="rId38" o:title=""/>
          </v:shape>
          <o:OLEObject Type="Embed" ProgID="ACD.ChemSketch.20" ShapeID="_x0000_i1038" DrawAspect="Content" ObjectID="_1314794268" r:id="rId39"/>
        </w:object>
      </w:r>
      <w:r>
        <w:tab/>
        <w:t>4</w:t>
      </w:r>
      <w:bookmarkEnd w:id="72"/>
    </w:p>
    <w:p w:rsidR="0063541A" w:rsidRPr="0063541A" w:rsidRDefault="0063541A" w:rsidP="0063541A">
      <w:pPr>
        <w:pStyle w:val="vraag"/>
        <w:rPr>
          <w:lang w:val="en-US"/>
        </w:rPr>
      </w:pPr>
      <w:bookmarkStart w:id="73" w:name="_Toc32230142"/>
      <w:r w:rsidRPr="0063541A">
        <w:rPr>
          <w:lang w:val="en-US"/>
        </w:rPr>
        <w:t>NC</w:t>
      </w:r>
      <w:r>
        <w:sym w:font="Symbol" w:char="F02D"/>
      </w:r>
      <w:r w:rsidRPr="0063541A">
        <w:rPr>
          <w:lang w:val="en-US"/>
        </w:rPr>
        <w:t>(CH</w:t>
      </w:r>
      <w:r w:rsidRPr="0063541A">
        <w:rPr>
          <w:vertAlign w:val="subscript"/>
          <w:lang w:val="en-US"/>
        </w:rPr>
        <w:t>2</w:t>
      </w:r>
      <w:r w:rsidRPr="0063541A">
        <w:rPr>
          <w:lang w:val="en-US"/>
        </w:rPr>
        <w:t>)</w:t>
      </w:r>
      <w:r w:rsidRPr="0063541A">
        <w:rPr>
          <w:vertAlign w:val="subscript"/>
          <w:lang w:val="en-US"/>
        </w:rPr>
        <w:t>4</w:t>
      </w:r>
      <w:r>
        <w:sym w:font="Symbol" w:char="F02D"/>
      </w:r>
      <w:r w:rsidRPr="0063541A">
        <w:rPr>
          <w:lang w:val="en-US"/>
        </w:rPr>
        <w:t>CN + 4 H</w:t>
      </w:r>
      <w:r w:rsidRPr="0063541A">
        <w:rPr>
          <w:vertAlign w:val="subscript"/>
          <w:lang w:val="en-US"/>
        </w:rPr>
        <w:t>2</w:t>
      </w:r>
      <w:r w:rsidRPr="0063541A">
        <w:rPr>
          <w:lang w:val="en-US"/>
        </w:rPr>
        <w:t xml:space="preserve"> </w:t>
      </w:r>
      <w:r>
        <w:sym w:font="Symbol" w:char="F0AE"/>
      </w:r>
      <w:r w:rsidRPr="0063541A">
        <w:rPr>
          <w:lang w:val="en-US"/>
        </w:rPr>
        <w:t xml:space="preserve"> H</w:t>
      </w:r>
      <w:r w:rsidRPr="0063541A">
        <w:rPr>
          <w:vertAlign w:val="subscript"/>
          <w:lang w:val="en-US"/>
        </w:rPr>
        <w:t>2</w:t>
      </w:r>
      <w:r w:rsidRPr="0063541A">
        <w:rPr>
          <w:lang w:val="en-US"/>
        </w:rPr>
        <w:t>N</w:t>
      </w:r>
      <w:r>
        <w:sym w:font="Symbol" w:char="F02D"/>
      </w:r>
      <w:r w:rsidRPr="0063541A">
        <w:rPr>
          <w:lang w:val="en-US"/>
        </w:rPr>
        <w:t>(CH</w:t>
      </w:r>
      <w:r w:rsidRPr="0063541A">
        <w:rPr>
          <w:vertAlign w:val="subscript"/>
          <w:lang w:val="en-US"/>
        </w:rPr>
        <w:t>2</w:t>
      </w:r>
      <w:r w:rsidRPr="0063541A">
        <w:rPr>
          <w:lang w:val="en-US"/>
        </w:rPr>
        <w:t>)</w:t>
      </w:r>
      <w:r w:rsidRPr="0063541A">
        <w:rPr>
          <w:vertAlign w:val="subscript"/>
          <w:lang w:val="en-US"/>
        </w:rPr>
        <w:t>6</w:t>
      </w:r>
      <w:r>
        <w:sym w:font="Symbol" w:char="F02D"/>
      </w:r>
      <w:r w:rsidRPr="0063541A">
        <w:rPr>
          <w:lang w:val="en-US"/>
        </w:rPr>
        <w:t>NH</w:t>
      </w:r>
      <w:r w:rsidRPr="0063541A">
        <w:rPr>
          <w:vertAlign w:val="subscript"/>
          <w:lang w:val="en-US"/>
        </w:rPr>
        <w:t>2</w:t>
      </w:r>
      <w:r w:rsidRPr="0063541A">
        <w:rPr>
          <w:lang w:val="en-US"/>
        </w:rPr>
        <w:tab/>
        <w:t>2</w:t>
      </w:r>
      <w:bookmarkEnd w:id="73"/>
    </w:p>
    <w:p w:rsidR="0063541A" w:rsidRDefault="0063541A" w:rsidP="0063541A">
      <w:pPr>
        <w:pStyle w:val="vraag"/>
      </w:pPr>
      <w:bookmarkStart w:id="74" w:name="_Toc32230143"/>
      <w:r>
        <w:t>peptide of amide</w:t>
      </w:r>
      <w:r>
        <w:tab/>
        <w:t>2</w:t>
      </w:r>
      <w:bookmarkEnd w:id="74"/>
    </w:p>
    <w:bookmarkStart w:id="75" w:name="_Toc32230144"/>
    <w:p w:rsidR="0063541A" w:rsidRDefault="0063541A" w:rsidP="0063541A">
      <w:pPr>
        <w:pStyle w:val="vraag"/>
      </w:pPr>
      <w:r w:rsidRPr="005C0D82">
        <w:rPr>
          <w:position w:val="-200"/>
        </w:rPr>
        <w:object w:dxaOrig="9533" w:dyaOrig="2631">
          <v:shape id="_x0000_i1039" type="#_x0000_t75" style="width:405pt;height:112.2pt" o:ole="" fillcolor="window">
            <v:imagedata r:id="rId40" o:title=""/>
          </v:shape>
          <o:OLEObject Type="Embed" ProgID="ACD.ChemSketch.20" ShapeID="_x0000_i1039" DrawAspect="Content" ObjectID="_1314794269" r:id="rId41"/>
        </w:object>
      </w:r>
      <w:r>
        <w:tab/>
        <w:t>3</w:t>
      </w:r>
      <w:bookmarkEnd w:id="75"/>
    </w:p>
    <w:p w:rsidR="0063541A" w:rsidRDefault="0063541A" w:rsidP="0063541A">
      <w:pPr>
        <w:pStyle w:val="opgave"/>
      </w:pPr>
      <w:r>
        <w:tab/>
      </w:r>
      <w:bookmarkStart w:id="76" w:name="_Toc32230145"/>
      <w:bookmarkStart w:id="77" w:name="_Toc32230779"/>
      <w:r>
        <w:t>(15 punten)</w:t>
      </w:r>
      <w:bookmarkEnd w:id="76"/>
      <w:bookmarkEnd w:id="77"/>
    </w:p>
    <w:bookmarkStart w:id="78" w:name="_Toc32230146"/>
    <w:p w:rsidR="0063541A" w:rsidRDefault="0063541A" w:rsidP="0063541A">
      <w:pPr>
        <w:pStyle w:val="vraag"/>
      </w:pPr>
      <w:r w:rsidRPr="005C0D82">
        <w:rPr>
          <w:position w:val="-280"/>
        </w:rPr>
        <w:object w:dxaOrig="8693" w:dyaOrig="3312">
          <v:shape id="_x0000_i1040" type="#_x0000_t75" style="width:412.2pt;height:157.2pt" o:ole="" fillcolor="window">
            <v:imagedata r:id="rId42" o:title=""/>
          </v:shape>
          <o:OLEObject Type="Embed" ProgID="ACD.ChemSketch.20" ShapeID="_x0000_i1040" DrawAspect="Content" ObjectID="_1314794270" r:id="rId43"/>
        </w:object>
      </w:r>
      <w:r>
        <w:tab/>
        <w:t>3</w:t>
      </w:r>
      <w:bookmarkEnd w:id="78"/>
    </w:p>
    <w:p w:rsidR="0063541A" w:rsidRDefault="00915BE8" w:rsidP="0063541A">
      <w:pPr>
        <w:pStyle w:val="vraag"/>
      </w:pPr>
      <w:bookmarkStart w:id="79" w:name="_Toc32230147"/>
      <w:r>
        <w:sym w:font="Wingdings" w:char="F081"/>
      </w:r>
      <w:r w:rsidR="0063541A">
        <w:t xml:space="preserve"> CO en H</w:t>
      </w:r>
      <w:r w:rsidR="0063541A">
        <w:rPr>
          <w:vertAlign w:val="subscript"/>
        </w:rPr>
        <w:t>2</w:t>
      </w:r>
      <w:r w:rsidR="0063541A">
        <w:tab/>
        <w:t>3</w:t>
      </w:r>
      <w:bookmarkEnd w:id="79"/>
    </w:p>
    <w:p w:rsidR="0063541A" w:rsidRDefault="00915BE8" w:rsidP="0063541A">
      <w:r>
        <w:rPr>
          <w:rFonts w:ascii="Wingdings" w:hAnsi="Wingdings"/>
        </w:rPr>
        <w:sym w:font="Wingdings" w:char="F082"/>
      </w:r>
      <w:r w:rsidR="0063541A">
        <w:t xml:space="preserve"> methanol, ethanol, 1-propanol en water</w:t>
      </w:r>
    </w:p>
    <w:p w:rsidR="0063541A" w:rsidRDefault="00915BE8" w:rsidP="0063541A">
      <w:r>
        <w:sym w:font="Wingdings" w:char="F083"/>
      </w:r>
      <w:r w:rsidR="0063541A">
        <w:t xml:space="preserve"> methanol</w:t>
      </w:r>
    </w:p>
    <w:p w:rsidR="0063541A" w:rsidRDefault="00915BE8" w:rsidP="0063541A">
      <w:r>
        <w:sym w:font="Wingdings" w:char="F084"/>
      </w:r>
      <w:r w:rsidR="0063541A">
        <w:t xml:space="preserve"> ethanol, 1-propanol en water</w:t>
      </w:r>
    </w:p>
    <w:p w:rsidR="0063541A" w:rsidRDefault="00915BE8" w:rsidP="0063541A">
      <w:r>
        <w:sym w:font="Wingdings" w:char="F085"/>
      </w:r>
      <w:r w:rsidR="0063541A">
        <w:t xml:space="preserve"> CO en H</w:t>
      </w:r>
      <w:r w:rsidR="0063541A">
        <w:rPr>
          <w:vertAlign w:val="subscript"/>
        </w:rPr>
        <w:t>2</w:t>
      </w:r>
    </w:p>
    <w:p w:rsidR="0063541A" w:rsidRDefault="0063541A" w:rsidP="0063541A">
      <w:pPr>
        <w:pStyle w:val="vraag"/>
      </w:pPr>
      <w:bookmarkStart w:id="80" w:name="_Toc32230148"/>
      <w:r>
        <w:t>Stoichiometrisch 2 mol H</w:t>
      </w:r>
      <w:r>
        <w:rPr>
          <w:vertAlign w:val="subscript"/>
        </w:rPr>
        <w:t>2</w:t>
      </w:r>
      <w:r>
        <w:t xml:space="preserve">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1 mol CH</w:t>
      </w:r>
      <w:r>
        <w:rPr>
          <w:vertAlign w:val="subscript"/>
        </w:rPr>
        <w:t>3</w:t>
      </w:r>
      <w:r>
        <w:t>OH</w:t>
      </w:r>
      <w:r>
        <w:tab/>
        <w:t>2</w:t>
      </w:r>
      <w:bookmarkEnd w:id="80"/>
    </w:p>
    <w:p w:rsidR="0063541A" w:rsidRDefault="0063541A" w:rsidP="0063541A">
      <w:r>
        <w:t>opbrengst 60 % dus 2 m</w:t>
      </w:r>
      <w:r>
        <w:rPr>
          <w:vertAlign w:val="superscript"/>
        </w:rPr>
        <w:t>3</w:t>
      </w:r>
      <w:r>
        <w:t xml:space="preserve"> H</w:t>
      </w:r>
      <w:r>
        <w:rPr>
          <w:vertAlign w:val="subscript"/>
        </w:rPr>
        <w:t>2</w:t>
      </w:r>
      <w:r>
        <w:t xml:space="preserve">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0,60 m</w:t>
      </w:r>
      <w:r>
        <w:rPr>
          <w:vertAlign w:val="superscript"/>
        </w:rPr>
        <w:t>3</w:t>
      </w:r>
      <w:r>
        <w:t xml:space="preserve"> CH</w:t>
      </w:r>
      <w:r>
        <w:rPr>
          <w:vertAlign w:val="subscript"/>
        </w:rPr>
        <w:t>3</w:t>
      </w:r>
      <w:r>
        <w:t>OH</w:t>
      </w:r>
    </w:p>
    <w:p w:rsidR="0063541A" w:rsidRDefault="0063541A" w:rsidP="0063541A">
      <w:r>
        <w:sym w:font="Symbol" w:char="F0DE"/>
      </w:r>
      <w:r>
        <w:t xml:space="preserve"> 3,3 m</w:t>
      </w:r>
      <w:r>
        <w:rPr>
          <w:vertAlign w:val="superscript"/>
        </w:rPr>
        <w:t>3</w:t>
      </w:r>
      <w:r>
        <w:t xml:space="preserve"> H</w:t>
      </w:r>
      <w:r>
        <w:rPr>
          <w:vertAlign w:val="subscript"/>
        </w:rPr>
        <w:t>2</w:t>
      </w:r>
      <w:r>
        <w:t xml:space="preserve">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1,0 m</w:t>
      </w:r>
      <w:r>
        <w:rPr>
          <w:vertAlign w:val="superscript"/>
        </w:rPr>
        <w:t>3</w:t>
      </w:r>
      <w:r>
        <w:t xml:space="preserve"> CH</w:t>
      </w:r>
      <w:r>
        <w:rPr>
          <w:vertAlign w:val="subscript"/>
        </w:rPr>
        <w:t>3</w:t>
      </w:r>
      <w:r>
        <w:t>OH (298 K, 1 bar)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0,79</w:t>
      </w:r>
      <w:r>
        <w:sym w:font="Symbol" w:char="F0D7"/>
      </w:r>
      <w:r>
        <w:t>10</w:t>
      </w:r>
      <w:r>
        <w:rPr>
          <w:vertAlign w:val="superscript"/>
        </w:rPr>
        <w:t>3</w:t>
      </w:r>
      <w:r>
        <w:t xml:space="preserve"> kg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w:t>
      </w:r>
      <w:r w:rsidRPr="005C0D82">
        <w:rPr>
          <w:position w:val="-42"/>
        </w:rPr>
        <w:object w:dxaOrig="1200" w:dyaOrig="840">
          <v:shape id="_x0000_i1041" type="#_x0000_t75" style="width:60pt;height:42pt" o:ole="" fillcolor="window">
            <v:imagedata r:id="rId44" o:title=""/>
          </v:shape>
          <o:OLEObject Type="Embed" ProgID="Equation.3" ShapeID="_x0000_i1041" DrawAspect="Content" ObjectID="_1314794271" r:id="rId45"/>
        </w:object>
      </w:r>
      <w:r>
        <w:t xml:space="preserve"> = 25 kmol</w:t>
      </w:r>
    </w:p>
    <w:p w:rsidR="0063541A" w:rsidRDefault="0063541A" w:rsidP="0063541A">
      <w:r w:rsidRPr="005C0D82">
        <w:rPr>
          <w:position w:val="-26"/>
        </w:rPr>
        <w:object w:dxaOrig="499" w:dyaOrig="620">
          <v:shape id="_x0000_i1042" type="#_x0000_t75" style="width:25.2pt;height:31.2pt" o:ole="" fillcolor="window">
            <v:imagedata r:id="rId46" o:title=""/>
          </v:shape>
          <o:OLEObject Type="Embed" ProgID="Equation.3" ShapeID="_x0000_i1042" DrawAspect="Content" ObjectID="_1314794272" r:id="rId47"/>
        </w:object>
      </w:r>
      <w:r>
        <w:t xml:space="preserve"> </w:t>
      </w:r>
      <w:r>
        <w:sym w:font="Symbol" w:char="F0B4"/>
      </w:r>
      <w:r>
        <w:t xml:space="preserve"> 25 kmol H</w:t>
      </w:r>
      <w:r>
        <w:rPr>
          <w:vertAlign w:val="subscript"/>
        </w:rPr>
        <w:t>2</w:t>
      </w:r>
      <w:r>
        <w:t xml:space="preserve">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2,0</w:t>
      </w:r>
      <w:r>
        <w:sym w:font="Symbol" w:char="F0D7"/>
      </w:r>
      <w:r>
        <w:t>10</w:t>
      </w:r>
      <w:r>
        <w:rPr>
          <w:vertAlign w:val="superscript"/>
        </w:rPr>
        <w:t>3</w:t>
      </w:r>
      <w:r>
        <w:t xml:space="preserve"> m</w:t>
      </w:r>
      <w:r>
        <w:rPr>
          <w:vertAlign w:val="superscript"/>
        </w:rPr>
        <w:t>3</w:t>
      </w:r>
      <w:r>
        <w:t xml:space="preserve"> waterstof (afgerond op 2 decimalen).</w:t>
      </w:r>
    </w:p>
    <w:p w:rsidR="0063541A" w:rsidRDefault="0063541A" w:rsidP="0063541A">
      <w:pPr>
        <w:pStyle w:val="vraag"/>
      </w:pPr>
      <w:bookmarkStart w:id="81" w:name="_Toc32230149"/>
      <w:r>
        <w:t xml:space="preserve">1. </w:t>
      </w:r>
      <w:r>
        <w:rPr>
          <w:rFonts w:ascii="Symbol" w:hAnsi="Symbol"/>
        </w:rPr>
        <w:t></w:t>
      </w:r>
      <w:r>
        <w:rPr>
          <w:i/>
        </w:rPr>
        <w:t xml:space="preserve">H </w:t>
      </w:r>
      <w:r>
        <w:t xml:space="preserve">&lt; 0 </w:t>
      </w:r>
      <w:r>
        <w:sym w:font="Symbol" w:char="F0DE"/>
      </w:r>
      <w:r>
        <w:t xml:space="preserve"> bij temperatuurverlaging verschuiving naar de exotherme kant. Hier dus naar rechts </w:t>
      </w:r>
      <w:r>
        <w:sym w:font="Symbol" w:char="F0DE"/>
      </w:r>
      <w:r>
        <w:t xml:space="preserve"> hogere opbrengst. </w:t>
      </w:r>
      <w:r>
        <w:tab/>
        <w:t>2</w:t>
      </w:r>
      <w:bookmarkEnd w:id="81"/>
    </w:p>
    <w:p w:rsidR="0063541A" w:rsidRDefault="0063541A" w:rsidP="0063541A">
      <w:pPr>
        <w:rPr>
          <w:rFonts w:ascii="Symbol" w:hAnsi="Symbol"/>
        </w:rPr>
      </w:pPr>
      <w:r>
        <w:t xml:space="preserve">2. Evenwichtsinstelling verloopt bij lage </w:t>
      </w:r>
      <w:r>
        <w:rPr>
          <w:i/>
        </w:rPr>
        <w:t>T</w:t>
      </w:r>
      <w:r>
        <w:t xml:space="preserve"> te langzaam. </w:t>
      </w:r>
      <w:r>
        <w:tab/>
        <w:t>2</w:t>
      </w:r>
    </w:p>
    <w:p w:rsidR="0063541A" w:rsidRDefault="0063541A" w:rsidP="0063541A">
      <w:pPr>
        <w:pStyle w:val="vraag"/>
      </w:pPr>
      <w:bookmarkStart w:id="82" w:name="_Toc32230150"/>
      <w:r>
        <w:t>CO + 2 H</w:t>
      </w:r>
      <w:r>
        <w:rPr>
          <w:vertAlign w:val="subscript"/>
        </w:rPr>
        <w:t>2</w:t>
      </w:r>
      <w:r>
        <w:t xml:space="preserve"> </w:t>
      </w:r>
      <w:r>
        <w:sym w:font="Symbol" w:char="F0AE"/>
      </w:r>
      <w:r>
        <w:t xml:space="preserve"> CH</w:t>
      </w:r>
      <w:r>
        <w:rPr>
          <w:vertAlign w:val="subscript"/>
        </w:rPr>
        <w:t>3</w:t>
      </w:r>
      <w:r>
        <w:t>OH</w:t>
      </w:r>
      <w:r>
        <w:tab/>
        <w:t>3</w:t>
      </w:r>
      <w:bookmarkEnd w:id="82"/>
    </w:p>
    <w:p w:rsidR="0063541A" w:rsidRPr="00915BE8" w:rsidRDefault="0063541A" w:rsidP="0063541A">
      <w:pPr>
        <w:rPr>
          <w:lang w:val="en-US"/>
        </w:rPr>
      </w:pPr>
      <w:r w:rsidRPr="00915BE8">
        <w:rPr>
          <w:lang w:val="en-US"/>
        </w:rPr>
        <w:t>28 g CO =</w:t>
      </w:r>
      <w:r w:rsidR="005C0D82">
        <w:fldChar w:fldCharType="begin"/>
      </w:r>
      <w:r w:rsidRPr="00915BE8">
        <w:rPr>
          <w:lang w:val="en-US"/>
        </w:rPr>
        <w:instrText xml:space="preserve"> ADVANCE \u 3\l 5 </w:instrText>
      </w:r>
      <w:r w:rsidR="005C0D82">
        <w:fldChar w:fldCharType="end"/>
      </w:r>
      <w:r w:rsidRPr="00915BE8">
        <w:rPr>
          <w:lang w:val="en-US"/>
        </w:rPr>
        <w:t>^</w:t>
      </w:r>
      <w:r w:rsidR="005C0D82">
        <w:fldChar w:fldCharType="begin"/>
      </w:r>
      <w:r w:rsidRPr="00915BE8">
        <w:rPr>
          <w:lang w:val="en-US"/>
        </w:rPr>
        <w:instrText xml:space="preserve"> ADVANCE \d 3 </w:instrText>
      </w:r>
      <w:r w:rsidR="005C0D82">
        <w:fldChar w:fldCharType="end"/>
      </w:r>
      <w:r w:rsidRPr="00915BE8">
        <w:rPr>
          <w:lang w:val="en-US"/>
        </w:rPr>
        <w:t xml:space="preserve"> 4 g H</w:t>
      </w:r>
      <w:r w:rsidRPr="00915BE8">
        <w:rPr>
          <w:vertAlign w:val="subscript"/>
          <w:lang w:val="en-US"/>
        </w:rPr>
        <w:t>2</w:t>
      </w:r>
      <w:r w:rsidRPr="00915BE8">
        <w:rPr>
          <w:lang w:val="en-US"/>
        </w:rPr>
        <w:t xml:space="preserve"> =</w:t>
      </w:r>
      <w:r w:rsidR="005C0D82">
        <w:fldChar w:fldCharType="begin"/>
      </w:r>
      <w:r w:rsidRPr="00915BE8">
        <w:rPr>
          <w:lang w:val="en-US"/>
        </w:rPr>
        <w:instrText xml:space="preserve"> ADVANCE \u 3\l 5 </w:instrText>
      </w:r>
      <w:r w:rsidR="005C0D82">
        <w:fldChar w:fldCharType="end"/>
      </w:r>
      <w:r w:rsidRPr="00915BE8">
        <w:rPr>
          <w:lang w:val="en-US"/>
        </w:rPr>
        <w:t>^</w:t>
      </w:r>
      <w:r w:rsidR="005C0D82">
        <w:fldChar w:fldCharType="begin"/>
      </w:r>
      <w:r w:rsidRPr="00915BE8">
        <w:rPr>
          <w:lang w:val="en-US"/>
        </w:rPr>
        <w:instrText xml:space="preserve"> ADVANCE \d 3 </w:instrText>
      </w:r>
      <w:r w:rsidR="005C0D82">
        <w:fldChar w:fldCharType="end"/>
      </w:r>
      <w:r w:rsidRPr="00915BE8">
        <w:rPr>
          <w:lang w:val="en-US"/>
        </w:rPr>
        <w:t xml:space="preserve"> 32 g CH</w:t>
      </w:r>
      <w:r w:rsidRPr="00915BE8">
        <w:rPr>
          <w:vertAlign w:val="subscript"/>
          <w:lang w:val="en-US"/>
        </w:rPr>
        <w:t>3</w:t>
      </w:r>
      <w:r w:rsidRPr="00915BE8">
        <w:rPr>
          <w:lang w:val="en-US"/>
        </w:rPr>
        <w:t>OH</w:t>
      </w:r>
    </w:p>
    <w:p w:rsidR="0063541A" w:rsidRPr="0063541A" w:rsidRDefault="0063541A" w:rsidP="0063541A">
      <w:pPr>
        <w:rPr>
          <w:lang w:val="en-US"/>
        </w:rPr>
      </w:pPr>
      <w:r w:rsidRPr="0063541A">
        <w:rPr>
          <w:lang w:val="en-US"/>
        </w:rPr>
        <w:t>875 kg CO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125 kg H</w:t>
      </w:r>
      <w:r w:rsidRPr="0063541A">
        <w:rPr>
          <w:vertAlign w:val="subscript"/>
          <w:lang w:val="en-US"/>
        </w:rPr>
        <w:t>2</w:t>
      </w:r>
      <w:r w:rsidRPr="0063541A">
        <w:rPr>
          <w:lang w:val="en-US"/>
        </w:rPr>
        <w:t xml:space="preserve">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1000 kg CH</w:t>
      </w:r>
      <w:r w:rsidRPr="0063541A">
        <w:rPr>
          <w:vertAlign w:val="subscript"/>
          <w:lang w:val="en-US"/>
        </w:rPr>
        <w:t>3</w:t>
      </w:r>
      <w:r w:rsidRPr="0063541A">
        <w:rPr>
          <w:lang w:val="en-US"/>
        </w:rPr>
        <w:t>OH</w:t>
      </w:r>
    </w:p>
    <w:p w:rsidR="0063541A" w:rsidRDefault="0063541A" w:rsidP="0063541A">
      <w:r>
        <w:rPr>
          <w:rFonts w:ascii="Symbol" w:hAnsi="Symbol"/>
        </w:rPr>
        <w:t></w:t>
      </w:r>
      <w:r>
        <w:rPr>
          <w:i/>
        </w:rPr>
        <w:t>H</w:t>
      </w:r>
      <w:r>
        <w:t xml:space="preserve"> = </w:t>
      </w:r>
      <w:r>
        <w:sym w:font="Symbol" w:char="F02D"/>
      </w:r>
      <w:r>
        <w:t>1,29</w:t>
      </w:r>
      <w:r>
        <w:sym w:font="Symbol" w:char="F0D7"/>
      </w:r>
      <w:r>
        <w:t>10</w:t>
      </w:r>
      <w:r>
        <w:rPr>
          <w:vertAlign w:val="superscript"/>
        </w:rPr>
        <w:t>5</w:t>
      </w:r>
      <w:r>
        <w:t xml:space="preserve"> J mol</w:t>
      </w:r>
      <w:r>
        <w:rPr>
          <w:vertAlign w:val="superscript"/>
        </w:rPr>
        <w:sym w:font="Symbol" w:char="F02D"/>
      </w:r>
      <w:r>
        <w:rPr>
          <w:vertAlign w:val="superscript"/>
        </w:rPr>
        <w:t>1</w:t>
      </w:r>
      <w:r>
        <w:t xml:space="preserve"> CH</w:t>
      </w:r>
      <w:r>
        <w:rPr>
          <w:vertAlign w:val="subscript"/>
        </w:rPr>
        <w:t>3</w:t>
      </w:r>
      <w:r>
        <w:t xml:space="preserve">OH = </w:t>
      </w:r>
      <w:r>
        <w:sym w:font="Symbol" w:char="F02D"/>
      </w:r>
      <w:r>
        <w:t>4,03</w:t>
      </w:r>
      <w:r>
        <w:sym w:font="Symbol" w:char="F0D7"/>
      </w:r>
      <w:r>
        <w:t>10</w:t>
      </w:r>
      <w:r>
        <w:rPr>
          <w:vertAlign w:val="superscript"/>
        </w:rPr>
        <w:t>6</w:t>
      </w:r>
      <w:r>
        <w:t xml:space="preserve"> kJ / ton CH</w:t>
      </w:r>
      <w:r>
        <w:rPr>
          <w:vertAlign w:val="subscript"/>
        </w:rPr>
        <w:t>3</w:t>
      </w:r>
      <w:r>
        <w:t>OH</w:t>
      </w:r>
    </w:p>
    <w:p w:rsidR="0063541A" w:rsidRDefault="0063541A" w:rsidP="0063541A">
      <w:r>
        <w:t xml:space="preserve">Nodig voor opwarmen 298 K </w:t>
      </w:r>
      <w:r>
        <w:sym w:font="Symbol" w:char="F0AE"/>
      </w:r>
      <w:r>
        <w:t xml:space="preserve"> 575 K:</w:t>
      </w:r>
    </w:p>
    <w:p w:rsidR="0063541A" w:rsidRDefault="0063541A" w:rsidP="0063541A">
      <w:r>
        <w:t xml:space="preserve">CO: 875 </w:t>
      </w:r>
      <w:r>
        <w:sym w:font="Symbol" w:char="F0D7"/>
      </w:r>
      <w:r>
        <w:t xml:space="preserve"> 277 </w:t>
      </w:r>
      <w:r>
        <w:sym w:font="Symbol" w:char="F0D7"/>
      </w:r>
      <w:r>
        <w:t xml:space="preserve"> 1,05 kJ</w:t>
      </w:r>
      <w:r>
        <w:tab/>
        <w:t>= 2,54</w:t>
      </w:r>
      <w:r>
        <w:sym w:font="Symbol" w:char="F0D7"/>
      </w:r>
      <w:r>
        <w:t>10</w:t>
      </w:r>
      <w:r>
        <w:rPr>
          <w:vertAlign w:val="superscript"/>
        </w:rPr>
        <w:t>5</w:t>
      </w:r>
      <w:r>
        <w:t xml:space="preserve"> kJ</w:t>
      </w:r>
    </w:p>
    <w:p w:rsidR="0063541A" w:rsidRDefault="0063541A" w:rsidP="0063541A">
      <w:r>
        <w:t>H</w:t>
      </w:r>
      <w:r>
        <w:rPr>
          <w:vertAlign w:val="subscript"/>
        </w:rPr>
        <w:t>2</w:t>
      </w:r>
      <w:r>
        <w:t xml:space="preserve">: 125 </w:t>
      </w:r>
      <w:r>
        <w:sym w:font="Symbol" w:char="F0D7"/>
      </w:r>
      <w:r>
        <w:t xml:space="preserve"> 277 </w:t>
      </w:r>
      <w:r>
        <w:sym w:font="Symbol" w:char="F0D7"/>
      </w:r>
      <w:r>
        <w:t xml:space="preserve"> 14,3 kJ</w:t>
      </w:r>
      <w:r>
        <w:tab/>
        <w:t xml:space="preserve">= </w:t>
      </w:r>
      <w:r>
        <w:rPr>
          <w:u w:val="single"/>
        </w:rPr>
        <w:t>4,95</w:t>
      </w:r>
      <w:r>
        <w:rPr>
          <w:u w:val="single"/>
        </w:rPr>
        <w:sym w:font="Symbol" w:char="F0D7"/>
      </w:r>
      <w:r>
        <w:rPr>
          <w:u w:val="single"/>
        </w:rPr>
        <w:t>10</w:t>
      </w:r>
      <w:r>
        <w:rPr>
          <w:u w:val="single"/>
          <w:vertAlign w:val="superscript"/>
        </w:rPr>
        <w:t>5</w:t>
      </w:r>
      <w:r>
        <w:rPr>
          <w:u w:val="single"/>
        </w:rPr>
        <w:t xml:space="preserve"> kJ</w:t>
      </w:r>
    </w:p>
    <w:p w:rsidR="0063541A" w:rsidRDefault="0063541A" w:rsidP="0063541A">
      <w:r>
        <w:t>totaal</w:t>
      </w:r>
      <w:r>
        <w:rPr>
          <w:rFonts w:ascii="Symbol" w:hAnsi="Symbol"/>
        </w:rPr>
        <w:t></w:t>
      </w:r>
      <w:r>
        <w:rPr>
          <w:rFonts w:ascii="Symbol" w:hAnsi="Symbol"/>
        </w:rPr>
        <w:t></w:t>
      </w:r>
      <w:r>
        <w:tab/>
      </w:r>
      <w:r>
        <w:tab/>
      </w:r>
      <w:r>
        <w:tab/>
        <w:t xml:space="preserve">   7,49</w:t>
      </w:r>
      <w:r>
        <w:sym w:font="Symbol" w:char="F0D7"/>
      </w:r>
      <w:r>
        <w:t>10</w:t>
      </w:r>
      <w:r>
        <w:rPr>
          <w:vertAlign w:val="superscript"/>
        </w:rPr>
        <w:t>5</w:t>
      </w:r>
      <w:r>
        <w:t xml:space="preserve"> kJ</w:t>
      </w:r>
    </w:p>
    <w:p w:rsidR="0063541A" w:rsidRDefault="0063541A" w:rsidP="0063541A">
      <w:r>
        <w:t>dit is (absoluut) minder dan 4,03</w:t>
      </w:r>
      <w:r>
        <w:sym w:font="Symbol" w:char="F0D7"/>
      </w:r>
      <w:r>
        <w:t>10</w:t>
      </w:r>
      <w:r>
        <w:rPr>
          <w:vertAlign w:val="superscript"/>
        </w:rPr>
        <w:t>6</w:t>
      </w:r>
      <w:r>
        <w:t xml:space="preserve"> kJ </w:t>
      </w:r>
      <w:r>
        <w:sym w:font="Symbol" w:char="F0AE"/>
      </w:r>
      <w:r>
        <w:t xml:space="preserve"> door reactie wordt voldoende energie geleverd.</w:t>
      </w:r>
    </w:p>
    <w:p w:rsidR="0063541A" w:rsidRDefault="0063541A" w:rsidP="0063541A">
      <w:pPr>
        <w:pStyle w:val="opgave"/>
      </w:pPr>
      <w:r>
        <w:lastRenderedPageBreak/>
        <w:tab/>
      </w:r>
      <w:bookmarkStart w:id="83" w:name="_Toc32230151"/>
      <w:bookmarkStart w:id="84" w:name="_Toc32230780"/>
      <w:r>
        <w:t>(26 punten)</w:t>
      </w:r>
      <w:bookmarkEnd w:id="83"/>
      <w:bookmarkEnd w:id="84"/>
    </w:p>
    <w:p w:rsidR="0063541A" w:rsidRDefault="0063541A" w:rsidP="0063541A">
      <w:pPr>
        <w:pStyle w:val="vraag"/>
      </w:pPr>
      <w:bookmarkStart w:id="85" w:name="_Toc32230152"/>
      <w:r>
        <w:t>C=C</w:t>
      </w:r>
      <w:r>
        <w:sym w:font="Symbol" w:char="F02D"/>
      </w:r>
      <w:r>
        <w:t>C=C</w:t>
      </w:r>
      <w:r>
        <w:tab/>
        <w:t>2</w:t>
      </w:r>
      <w:bookmarkEnd w:id="85"/>
    </w:p>
    <w:bookmarkStart w:id="86" w:name="_Toc32230153"/>
    <w:p w:rsidR="0063541A" w:rsidRDefault="0063541A" w:rsidP="0063541A">
      <w:pPr>
        <w:pStyle w:val="vraag"/>
      </w:pPr>
      <w:r w:rsidRPr="005C0D82">
        <w:rPr>
          <w:position w:val="-120"/>
        </w:rPr>
        <w:object w:dxaOrig="5592" w:dyaOrig="1517">
          <v:shape id="_x0000_i1043" type="#_x0000_t75" style="width:279.6pt;height:75.6pt" o:ole="" fillcolor="window">
            <v:imagedata r:id="rId48" o:title=""/>
          </v:shape>
          <o:OLEObject Type="Embed" ProgID="ACD.ChemSketch.20" ShapeID="_x0000_i1043" DrawAspect="Content" ObjectID="_1314794273" r:id="rId49"/>
        </w:object>
      </w:r>
      <w:r>
        <w:tab/>
        <w:t>2</w:t>
      </w:r>
      <w:bookmarkEnd w:id="86"/>
    </w:p>
    <w:bookmarkStart w:id="87" w:name="_Toc32230154"/>
    <w:p w:rsidR="0063541A" w:rsidRDefault="0063541A" w:rsidP="0063541A">
      <w:pPr>
        <w:pStyle w:val="vraag"/>
      </w:pPr>
      <w:r w:rsidRPr="005C0D82">
        <w:rPr>
          <w:position w:val="-100"/>
        </w:rPr>
        <w:object w:dxaOrig="2654" w:dyaOrig="1263">
          <v:shape id="_x0000_i1044" type="#_x0000_t75" style="width:132.6pt;height:63pt" o:ole="" fillcolor="window">
            <v:imagedata r:id="rId50" o:title=""/>
          </v:shape>
          <o:OLEObject Type="Embed" ProgID="ACD.ChemSketch.20" ShapeID="_x0000_i1044" DrawAspect="Content" ObjectID="_1314794274" r:id="rId51"/>
        </w:object>
      </w:r>
      <w:r>
        <w:tab/>
        <w:t>2</w:t>
      </w:r>
      <w:bookmarkEnd w:id="87"/>
    </w:p>
    <w:p w:rsidR="0063541A" w:rsidRDefault="0063541A" w:rsidP="0063541A">
      <w:pPr>
        <w:pStyle w:val="vraag"/>
      </w:pPr>
      <w:bookmarkStart w:id="88" w:name="_Toc32230155"/>
      <w:r>
        <w:t xml:space="preserve">De C-atomen waar het etheenmolecuul bij gaat aanleggen moeten redelijk dicht bij elkaar liggen. Dit is het geval bij de bedekkende vorm. </w:t>
      </w:r>
      <w:r>
        <w:tab/>
        <w:t>2</w:t>
      </w:r>
      <w:bookmarkEnd w:id="88"/>
    </w:p>
    <w:p w:rsidR="0063541A" w:rsidRDefault="0063541A" w:rsidP="0063541A">
      <w:pPr>
        <w:pStyle w:val="vraag"/>
      </w:pPr>
      <w:bookmarkStart w:id="89" w:name="_Toc32230156"/>
      <w:r>
        <w:t xml:space="preserve">1. Door de ringstructuur heeft 1,3-cyclohexadieen uitsluitend de eclipsed conformatie. Dit reageert vlot. </w:t>
      </w:r>
      <w:r>
        <w:tab/>
        <w:t>3</w:t>
      </w:r>
      <w:bookmarkEnd w:id="89"/>
    </w:p>
    <w:p w:rsidR="0063541A" w:rsidRDefault="0063541A" w:rsidP="0063541A">
      <w:r>
        <w:t>1,3-butadieen komt ook voor in de alternerende vorm. Dit reageert dus langzamer.</w:t>
      </w:r>
    </w:p>
    <w:p w:rsidR="0063541A" w:rsidRDefault="0063541A" w:rsidP="0063541A">
      <w:r>
        <w:t xml:space="preserve">2. De dubbele binding zit hier door de ringstructuur gedwongen in de alternerende conformatie </w:t>
      </w:r>
      <w:r>
        <w:sym w:font="Symbol" w:char="F0DE"/>
      </w:r>
      <w:r>
        <w:t xml:space="preserve"> géén Diels-Alderreactie. </w:t>
      </w:r>
      <w:r>
        <w:tab/>
        <w:t>2</w:t>
      </w:r>
    </w:p>
    <w:p w:rsidR="0063541A" w:rsidRDefault="0063541A" w:rsidP="0063541A">
      <w:pPr>
        <w:pStyle w:val="vraag"/>
      </w:pPr>
      <w:bookmarkStart w:id="90" w:name="_Toc32230157"/>
      <w:r>
        <w:t xml:space="preserve">Diverse antwoorden mogelijk o.a. isomeren van heptadieen, heptyn of methylcyclohexeen. </w:t>
      </w:r>
      <w:r>
        <w:tab/>
        <w:t>2</w:t>
      </w:r>
      <w:bookmarkEnd w:id="90"/>
    </w:p>
    <w:p w:rsidR="0063541A" w:rsidRDefault="0063541A" w:rsidP="0063541A">
      <w:pPr>
        <w:pStyle w:val="vraag"/>
      </w:pPr>
      <w:bookmarkStart w:id="91" w:name="_Toc32230158"/>
      <w:r>
        <w:rPr>
          <w:b/>
        </w:rPr>
        <w:t>A</w:t>
      </w:r>
      <w:r>
        <w:t xml:space="preserve"> en </w:t>
      </w:r>
      <w:r>
        <w:rPr>
          <w:b/>
        </w:rPr>
        <w:t>B</w:t>
      </w:r>
      <w:r>
        <w:t>: dezelfde moleculen</w:t>
      </w:r>
      <w:r>
        <w:tab/>
        <w:t>4</w:t>
      </w:r>
      <w:bookmarkEnd w:id="91"/>
    </w:p>
    <w:p w:rsidR="0063541A" w:rsidRDefault="0063541A" w:rsidP="0063541A">
      <w:r>
        <w:rPr>
          <w:b/>
        </w:rPr>
        <w:t>A</w:t>
      </w:r>
      <w:r>
        <w:t xml:space="preserve"> en </w:t>
      </w:r>
      <w:r>
        <w:rPr>
          <w:b/>
        </w:rPr>
        <w:t>C</w:t>
      </w:r>
      <w:r>
        <w:t>: structuurisomeren</w:t>
      </w:r>
    </w:p>
    <w:p w:rsidR="0063541A" w:rsidRDefault="0063541A" w:rsidP="0063541A">
      <w:r>
        <w:rPr>
          <w:b/>
        </w:rPr>
        <w:t>C</w:t>
      </w:r>
      <w:r>
        <w:t xml:space="preserve"> en </w:t>
      </w:r>
      <w:r>
        <w:rPr>
          <w:b/>
        </w:rPr>
        <w:t>D</w:t>
      </w:r>
      <w:r>
        <w:t xml:space="preserve">: </w:t>
      </w:r>
      <w:r>
        <w:rPr>
          <w:i/>
        </w:rPr>
        <w:t>cis-trans</w:t>
      </w:r>
      <w:r>
        <w:t>-isomeren</w:t>
      </w:r>
    </w:p>
    <w:p w:rsidR="0063541A" w:rsidRDefault="0063541A" w:rsidP="0063541A">
      <w:r>
        <w:rPr>
          <w:b/>
        </w:rPr>
        <w:t>B</w:t>
      </w:r>
      <w:r>
        <w:t xml:space="preserve"> en </w:t>
      </w:r>
      <w:r>
        <w:rPr>
          <w:b/>
        </w:rPr>
        <w:t>E</w:t>
      </w:r>
      <w:r>
        <w:t>: spiegelbeeldisomeren</w:t>
      </w:r>
    </w:p>
    <w:p w:rsidR="0063541A" w:rsidRDefault="0063541A" w:rsidP="0063541A">
      <w:pPr>
        <w:pStyle w:val="vraag"/>
      </w:pPr>
      <w:bookmarkStart w:id="92" w:name="_Toc32230159"/>
      <w:r>
        <w:t xml:space="preserve">2 asymmetrische centra zonder spiegelvlak </w:t>
      </w:r>
      <w:r>
        <w:sym w:font="Symbol" w:char="F0DE"/>
      </w:r>
      <w:r>
        <w:t xml:space="preserve"> 4 isomeren</w:t>
      </w:r>
      <w:r>
        <w:tab/>
        <w:t>2</w:t>
      </w:r>
      <w:bookmarkEnd w:id="92"/>
    </w:p>
    <w:p w:rsidR="0063541A" w:rsidRDefault="0063541A" w:rsidP="0063541A">
      <w:r>
        <w:object w:dxaOrig="7032" w:dyaOrig="1613">
          <v:shape id="_x0000_i1045" type="#_x0000_t75" style="width:351.6pt;height:80.4pt" o:ole="" fillcolor="window">
            <v:imagedata r:id="rId52" o:title=""/>
          </v:shape>
          <o:OLEObject Type="Embed" ProgID="ACD.ChemSketch.20" ShapeID="_x0000_i1045" DrawAspect="Content" ObjectID="_1314794275" r:id="rId53"/>
        </w:object>
      </w:r>
    </w:p>
    <w:p w:rsidR="0063541A" w:rsidRDefault="0063541A" w:rsidP="0063541A">
      <w:pPr>
        <w:pStyle w:val="vraag"/>
      </w:pPr>
      <w:bookmarkStart w:id="93" w:name="_Toc32230160"/>
      <w:r>
        <w:t xml:space="preserve">Door de brugstructuur kan de 1.verbinding </w:t>
      </w:r>
      <w:r>
        <w:rPr>
          <w:i/>
        </w:rPr>
        <w:t>niet</w:t>
      </w:r>
      <w:r>
        <w:t xml:space="preserve"> en de 2.verbinding </w:t>
      </w:r>
      <w:r>
        <w:rPr>
          <w:i/>
        </w:rPr>
        <w:t>wel</w:t>
      </w:r>
      <w:r>
        <w:t xml:space="preserve"> een vlakke omringing krijgen. </w:t>
      </w:r>
      <w:r>
        <w:tab/>
        <w:t>2</w:t>
      </w:r>
      <w:bookmarkEnd w:id="93"/>
    </w:p>
    <w:p w:rsidR="0063541A" w:rsidRDefault="0063541A" w:rsidP="0063541A">
      <w:pPr>
        <w:pStyle w:val="vraag"/>
      </w:pPr>
      <w:bookmarkStart w:id="94" w:name="_Toc32230161"/>
      <w:r>
        <w:t xml:space="preserve">Het positief geladen C-atoom heeft een vlakke omringing waardoor de kans op aanhechting van boven en van beneden (ongeveer) gelijk is </w:t>
      </w:r>
      <w:r>
        <w:sym w:font="Symbol" w:char="F0DE"/>
      </w:r>
      <w:r>
        <w:t xml:space="preserve"> er kan zowel endo- als exo- ontstaan. </w:t>
      </w:r>
      <w:r>
        <w:tab/>
        <w:t>3</w:t>
      </w:r>
      <w:bookmarkEnd w:id="94"/>
    </w:p>
    <w:p w:rsidR="0063541A" w:rsidRDefault="0063541A" w:rsidP="0063541A">
      <w:pPr>
        <w:pStyle w:val="opgave"/>
      </w:pPr>
      <w:r>
        <w:tab/>
      </w:r>
      <w:bookmarkStart w:id="95" w:name="_Toc32230162"/>
      <w:bookmarkStart w:id="96" w:name="_Toc32230781"/>
      <w:r>
        <w:t>(14 punten)</w:t>
      </w:r>
      <w:bookmarkEnd w:id="95"/>
      <w:bookmarkEnd w:id="96"/>
    </w:p>
    <w:p w:rsidR="0063541A" w:rsidRDefault="0063541A" w:rsidP="0063541A">
      <w:pPr>
        <w:pStyle w:val="vraag"/>
      </w:pPr>
      <w:bookmarkStart w:id="97" w:name="_Toc32230163"/>
      <w:r>
        <w:t xml:space="preserve">Hier (van B naar C) vindt opname van watermoleculen in het kristalrooster plaats: </w:t>
      </w:r>
      <w:r>
        <w:tab/>
        <w:t>2</w:t>
      </w:r>
      <w:bookmarkEnd w:id="97"/>
    </w:p>
    <w:p w:rsidR="0063541A" w:rsidRDefault="0063541A" w:rsidP="0063541A">
      <w:r>
        <w:t>CuSO</w:t>
      </w:r>
      <w:r>
        <w:rPr>
          <w:vertAlign w:val="subscript"/>
        </w:rPr>
        <w:t>4</w:t>
      </w:r>
      <w:r>
        <w:t xml:space="preserve"> </w:t>
      </w:r>
      <w:r w:rsidRPr="005C0D82">
        <w:rPr>
          <w:position w:val="-6"/>
        </w:rPr>
        <w:object w:dxaOrig="900" w:dyaOrig="380">
          <v:shape id="_x0000_i1046" type="#_x0000_t75" style="width:45pt;height:19.2pt" o:ole="" fillcolor="window">
            <v:imagedata r:id="rId54" o:title=""/>
          </v:shape>
          <o:OLEObject Type="Embed" ProgID="Equation.3" ShapeID="_x0000_i1046" DrawAspect="Content" ObjectID="_1314794276" r:id="rId55"/>
        </w:object>
      </w:r>
      <w:r>
        <w:t xml:space="preserve"> CuSO</w:t>
      </w:r>
      <w:r>
        <w:rPr>
          <w:vertAlign w:val="subscript"/>
        </w:rPr>
        <w:t>4</w:t>
      </w:r>
      <w:r>
        <w:sym w:font="Symbol" w:char="F0D7"/>
      </w:r>
      <w:r>
        <w:t xml:space="preserve"> </w:t>
      </w:r>
      <w:r>
        <w:rPr>
          <w:i/>
        </w:rPr>
        <w:t>x</w:t>
      </w:r>
      <w:r>
        <w:t xml:space="preserve"> H</w:t>
      </w:r>
      <w:r>
        <w:rPr>
          <w:vertAlign w:val="subscript"/>
        </w:rPr>
        <w:t>2</w:t>
      </w:r>
      <w:r>
        <w:t>O</w:t>
      </w:r>
    </w:p>
    <w:p w:rsidR="0063541A" w:rsidRDefault="0063541A" w:rsidP="0063541A">
      <w:r>
        <w:t>De toegevoerde waterdamp wordt dus direct gebonden en kan zó geen bijdrage leveren aan P</w:t>
      </w:r>
    </w:p>
    <w:p w:rsidR="0063541A" w:rsidRPr="0063541A" w:rsidRDefault="0063541A" w:rsidP="0063541A">
      <w:pPr>
        <w:pStyle w:val="vraag"/>
        <w:rPr>
          <w:lang w:val="en-US"/>
        </w:rPr>
      </w:pPr>
      <w:bookmarkStart w:id="98" w:name="_Toc32230164"/>
      <w:r w:rsidRPr="0063541A">
        <w:rPr>
          <w:lang w:val="en-US"/>
        </w:rPr>
        <w:t>1,36 g CuSO</w:t>
      </w:r>
      <w:r w:rsidRPr="0063541A">
        <w:rPr>
          <w:vertAlign w:val="subscript"/>
          <w:lang w:val="en-US"/>
        </w:rPr>
        <w:t>4</w:t>
      </w:r>
      <w:r w:rsidRPr="0063541A">
        <w:rPr>
          <w:lang w:val="en-US"/>
        </w:rPr>
        <w:t xml:space="preserve"> </w:t>
      </w:r>
      <w:r>
        <w:sym w:font="Symbol" w:char="F0AE"/>
      </w:r>
      <w:r w:rsidRPr="0063541A">
        <w:rPr>
          <w:lang w:val="en-US"/>
        </w:rPr>
        <w:t xml:space="preserve"> 1,51 g CuSO</w:t>
      </w:r>
      <w:r w:rsidRPr="0063541A">
        <w:rPr>
          <w:vertAlign w:val="subscript"/>
          <w:lang w:val="en-US"/>
        </w:rPr>
        <w:t>4</w:t>
      </w:r>
      <w:r>
        <w:sym w:font="Symbol" w:char="F0D7"/>
      </w:r>
      <w:r w:rsidRPr="0063541A">
        <w:rPr>
          <w:i/>
          <w:lang w:val="en-US"/>
        </w:rPr>
        <w:t>x</w:t>
      </w:r>
      <w:r w:rsidRPr="0063541A">
        <w:rPr>
          <w:lang w:val="en-US"/>
        </w:rPr>
        <w:t xml:space="preserve"> H</w:t>
      </w:r>
      <w:r w:rsidRPr="0063541A">
        <w:rPr>
          <w:vertAlign w:val="subscript"/>
          <w:lang w:val="en-US"/>
        </w:rPr>
        <w:t>2</w:t>
      </w:r>
      <w:r w:rsidRPr="0063541A">
        <w:rPr>
          <w:lang w:val="en-US"/>
        </w:rPr>
        <w:t xml:space="preserve">O (bij C) </w:t>
      </w:r>
      <w:r w:rsidRPr="0063541A">
        <w:rPr>
          <w:lang w:val="en-US"/>
        </w:rPr>
        <w:tab/>
        <w:t>2</w:t>
      </w:r>
      <w:bookmarkEnd w:id="98"/>
    </w:p>
    <w:p w:rsidR="0063541A" w:rsidRPr="0063541A" w:rsidRDefault="0063541A" w:rsidP="0063541A">
      <w:pPr>
        <w:rPr>
          <w:lang w:val="en-US"/>
        </w:rPr>
      </w:pPr>
      <w:r w:rsidRPr="0063541A">
        <w:rPr>
          <w:lang w:val="en-US"/>
        </w:rPr>
        <w:t>1 mol CuSO</w:t>
      </w:r>
      <w:r w:rsidRPr="0063541A">
        <w:rPr>
          <w:vertAlign w:val="subscript"/>
          <w:lang w:val="en-US"/>
        </w:rPr>
        <w:t>4</w:t>
      </w:r>
      <w:r w:rsidRPr="0063541A">
        <w:rPr>
          <w:lang w:val="en-US"/>
        </w:rPr>
        <w:t xml:space="preserve">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159,5 g CuSO</w:t>
      </w:r>
      <w:r w:rsidRPr="0063541A">
        <w:rPr>
          <w:vertAlign w:val="subscript"/>
          <w:lang w:val="en-US"/>
        </w:rPr>
        <w:t>4</w:t>
      </w:r>
      <w:r w:rsidRPr="0063541A">
        <w:rPr>
          <w:lang w:val="en-US"/>
        </w:rPr>
        <w:t xml:space="preserve">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177,1 g CuSO</w:t>
      </w:r>
      <w:r w:rsidRPr="0063541A">
        <w:rPr>
          <w:vertAlign w:val="subscript"/>
          <w:lang w:val="en-US"/>
        </w:rPr>
        <w:t>4</w:t>
      </w:r>
      <w:r>
        <w:sym w:font="Symbol" w:char="F0D7"/>
      </w:r>
      <w:r w:rsidRPr="0063541A">
        <w:rPr>
          <w:i/>
          <w:lang w:val="en-US"/>
        </w:rPr>
        <w:t>x</w:t>
      </w:r>
      <w:r w:rsidRPr="0063541A">
        <w:rPr>
          <w:lang w:val="en-US"/>
        </w:rPr>
        <w:t xml:space="preserve"> H</w:t>
      </w:r>
      <w:r w:rsidRPr="0063541A">
        <w:rPr>
          <w:vertAlign w:val="subscript"/>
          <w:lang w:val="en-US"/>
        </w:rPr>
        <w:t>2</w:t>
      </w:r>
      <w:r w:rsidRPr="0063541A">
        <w:rPr>
          <w:lang w:val="en-US"/>
        </w:rPr>
        <w:t>O</w:t>
      </w:r>
    </w:p>
    <w:p w:rsidR="0063541A" w:rsidRPr="0063541A" w:rsidRDefault="0063541A" w:rsidP="0063541A">
      <w:pPr>
        <w:rPr>
          <w:lang w:val="en-US"/>
        </w:rPr>
      </w:pPr>
      <w:r w:rsidRPr="0063541A">
        <w:rPr>
          <w:i/>
          <w:lang w:val="en-US"/>
        </w:rPr>
        <w:t>x</w:t>
      </w:r>
      <w:r w:rsidRPr="0063541A">
        <w:rPr>
          <w:lang w:val="en-US"/>
        </w:rPr>
        <w:t xml:space="preserve"> H</w:t>
      </w:r>
      <w:r w:rsidRPr="0063541A">
        <w:rPr>
          <w:vertAlign w:val="subscript"/>
          <w:lang w:val="en-US"/>
        </w:rPr>
        <w:t>2</w:t>
      </w:r>
      <w:r w:rsidRPr="0063541A">
        <w:rPr>
          <w:lang w:val="en-US"/>
        </w:rPr>
        <w:t>O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17,6 g </w:t>
      </w:r>
      <w:r>
        <w:sym w:font="Symbol" w:char="F0DE"/>
      </w:r>
      <w:r w:rsidRPr="0063541A">
        <w:rPr>
          <w:lang w:val="en-US"/>
        </w:rPr>
        <w:t xml:space="preserve"> </w:t>
      </w:r>
      <w:r w:rsidRPr="0063541A">
        <w:rPr>
          <w:i/>
          <w:lang w:val="en-US"/>
        </w:rPr>
        <w:t>x</w:t>
      </w:r>
      <w:r w:rsidRPr="0063541A">
        <w:rPr>
          <w:lang w:val="en-US"/>
        </w:rPr>
        <w:t xml:space="preserve"> = 1</w:t>
      </w:r>
    </w:p>
    <w:p w:rsidR="0063541A" w:rsidRPr="0063541A" w:rsidRDefault="0063541A" w:rsidP="0063541A">
      <w:pPr>
        <w:rPr>
          <w:lang w:val="en-US"/>
        </w:rPr>
      </w:pPr>
      <w:r w:rsidRPr="0063541A">
        <w:rPr>
          <w:lang w:val="en-US"/>
        </w:rPr>
        <w:t>1,36 g CuSO</w:t>
      </w:r>
      <w:r w:rsidRPr="0063541A">
        <w:rPr>
          <w:vertAlign w:val="subscript"/>
          <w:lang w:val="en-US"/>
        </w:rPr>
        <w:t>4</w:t>
      </w:r>
      <w:r w:rsidRPr="0063541A">
        <w:rPr>
          <w:lang w:val="en-US"/>
        </w:rPr>
        <w:t xml:space="preserve"> </w:t>
      </w:r>
      <w:r>
        <w:sym w:font="Symbol" w:char="F0AE"/>
      </w:r>
      <w:r w:rsidRPr="0063541A">
        <w:rPr>
          <w:lang w:val="en-US"/>
        </w:rPr>
        <w:t xml:space="preserve"> 1,82 g CuSO</w:t>
      </w:r>
      <w:r w:rsidRPr="0063541A">
        <w:rPr>
          <w:vertAlign w:val="subscript"/>
          <w:lang w:val="en-US"/>
        </w:rPr>
        <w:t>4</w:t>
      </w:r>
      <w:r>
        <w:sym w:font="Symbol" w:char="F0D7"/>
      </w:r>
      <w:r w:rsidRPr="0063541A">
        <w:rPr>
          <w:i/>
          <w:lang w:val="en-US"/>
        </w:rPr>
        <w:t>x</w:t>
      </w:r>
      <w:r w:rsidRPr="0063541A">
        <w:rPr>
          <w:lang w:val="en-US"/>
        </w:rPr>
        <w:t xml:space="preserve"> H</w:t>
      </w:r>
      <w:r w:rsidRPr="0063541A">
        <w:rPr>
          <w:vertAlign w:val="subscript"/>
          <w:lang w:val="en-US"/>
        </w:rPr>
        <w:t>2</w:t>
      </w:r>
      <w:r w:rsidRPr="0063541A">
        <w:rPr>
          <w:lang w:val="en-US"/>
        </w:rPr>
        <w:t>O (bij E)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0,46 g H</w:t>
      </w:r>
      <w:r w:rsidRPr="0063541A">
        <w:rPr>
          <w:vertAlign w:val="subscript"/>
          <w:lang w:val="en-US"/>
        </w:rPr>
        <w:t>2</w:t>
      </w:r>
      <w:r w:rsidRPr="0063541A">
        <w:rPr>
          <w:lang w:val="en-US"/>
        </w:rPr>
        <w:t>O</w:t>
      </w:r>
    </w:p>
    <w:p w:rsidR="0063541A" w:rsidRPr="0063541A" w:rsidRDefault="0063541A" w:rsidP="0063541A">
      <w:pPr>
        <w:rPr>
          <w:lang w:val="en-US"/>
        </w:rPr>
      </w:pPr>
      <w:r w:rsidRPr="0063541A">
        <w:rPr>
          <w:lang w:val="en-US"/>
        </w:rPr>
        <w:t>1 mol CuSO</w:t>
      </w:r>
      <w:r w:rsidRPr="0063541A">
        <w:rPr>
          <w:vertAlign w:val="subscript"/>
          <w:lang w:val="en-US"/>
        </w:rPr>
        <w:t>4</w:t>
      </w:r>
      <w:r w:rsidRPr="0063541A">
        <w:rPr>
          <w:lang w:val="en-US"/>
        </w:rPr>
        <w:t xml:space="preserve">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53,3 g CuSO</w:t>
      </w:r>
      <w:r w:rsidRPr="0063541A">
        <w:rPr>
          <w:vertAlign w:val="subscript"/>
          <w:lang w:val="en-US"/>
        </w:rPr>
        <w:t>4</w:t>
      </w:r>
      <w:r w:rsidRPr="0063541A">
        <w:rPr>
          <w:lang w:val="en-US"/>
        </w:rPr>
        <w:t xml:space="preserve">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3 mol </w:t>
      </w:r>
      <w:r>
        <w:sym w:font="Symbol" w:char="F0DE"/>
      </w:r>
      <w:r w:rsidRPr="0063541A">
        <w:rPr>
          <w:lang w:val="en-US"/>
        </w:rPr>
        <w:t xml:space="preserve"> </w:t>
      </w:r>
      <w:r w:rsidRPr="0063541A">
        <w:rPr>
          <w:i/>
          <w:lang w:val="en-US"/>
        </w:rPr>
        <w:t>x</w:t>
      </w:r>
      <w:r w:rsidRPr="0063541A">
        <w:rPr>
          <w:lang w:val="en-US"/>
        </w:rPr>
        <w:t xml:space="preserve"> = 3</w:t>
      </w:r>
    </w:p>
    <w:p w:rsidR="0063541A" w:rsidRPr="0063541A" w:rsidRDefault="0063541A" w:rsidP="0063541A">
      <w:pPr>
        <w:rPr>
          <w:lang w:val="en-US"/>
        </w:rPr>
      </w:pPr>
      <w:r w:rsidRPr="0063541A">
        <w:rPr>
          <w:lang w:val="en-US"/>
        </w:rPr>
        <w:t>1,36 g CuSO</w:t>
      </w:r>
      <w:r w:rsidRPr="0063541A">
        <w:rPr>
          <w:vertAlign w:val="subscript"/>
          <w:lang w:val="en-US"/>
        </w:rPr>
        <w:t>4</w:t>
      </w:r>
      <w:r w:rsidRPr="0063541A">
        <w:rPr>
          <w:lang w:val="en-US"/>
        </w:rPr>
        <w:t xml:space="preserve"> </w:t>
      </w:r>
      <w:r>
        <w:sym w:font="Symbol" w:char="F0AE"/>
      </w:r>
      <w:r w:rsidRPr="0063541A">
        <w:rPr>
          <w:lang w:val="en-US"/>
        </w:rPr>
        <w:t xml:space="preserve"> 2,13 g CuSO</w:t>
      </w:r>
      <w:r w:rsidRPr="0063541A">
        <w:rPr>
          <w:vertAlign w:val="subscript"/>
          <w:lang w:val="en-US"/>
        </w:rPr>
        <w:t>4</w:t>
      </w:r>
      <w:r>
        <w:sym w:font="Symbol" w:char="F0D7"/>
      </w:r>
      <w:r w:rsidRPr="0063541A">
        <w:rPr>
          <w:i/>
          <w:lang w:val="en-US"/>
        </w:rPr>
        <w:t>x</w:t>
      </w:r>
      <w:r w:rsidRPr="0063541A">
        <w:rPr>
          <w:lang w:val="en-US"/>
        </w:rPr>
        <w:t xml:space="preserve"> H</w:t>
      </w:r>
      <w:r w:rsidRPr="0063541A">
        <w:rPr>
          <w:vertAlign w:val="subscript"/>
          <w:lang w:val="en-US"/>
        </w:rPr>
        <w:t>2</w:t>
      </w:r>
      <w:r w:rsidRPr="0063541A">
        <w:rPr>
          <w:lang w:val="en-US"/>
        </w:rPr>
        <w:t>O (bij G)</w:t>
      </w:r>
    </w:p>
    <w:p w:rsidR="0063541A" w:rsidRPr="0063541A" w:rsidRDefault="0063541A" w:rsidP="0063541A">
      <w:pPr>
        <w:rPr>
          <w:lang w:val="en-US"/>
        </w:rPr>
      </w:pPr>
      <w:r w:rsidRPr="0063541A">
        <w:rPr>
          <w:lang w:val="en-US"/>
        </w:rPr>
        <w:lastRenderedPageBreak/>
        <w:t>1 mol CuSO</w:t>
      </w:r>
      <w:r w:rsidRPr="0063541A">
        <w:rPr>
          <w:vertAlign w:val="subscript"/>
          <w:lang w:val="en-US"/>
        </w:rPr>
        <w:t>4</w:t>
      </w:r>
      <w:r w:rsidRPr="0063541A">
        <w:rPr>
          <w:lang w:val="en-US"/>
        </w:rPr>
        <w:t xml:space="preserve">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90,3 g CuSO</w:t>
      </w:r>
      <w:r w:rsidRPr="0063541A">
        <w:rPr>
          <w:vertAlign w:val="subscript"/>
          <w:lang w:val="en-US"/>
        </w:rPr>
        <w:t>4</w:t>
      </w:r>
      <w:r w:rsidRPr="0063541A">
        <w:rPr>
          <w:lang w:val="en-US"/>
        </w:rPr>
        <w:t xml:space="preserve"> =</w:t>
      </w:r>
      <w:r w:rsidR="005C0D82">
        <w:fldChar w:fldCharType="begin"/>
      </w:r>
      <w:r w:rsidRPr="0063541A">
        <w:rPr>
          <w:lang w:val="en-US"/>
        </w:rPr>
        <w:instrText xml:space="preserve"> ADVANCE \u 3\l 5 </w:instrText>
      </w:r>
      <w:r w:rsidR="005C0D82">
        <w:fldChar w:fldCharType="end"/>
      </w:r>
      <w:r w:rsidRPr="0063541A">
        <w:rPr>
          <w:lang w:val="en-US"/>
        </w:rPr>
        <w:t>^</w:t>
      </w:r>
      <w:r w:rsidR="005C0D82">
        <w:fldChar w:fldCharType="begin"/>
      </w:r>
      <w:r w:rsidRPr="0063541A">
        <w:rPr>
          <w:lang w:val="en-US"/>
        </w:rPr>
        <w:instrText xml:space="preserve"> ADVANCE \d 3 </w:instrText>
      </w:r>
      <w:r w:rsidR="005C0D82">
        <w:fldChar w:fldCharType="end"/>
      </w:r>
      <w:r w:rsidRPr="0063541A">
        <w:rPr>
          <w:lang w:val="en-US"/>
        </w:rPr>
        <w:t xml:space="preserve"> 5 mol </w:t>
      </w:r>
      <w:r>
        <w:sym w:font="Symbol" w:char="F0DE"/>
      </w:r>
      <w:r w:rsidRPr="0063541A">
        <w:rPr>
          <w:lang w:val="en-US"/>
        </w:rPr>
        <w:t xml:space="preserve"> </w:t>
      </w:r>
      <w:r w:rsidRPr="0063541A">
        <w:rPr>
          <w:i/>
          <w:lang w:val="en-US"/>
        </w:rPr>
        <w:t>x</w:t>
      </w:r>
      <w:r w:rsidRPr="0063541A">
        <w:rPr>
          <w:lang w:val="en-US"/>
        </w:rPr>
        <w:t xml:space="preserve"> = 5</w:t>
      </w:r>
    </w:p>
    <w:p w:rsidR="0063541A" w:rsidRDefault="0063541A" w:rsidP="0063541A">
      <w:pPr>
        <w:pStyle w:val="vraag"/>
      </w:pPr>
      <w:bookmarkStart w:id="99" w:name="_Toc32230165"/>
      <w:r>
        <w:t>In D uitsluitend CuSO</w:t>
      </w:r>
      <w:r>
        <w:rPr>
          <w:vertAlign w:val="subscript"/>
        </w:rPr>
        <w:t>4</w:t>
      </w:r>
      <w:r>
        <w:sym w:font="Symbol" w:char="F0D7"/>
      </w:r>
      <w:r>
        <w:t>H</w:t>
      </w:r>
      <w:r>
        <w:rPr>
          <w:vertAlign w:val="subscript"/>
        </w:rPr>
        <w:t>2</w:t>
      </w:r>
      <w:r>
        <w:t>O</w:t>
      </w:r>
      <w:r>
        <w:tab/>
        <w:t>3</w:t>
      </w:r>
      <w:bookmarkEnd w:id="99"/>
    </w:p>
    <w:p w:rsidR="0063541A" w:rsidRDefault="0063541A" w:rsidP="0063541A">
      <w:r>
        <w:t>In E uitsluitend CuSO</w:t>
      </w:r>
      <w:r>
        <w:rPr>
          <w:vertAlign w:val="subscript"/>
        </w:rPr>
        <w:t>4</w:t>
      </w:r>
      <w:r>
        <w:sym w:font="Symbol" w:char="F0D7"/>
      </w:r>
      <w:r>
        <w:t>3 H</w:t>
      </w:r>
      <w:r>
        <w:rPr>
          <w:vertAlign w:val="subscript"/>
        </w:rPr>
        <w:t>2</w:t>
      </w:r>
      <w:r>
        <w:t>O</w:t>
      </w:r>
    </w:p>
    <w:p w:rsidR="0063541A" w:rsidRDefault="0063541A" w:rsidP="0063541A">
      <w:r>
        <w:t>Halverwege van beide evenveel, dus 50% CuSO</w:t>
      </w:r>
      <w:r>
        <w:rPr>
          <w:vertAlign w:val="subscript"/>
        </w:rPr>
        <w:t>4</w:t>
      </w:r>
      <w:r>
        <w:sym w:font="Symbol" w:char="F0D7"/>
      </w:r>
      <w:r>
        <w:t>H</w:t>
      </w:r>
      <w:r>
        <w:rPr>
          <w:vertAlign w:val="subscript"/>
        </w:rPr>
        <w:t>2</w:t>
      </w:r>
      <w:r>
        <w:t>O en 50% CuSO</w:t>
      </w:r>
      <w:r>
        <w:rPr>
          <w:vertAlign w:val="subscript"/>
        </w:rPr>
        <w:t>4</w:t>
      </w:r>
      <w:r>
        <w:sym w:font="Symbol" w:char="F0D7"/>
      </w:r>
      <w:r>
        <w:t>3 H</w:t>
      </w:r>
      <w:r>
        <w:rPr>
          <w:vertAlign w:val="subscript"/>
        </w:rPr>
        <w:t>2</w:t>
      </w:r>
      <w:r>
        <w:t>O</w:t>
      </w:r>
    </w:p>
    <w:p w:rsidR="0063541A" w:rsidRDefault="0063541A" w:rsidP="0063541A">
      <w:pPr>
        <w:pStyle w:val="vraag"/>
      </w:pPr>
      <w:bookmarkStart w:id="100" w:name="_Toc32230166"/>
      <w:r>
        <w:t xml:space="preserve">Horizontale lijnstukken op dezelfde hoogte, verticale lijnstukken naar rechts opgeschoven. </w:t>
      </w:r>
      <w:r>
        <w:tab/>
        <w:t>3</w:t>
      </w:r>
      <w:bookmarkEnd w:id="100"/>
    </w:p>
    <w:p w:rsidR="0063541A" w:rsidRDefault="0063541A" w:rsidP="0063541A">
      <w:pPr>
        <w:pStyle w:val="vraag"/>
      </w:pPr>
      <w:bookmarkStart w:id="101" w:name="_Toc32230167"/>
      <w:r>
        <w:t xml:space="preserve">Inbouw kristalwater: 2,13 </w:t>
      </w:r>
      <w:r>
        <w:sym w:font="Symbol" w:char="F02D"/>
      </w:r>
      <w:r>
        <w:t xml:space="preserve"> 1,36 = 0,77 g H</w:t>
      </w:r>
      <w:r>
        <w:rPr>
          <w:vertAlign w:val="subscript"/>
        </w:rPr>
        <w:t>2</w:t>
      </w:r>
      <w:r>
        <w:t xml:space="preserve">O (niet gevraagd) </w:t>
      </w:r>
      <w:r>
        <w:tab/>
        <w:t>2</w:t>
      </w:r>
      <w:bookmarkEnd w:id="101"/>
    </w:p>
    <w:p w:rsidR="0063541A" w:rsidRDefault="0063541A" w:rsidP="0063541A">
      <w:r>
        <w:t>drukopbouw waterdamp:</w:t>
      </w:r>
    </w:p>
    <w:p w:rsidR="0063541A" w:rsidRDefault="0063541A" w:rsidP="0063541A">
      <w:r>
        <w:t>4,82 L van 1,05 kPa =</w:t>
      </w:r>
      <w:r w:rsidR="005C0D82">
        <w:fldChar w:fldCharType="begin"/>
      </w:r>
      <w:r>
        <w:instrText xml:space="preserve"> ADVANCE \u 3\l 5 </w:instrText>
      </w:r>
      <w:r w:rsidR="005C0D82">
        <w:fldChar w:fldCharType="end"/>
      </w:r>
      <w:r>
        <w:t>^</w:t>
      </w:r>
      <w:r w:rsidR="005C0D82">
        <w:fldChar w:fldCharType="begin"/>
      </w:r>
      <w:r>
        <w:instrText xml:space="preserve"> ADVANCE \d 3 </w:instrText>
      </w:r>
      <w:r w:rsidR="005C0D82">
        <w:fldChar w:fldCharType="end"/>
      </w:r>
      <w:r>
        <w:t xml:space="preserve"> </w:t>
      </w:r>
      <w:r w:rsidRPr="005C0D82">
        <w:rPr>
          <w:position w:val="-38"/>
        </w:rPr>
        <w:object w:dxaOrig="2700" w:dyaOrig="740">
          <v:shape id="_x0000_i1047" type="#_x0000_t75" style="width:135pt;height:37.2pt" o:ole="" fillcolor="window">
            <v:imagedata r:id="rId56" o:title=""/>
          </v:shape>
          <o:OLEObject Type="Embed" ProgID="Equation.3" ShapeID="_x0000_i1047" DrawAspect="Content" ObjectID="_1314794277" r:id="rId57"/>
        </w:object>
      </w:r>
      <w:r>
        <w:t xml:space="preserve"> = 36,7 mg</w:t>
      </w:r>
    </w:p>
    <w:p w:rsidR="0063541A" w:rsidRDefault="0063541A" w:rsidP="0063541A">
      <w:r>
        <w:t>In situatie G is er 36,7 mg waterdamp in het vat.</w:t>
      </w:r>
    </w:p>
    <w:p w:rsidR="0063541A" w:rsidRDefault="0063541A" w:rsidP="0063541A">
      <w:pPr>
        <w:pStyle w:val="opgave"/>
      </w:pPr>
      <w:r>
        <w:tab/>
      </w:r>
      <w:bookmarkStart w:id="102" w:name="_Toc32230168"/>
      <w:bookmarkStart w:id="103" w:name="_Toc32230782"/>
      <w:r>
        <w:t>(14 punten)</w:t>
      </w:r>
      <w:bookmarkEnd w:id="102"/>
      <w:bookmarkEnd w:id="103"/>
    </w:p>
    <w:p w:rsidR="0063541A" w:rsidRDefault="0063541A" w:rsidP="0063541A">
      <w:pPr>
        <w:pStyle w:val="vraag"/>
      </w:pPr>
      <w:bookmarkStart w:id="104" w:name="_Toc32230169"/>
      <w:r>
        <w:t xml:space="preserve">Berekening </w:t>
      </w:r>
      <w:r>
        <w:rPr>
          <w:i/>
        </w:rPr>
        <w:t>niet</w:t>
      </w:r>
      <w:r>
        <w:t xml:space="preserve"> gevraagd. Aanvaardbare antwoorden zijn deeltjes met lading: </w:t>
      </w:r>
      <w:r>
        <w:tab/>
        <w:t>4</w:t>
      </w:r>
      <w:bookmarkEnd w:id="104"/>
    </w:p>
    <w:p w:rsidR="0063541A" w:rsidRPr="0063541A" w:rsidRDefault="0063541A" w:rsidP="0063541A">
      <w:pPr>
        <w:rPr>
          <w:lang w:val="en-US"/>
        </w:rPr>
      </w:pPr>
      <w:r w:rsidRPr="0063541A">
        <w:rPr>
          <w:lang w:val="en-US"/>
        </w:rPr>
        <w:t>Glu: 1</w:t>
      </w:r>
      <w:r>
        <w:sym w:font="Symbol" w:char="F02D"/>
      </w:r>
      <w:r w:rsidRPr="0063541A">
        <w:rPr>
          <w:lang w:val="en-US"/>
        </w:rPr>
        <w:t xml:space="preserve"> of 2</w:t>
      </w:r>
      <w:r>
        <w:sym w:font="Symbol" w:char="F02D"/>
      </w:r>
      <w:r w:rsidRPr="0063541A">
        <w:rPr>
          <w:lang w:val="en-US"/>
        </w:rPr>
        <w:tab/>
        <w:t>Gly: 0 (zwitterion)</w:t>
      </w:r>
      <w:r w:rsidRPr="0063541A">
        <w:rPr>
          <w:lang w:val="en-US"/>
        </w:rPr>
        <w:tab/>
        <w:t>Lys: 1+ of 2+</w:t>
      </w:r>
    </w:p>
    <w:p w:rsidR="0063541A" w:rsidRDefault="0063541A" w:rsidP="0063541A">
      <w:r>
        <w:t xml:space="preserve">Ser: pH </w:t>
      </w:r>
      <w:r>
        <w:sym w:font="Symbol" w:char="F0BB"/>
      </w:r>
      <w:r>
        <w:t xml:space="preserve"> p</w:t>
      </w:r>
      <w:r>
        <w:rPr>
          <w:vertAlign w:val="subscript"/>
        </w:rPr>
        <w:t>i</w:t>
      </w:r>
      <w:r>
        <w:t>, daarom 0 (zwitterion) en 1</w:t>
      </w:r>
      <w:r>
        <w:sym w:font="Symbol" w:char="F02D"/>
      </w:r>
      <w:r>
        <w:t xml:space="preserve"> beide goedkeuren.</w:t>
      </w:r>
    </w:p>
    <w:bookmarkStart w:id="105" w:name="_Toc32230170"/>
    <w:p w:rsidR="0063541A" w:rsidRDefault="0063541A" w:rsidP="0063541A">
      <w:pPr>
        <w:pStyle w:val="vraag"/>
      </w:pPr>
      <w:r w:rsidRPr="005C0D82">
        <w:rPr>
          <w:position w:val="-100"/>
        </w:rPr>
        <w:object w:dxaOrig="5587" w:dyaOrig="1704">
          <v:shape id="_x0000_i1048" type="#_x0000_t75" style="width:253.2pt;height:77.4pt" o:ole="" fillcolor="window">
            <v:imagedata r:id="rId58" o:title=""/>
          </v:shape>
          <o:OLEObject Type="Embed" ProgID="ACD.ChemSketch.20" ShapeID="_x0000_i1048" DrawAspect="Content" ObjectID="_1314794278" r:id="rId59"/>
        </w:object>
      </w:r>
      <w:r>
        <w:tab/>
        <w:t>2</w:t>
      </w:r>
      <w:bookmarkEnd w:id="105"/>
    </w:p>
    <w:p w:rsidR="0063541A" w:rsidRDefault="0063541A" w:rsidP="0063541A">
      <w:pPr>
        <w:pStyle w:val="vraag"/>
      </w:pPr>
      <w:bookmarkStart w:id="106" w:name="_Toc32230171"/>
      <w:r>
        <w:t xml:space="preserve">Midden tussen de iso-elektrische punten van glycine en serine </w:t>
      </w:r>
      <w:r>
        <w:sym w:font="Symbol" w:char="F0DE"/>
      </w:r>
      <w:r>
        <w:t xml:space="preserve"> pH </w:t>
      </w:r>
      <w:r>
        <w:sym w:font="Symbol" w:char="F0BB"/>
      </w:r>
      <w:r>
        <w:t xml:space="preserve"> 5,85</w:t>
      </w:r>
      <w:r>
        <w:tab/>
        <w:t>2</w:t>
      </w:r>
      <w:bookmarkEnd w:id="106"/>
    </w:p>
    <w:p w:rsidR="0063541A" w:rsidRDefault="0063541A" w:rsidP="0063541A">
      <w:pPr>
        <w:pStyle w:val="vraag"/>
      </w:pPr>
      <w:bookmarkStart w:id="107" w:name="_Toc32230172"/>
      <w:r>
        <w:t xml:space="preserve">1. Enkele factoren: </w:t>
      </w:r>
      <w:r>
        <w:tab/>
        <w:t>3</w:t>
      </w:r>
      <w:bookmarkEnd w:id="107"/>
    </w:p>
    <w:p w:rsidR="0063541A" w:rsidRDefault="0063541A" w:rsidP="0063541A">
      <w:pPr>
        <w:numPr>
          <w:ilvl w:val="0"/>
          <w:numId w:val="5"/>
        </w:numPr>
        <w:tabs>
          <w:tab w:val="num" w:pos="1191"/>
        </w:tabs>
      </w:pPr>
      <w:r>
        <w:t xml:space="preserve">totale </w:t>
      </w:r>
      <w:r>
        <w:rPr>
          <w:i/>
        </w:rPr>
        <w:t>gemiddelde</w:t>
      </w:r>
      <w:r>
        <w:t xml:space="preserve"> lading van het aminozuur bij de gegeven pH</w:t>
      </w:r>
    </w:p>
    <w:p w:rsidR="0063541A" w:rsidRDefault="0063541A" w:rsidP="0063541A">
      <w:pPr>
        <w:numPr>
          <w:ilvl w:val="0"/>
          <w:numId w:val="5"/>
        </w:numPr>
        <w:tabs>
          <w:tab w:val="num" w:pos="1191"/>
        </w:tabs>
      </w:pPr>
      <w:r>
        <w:t>aangelegde spanning van het elektrische veld</w:t>
      </w:r>
    </w:p>
    <w:p w:rsidR="0063541A" w:rsidRDefault="0063541A" w:rsidP="0063541A">
      <w:pPr>
        <w:numPr>
          <w:ilvl w:val="0"/>
          <w:numId w:val="5"/>
        </w:numPr>
        <w:tabs>
          <w:tab w:val="num" w:pos="1191"/>
        </w:tabs>
      </w:pPr>
      <w:r>
        <w:t>deeltjesgrootte</w:t>
      </w:r>
    </w:p>
    <w:p w:rsidR="0063541A" w:rsidRDefault="0063541A" w:rsidP="0063541A">
      <w:pPr>
        <w:numPr>
          <w:ilvl w:val="0"/>
          <w:numId w:val="5"/>
        </w:numPr>
        <w:tabs>
          <w:tab w:val="num" w:pos="1191"/>
        </w:tabs>
      </w:pPr>
      <w:r>
        <w:t>wisselwerking papier (cellulose-moleculen) en aminozuurmoleculen; dit hangt af van de polariteit van de moleculen.</w:t>
      </w:r>
    </w:p>
    <w:p w:rsidR="0063541A" w:rsidRDefault="0063541A" w:rsidP="0063541A">
      <w:r>
        <w:t xml:space="preserve">2. </w:t>
      </w:r>
      <w:r>
        <w:sym w:font="Symbol" w:char="F0D7"/>
      </w:r>
      <w:r>
        <w:t>De (coulombse) aantrekking hangt af van de aanwezige ladingen. Naarmate de gemiddelde lading van de deeltjes en de aangelegde spanning groter zijn zal de elektroforesesnelheid toenemen.</w:t>
      </w:r>
    </w:p>
    <w:p w:rsidR="0063541A" w:rsidRDefault="0063541A" w:rsidP="0063541A">
      <w:r>
        <w:sym w:font="Symbol" w:char="F0D7"/>
      </w:r>
      <w:r>
        <w:t xml:space="preserve">Kleinere loopsnelheid bij grotere wisselwerking (elektrostatische krachten) tussen medium (papier) en aminozuurmoleculen. </w:t>
      </w:r>
      <w:r>
        <w:sym w:font="Symbol" w:char="F0DE"/>
      </w:r>
      <w:r>
        <w:tab/>
        <w:t>3</w:t>
      </w:r>
    </w:p>
    <w:p w:rsidR="0063541A" w:rsidRDefault="0063541A" w:rsidP="0063541A">
      <w:r>
        <w:sym w:font="Symbol" w:char="F0D7"/>
      </w:r>
      <w:r>
        <w:t>Naarmate de deeltjes groter zijn (grotere elektrostatische krachten t.o.v. medium) en het aantal polaire zijketens groter is (o.a. H-bruggen mogelijk met cellulosemoleculen) zal de loopsnelheid kleiner zijn.</w:t>
      </w:r>
    </w:p>
    <w:p w:rsidR="00C70E79" w:rsidRDefault="00C70E79"/>
    <w:sectPr w:rsidR="00C70E79" w:rsidSect="00C70E79">
      <w:footerReference w:type="default" r:id="rId6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DD0" w:rsidRDefault="00246DD0" w:rsidP="0063541A">
      <w:r>
        <w:separator/>
      </w:r>
    </w:p>
  </w:endnote>
  <w:endnote w:type="continuationSeparator" w:id="0">
    <w:p w:rsidR="00246DD0" w:rsidRDefault="00246DD0" w:rsidP="006354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D82" w:rsidRDefault="005C0D82">
    <w:pPr>
      <w:pStyle w:val="Voettekst"/>
      <w:framePr w:wrap="around" w:vAnchor="text" w:hAnchor="margin" w:xAlign="outside" w:y="1"/>
      <w:rPr>
        <w:rStyle w:val="Paginanummer"/>
      </w:rPr>
    </w:pPr>
    <w:r>
      <w:rPr>
        <w:rStyle w:val="Paginanummer"/>
      </w:rPr>
      <w:fldChar w:fldCharType="begin"/>
    </w:r>
    <w:r w:rsidR="00D64EDA">
      <w:rPr>
        <w:rStyle w:val="Paginanummer"/>
      </w:rPr>
      <w:instrText xml:space="preserve">PAGE  </w:instrText>
    </w:r>
    <w:r>
      <w:rPr>
        <w:rStyle w:val="Paginanummer"/>
      </w:rPr>
      <w:fldChar w:fldCharType="separate"/>
    </w:r>
    <w:r w:rsidR="00915BE8">
      <w:rPr>
        <w:rStyle w:val="Paginanummer"/>
        <w:noProof/>
      </w:rPr>
      <w:t>7</w:t>
    </w:r>
    <w:r>
      <w:rPr>
        <w:rStyle w:val="Paginanummer"/>
      </w:rPr>
      <w:fldChar w:fldCharType="end"/>
    </w:r>
  </w:p>
  <w:p w:rsidR="005C0D82" w:rsidRDefault="00D64EDA">
    <w:pPr>
      <w:pStyle w:val="Voettekst"/>
      <w:ind w:right="360" w:firstLine="360"/>
    </w:pPr>
    <w:r>
      <w:tab/>
      <w:t xml:space="preserve">Opgaven </w:t>
    </w:r>
    <w:r w:rsidR="00915BE8">
      <w:t xml:space="preserve">voorronde </w:t>
    </w:r>
    <w:r>
      <w:t>1986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1A" w:rsidRDefault="005C0D82">
    <w:pPr>
      <w:pStyle w:val="Voettekst"/>
      <w:framePr w:wrap="around" w:vAnchor="text" w:hAnchor="margin" w:xAlign="outside" w:y="1"/>
      <w:rPr>
        <w:rStyle w:val="Paginanummer"/>
      </w:rPr>
    </w:pPr>
    <w:r>
      <w:rPr>
        <w:rStyle w:val="Paginanummer"/>
      </w:rPr>
      <w:fldChar w:fldCharType="begin"/>
    </w:r>
    <w:r w:rsidR="0063541A">
      <w:rPr>
        <w:rStyle w:val="Paginanummer"/>
      </w:rPr>
      <w:instrText xml:space="preserve">PAGE  </w:instrText>
    </w:r>
    <w:r>
      <w:rPr>
        <w:rStyle w:val="Paginanummer"/>
      </w:rPr>
      <w:fldChar w:fldCharType="separate"/>
    </w:r>
    <w:r w:rsidR="00915BE8">
      <w:rPr>
        <w:rStyle w:val="Paginanummer"/>
        <w:noProof/>
      </w:rPr>
      <w:t>12</w:t>
    </w:r>
    <w:r>
      <w:rPr>
        <w:rStyle w:val="Paginanummer"/>
      </w:rPr>
      <w:fldChar w:fldCharType="end"/>
    </w:r>
  </w:p>
  <w:p w:rsidR="0063541A" w:rsidRDefault="0063541A">
    <w:pPr>
      <w:pStyle w:val="Voettekst"/>
      <w:ind w:right="360" w:firstLine="360"/>
    </w:pPr>
    <w:r>
      <w:tab/>
      <w:t xml:space="preserve">Antwoorden </w:t>
    </w:r>
    <w:r w:rsidR="00915BE8">
      <w:t xml:space="preserve">voorronde </w:t>
    </w:r>
    <w:r>
      <w:t>1986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DD0" w:rsidRDefault="00246DD0" w:rsidP="0063541A">
      <w:r>
        <w:separator/>
      </w:r>
    </w:p>
  </w:footnote>
  <w:footnote w:type="continuationSeparator" w:id="0">
    <w:p w:rsidR="00246DD0" w:rsidRDefault="00246DD0" w:rsidP="006354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06619"/>
    <w:multiLevelType w:val="singleLevel"/>
    <w:tmpl w:val="ADEA6FA6"/>
    <w:lvl w:ilvl="0">
      <w:start w:val="1"/>
      <w:numFmt w:val="decimal"/>
      <w:pStyle w:val="opgave"/>
      <w:lvlText w:val="█ Opgave %1"/>
      <w:lvlJc w:val="center"/>
      <w:pPr>
        <w:tabs>
          <w:tab w:val="num" w:pos="1191"/>
        </w:tabs>
        <w:ind w:left="1191" w:hanging="903"/>
      </w:pPr>
      <w:rPr>
        <w:rFonts w:ascii="Times New Roman" w:hAnsi="Times New Roman" w:hint="default"/>
        <w:b/>
        <w:i w:val="0"/>
        <w:sz w:val="28"/>
      </w:rPr>
    </w:lvl>
  </w:abstractNum>
  <w:abstractNum w:abstractNumId="1">
    <w:nsid w:val="46740DF2"/>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
    <w:nsid w:val="48D4252D"/>
    <w:multiLevelType w:val="singleLevel"/>
    <w:tmpl w:val="E68C3E0E"/>
    <w:lvl w:ilvl="0">
      <w:start w:val="1"/>
      <w:numFmt w:val="bullet"/>
      <w:lvlText w:val="-"/>
      <w:lvlJc w:val="left"/>
      <w:pPr>
        <w:tabs>
          <w:tab w:val="num" w:pos="360"/>
        </w:tabs>
        <w:ind w:left="360" w:hanging="360"/>
      </w:pPr>
      <w:rPr>
        <w:rFonts w:hint="default"/>
      </w:rPr>
    </w:lvl>
  </w:abstractNum>
  <w:abstractNum w:abstractNumId="3">
    <w:nsid w:val="580C0271"/>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4">
    <w:nsid w:val="621B71CC"/>
    <w:multiLevelType w:val="multilevel"/>
    <w:tmpl w:val="D32E2832"/>
    <w:lvl w:ilvl="0">
      <w:start w:val="1"/>
      <w:numFmt w:val="decimal"/>
      <w:pStyle w:val="Kop1"/>
      <w:lvlText w:val="NCO %1"/>
      <w:lvlJc w:val="left"/>
      <w:pPr>
        <w:tabs>
          <w:tab w:val="num" w:pos="1080"/>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5">
    <w:nsid w:val="78564A12"/>
    <w:multiLevelType w:val="singleLevel"/>
    <w:tmpl w:val="FE7CA014"/>
    <w:lvl w:ilvl="0">
      <w:start w:val="1"/>
      <w:numFmt w:val="decimal"/>
      <w:pStyle w:val="vraag"/>
      <w:lvlText w:val="%1"/>
      <w:lvlJc w:val="left"/>
      <w:pPr>
        <w:tabs>
          <w:tab w:val="num" w:pos="360"/>
        </w:tabs>
        <w:ind w:left="360" w:hanging="360"/>
      </w:pPr>
    </w:lvl>
  </w:abstractNum>
  <w:num w:numId="1">
    <w:abstractNumId w:val="0"/>
  </w:num>
  <w:num w:numId="2">
    <w:abstractNumId w:val="5"/>
  </w:num>
  <w:num w:numId="3">
    <w:abstractNumId w:val="3"/>
  </w:num>
  <w:num w:numId="4">
    <w:abstractNumId w:val="1"/>
  </w:num>
  <w:num w:numId="5">
    <w:abstractNumId w:val="2"/>
  </w:num>
  <w:num w:numId="6">
    <w:abstractNumId w:val="5"/>
    <w:lvlOverride w:ilvl="0">
      <w:startOverride w:val="1"/>
    </w:lvlOverride>
  </w:num>
  <w:num w:numId="7">
    <w:abstractNumId w:val="0"/>
    <w:lvlOverride w:ilvl="0">
      <w:startOverride w:val="1"/>
    </w:lvlOverride>
  </w:num>
  <w:num w:numId="8">
    <w:abstractNumId w:val="0"/>
    <w:lvlOverride w:ilvl="0">
      <w:startOverride w:val="1"/>
    </w:lvlOverride>
  </w:num>
  <w:num w:numId="9">
    <w:abstractNumId w:val="5"/>
    <w:lvlOverride w:ilvl="0">
      <w:startOverride w:val="1"/>
    </w:lvlOverride>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63541A"/>
    <w:rsid w:val="000A54C4"/>
    <w:rsid w:val="000B7D45"/>
    <w:rsid w:val="00215D65"/>
    <w:rsid w:val="00246DD0"/>
    <w:rsid w:val="003471DE"/>
    <w:rsid w:val="003976D7"/>
    <w:rsid w:val="00401DFA"/>
    <w:rsid w:val="00496D8F"/>
    <w:rsid w:val="004C7F39"/>
    <w:rsid w:val="00575AC2"/>
    <w:rsid w:val="005C0D82"/>
    <w:rsid w:val="005C2F50"/>
    <w:rsid w:val="0063541A"/>
    <w:rsid w:val="006830D4"/>
    <w:rsid w:val="0068532F"/>
    <w:rsid w:val="00824013"/>
    <w:rsid w:val="008255DD"/>
    <w:rsid w:val="00900072"/>
    <w:rsid w:val="00915BE8"/>
    <w:rsid w:val="00A262DE"/>
    <w:rsid w:val="00B0479F"/>
    <w:rsid w:val="00C70E79"/>
    <w:rsid w:val="00D64EDA"/>
    <w:rsid w:val="00E105B1"/>
    <w:rsid w:val="00E70B9C"/>
    <w:rsid w:val="00EB5D8C"/>
    <w:rsid w:val="00FD0A9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3541A"/>
    <w:pPr>
      <w:spacing w:after="0" w:line="240" w:lineRule="auto"/>
    </w:pPr>
    <w:rPr>
      <w:rFonts w:ascii="Times New Roman" w:hAnsi="Times New Roman" w:cs="Times New Roman"/>
      <w:szCs w:val="20"/>
      <w:lang w:eastAsia="nl-NL"/>
    </w:rPr>
  </w:style>
  <w:style w:type="paragraph" w:styleId="Kop1">
    <w:name w:val="heading 1"/>
    <w:basedOn w:val="Standaard"/>
    <w:next w:val="Standaard"/>
    <w:link w:val="Kop1Char"/>
    <w:qFormat/>
    <w:rsid w:val="0063541A"/>
    <w:pPr>
      <w:keepNext/>
      <w:numPr>
        <w:numId w:val="10"/>
      </w:numPr>
      <w:spacing w:after="240"/>
      <w:outlineLvl w:val="0"/>
    </w:pPr>
    <w:rPr>
      <w:b/>
      <w:kern w:val="28"/>
      <w:sz w:val="28"/>
    </w:rPr>
  </w:style>
  <w:style w:type="paragraph" w:styleId="Kop2">
    <w:name w:val="heading 2"/>
    <w:basedOn w:val="Standaard"/>
    <w:next w:val="Standaard"/>
    <w:link w:val="Kop2Char"/>
    <w:qFormat/>
    <w:rsid w:val="0063541A"/>
    <w:pPr>
      <w:keepNext/>
      <w:numPr>
        <w:ilvl w:val="1"/>
        <w:numId w:val="10"/>
      </w:numPr>
      <w:spacing w:before="120" w:after="120"/>
      <w:outlineLvl w:val="1"/>
    </w:pPr>
    <w:rPr>
      <w:b/>
      <w:i/>
      <w:sz w:val="24"/>
    </w:rPr>
  </w:style>
  <w:style w:type="paragraph" w:styleId="Kop3">
    <w:name w:val="heading 3"/>
    <w:basedOn w:val="Standaard"/>
    <w:next w:val="Standaard"/>
    <w:link w:val="Kop3Char"/>
    <w:qFormat/>
    <w:rsid w:val="0063541A"/>
    <w:pPr>
      <w:keepNext/>
      <w:numPr>
        <w:ilvl w:val="2"/>
        <w:numId w:val="10"/>
      </w:numPr>
      <w:spacing w:before="60" w:after="60"/>
      <w:outlineLvl w:val="2"/>
    </w:pPr>
    <w:rPr>
      <w:sz w:val="24"/>
    </w:rPr>
  </w:style>
  <w:style w:type="paragraph" w:styleId="Kop4">
    <w:name w:val="heading 4"/>
    <w:basedOn w:val="Standaard"/>
    <w:next w:val="Standaard"/>
    <w:link w:val="Kop4Char"/>
    <w:qFormat/>
    <w:rsid w:val="0063541A"/>
    <w:pPr>
      <w:keepNext/>
      <w:numPr>
        <w:ilvl w:val="3"/>
        <w:numId w:val="10"/>
      </w:numPr>
      <w:spacing w:before="60" w:after="60"/>
      <w:outlineLvl w:val="3"/>
    </w:pPr>
    <w:rPr>
      <w:b/>
      <w:sz w:val="24"/>
    </w:rPr>
  </w:style>
  <w:style w:type="paragraph" w:styleId="Kop5">
    <w:name w:val="heading 5"/>
    <w:basedOn w:val="Standaard"/>
    <w:next w:val="Standaard"/>
    <w:link w:val="Kop5Char"/>
    <w:qFormat/>
    <w:rsid w:val="0063541A"/>
    <w:pPr>
      <w:keepNext/>
      <w:numPr>
        <w:ilvl w:val="4"/>
        <w:numId w:val="10"/>
      </w:numPr>
      <w:tabs>
        <w:tab w:val="left" w:pos="5103"/>
        <w:tab w:val="right" w:pos="9072"/>
      </w:tabs>
      <w:outlineLvl w:val="4"/>
    </w:pPr>
    <w:rPr>
      <w:i/>
    </w:rPr>
  </w:style>
  <w:style w:type="paragraph" w:styleId="Kop6">
    <w:name w:val="heading 6"/>
    <w:basedOn w:val="Standaard"/>
    <w:next w:val="Standaard"/>
    <w:link w:val="Kop6Char"/>
    <w:qFormat/>
    <w:rsid w:val="0063541A"/>
    <w:pPr>
      <w:numPr>
        <w:ilvl w:val="5"/>
        <w:numId w:val="10"/>
      </w:numPr>
      <w:spacing w:before="240" w:after="60"/>
      <w:outlineLvl w:val="5"/>
    </w:pPr>
    <w:rPr>
      <w:i/>
    </w:rPr>
  </w:style>
  <w:style w:type="paragraph" w:styleId="Kop7">
    <w:name w:val="heading 7"/>
    <w:basedOn w:val="Standaard"/>
    <w:next w:val="Standaard"/>
    <w:link w:val="Kop7Char"/>
    <w:qFormat/>
    <w:rsid w:val="0063541A"/>
    <w:pPr>
      <w:keepNext/>
      <w:numPr>
        <w:ilvl w:val="6"/>
        <w:numId w:val="10"/>
      </w:numPr>
      <w:tabs>
        <w:tab w:val="left" w:pos="5103"/>
        <w:tab w:val="right" w:pos="9072"/>
      </w:tabs>
      <w:outlineLvl w:val="6"/>
    </w:pPr>
    <w:rPr>
      <w:b/>
      <w:i/>
    </w:rPr>
  </w:style>
  <w:style w:type="paragraph" w:styleId="Kop8">
    <w:name w:val="heading 8"/>
    <w:basedOn w:val="Standaard"/>
    <w:next w:val="Standaard"/>
    <w:link w:val="Kop8Char"/>
    <w:qFormat/>
    <w:rsid w:val="0063541A"/>
    <w:pPr>
      <w:numPr>
        <w:ilvl w:val="7"/>
        <w:numId w:val="10"/>
      </w:numPr>
      <w:spacing w:before="240" w:after="60"/>
      <w:outlineLvl w:val="7"/>
    </w:pPr>
    <w:rPr>
      <w:rFonts w:ascii="Arial" w:hAnsi="Arial"/>
      <w:i/>
      <w:sz w:val="20"/>
    </w:rPr>
  </w:style>
  <w:style w:type="paragraph" w:styleId="Kop9">
    <w:name w:val="heading 9"/>
    <w:basedOn w:val="Standaard"/>
    <w:next w:val="Standaard"/>
    <w:link w:val="Kop9Char"/>
    <w:qFormat/>
    <w:rsid w:val="0063541A"/>
    <w:pPr>
      <w:numPr>
        <w:ilvl w:val="8"/>
        <w:numId w:val="10"/>
      </w:num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3541A"/>
    <w:rPr>
      <w:rFonts w:ascii="Times New Roman" w:hAnsi="Times New Roman" w:cs="Times New Roman"/>
      <w:b/>
      <w:kern w:val="28"/>
      <w:sz w:val="28"/>
      <w:szCs w:val="20"/>
      <w:lang w:eastAsia="nl-NL"/>
    </w:rPr>
  </w:style>
  <w:style w:type="character" w:customStyle="1" w:styleId="Kop2Char">
    <w:name w:val="Kop 2 Char"/>
    <w:basedOn w:val="Standaardalinea-lettertype"/>
    <w:link w:val="Kop2"/>
    <w:rsid w:val="0063541A"/>
    <w:rPr>
      <w:rFonts w:ascii="Times New Roman" w:hAnsi="Times New Roman" w:cs="Times New Roman"/>
      <w:b/>
      <w:i/>
      <w:sz w:val="24"/>
      <w:szCs w:val="20"/>
      <w:lang w:eastAsia="nl-NL"/>
    </w:rPr>
  </w:style>
  <w:style w:type="character" w:customStyle="1" w:styleId="Kop3Char">
    <w:name w:val="Kop 3 Char"/>
    <w:basedOn w:val="Standaardalinea-lettertype"/>
    <w:link w:val="Kop3"/>
    <w:rsid w:val="0063541A"/>
    <w:rPr>
      <w:rFonts w:ascii="Times New Roman" w:hAnsi="Times New Roman" w:cs="Times New Roman"/>
      <w:sz w:val="24"/>
      <w:szCs w:val="20"/>
      <w:lang w:eastAsia="nl-NL"/>
    </w:rPr>
  </w:style>
  <w:style w:type="character" w:customStyle="1" w:styleId="Kop4Char">
    <w:name w:val="Kop 4 Char"/>
    <w:basedOn w:val="Standaardalinea-lettertype"/>
    <w:link w:val="Kop4"/>
    <w:rsid w:val="0063541A"/>
    <w:rPr>
      <w:rFonts w:ascii="Times New Roman" w:hAnsi="Times New Roman" w:cs="Times New Roman"/>
      <w:b/>
      <w:sz w:val="24"/>
      <w:szCs w:val="20"/>
      <w:lang w:eastAsia="nl-NL"/>
    </w:rPr>
  </w:style>
  <w:style w:type="character" w:customStyle="1" w:styleId="Kop5Char">
    <w:name w:val="Kop 5 Char"/>
    <w:basedOn w:val="Standaardalinea-lettertype"/>
    <w:link w:val="Kop5"/>
    <w:rsid w:val="0063541A"/>
    <w:rPr>
      <w:rFonts w:ascii="Times New Roman" w:hAnsi="Times New Roman" w:cs="Times New Roman"/>
      <w:i/>
      <w:szCs w:val="20"/>
      <w:lang w:eastAsia="nl-NL"/>
    </w:rPr>
  </w:style>
  <w:style w:type="character" w:customStyle="1" w:styleId="Kop6Char">
    <w:name w:val="Kop 6 Char"/>
    <w:basedOn w:val="Standaardalinea-lettertype"/>
    <w:link w:val="Kop6"/>
    <w:rsid w:val="0063541A"/>
    <w:rPr>
      <w:rFonts w:ascii="Times New Roman" w:hAnsi="Times New Roman" w:cs="Times New Roman"/>
      <w:i/>
      <w:szCs w:val="20"/>
      <w:lang w:eastAsia="nl-NL"/>
    </w:rPr>
  </w:style>
  <w:style w:type="character" w:customStyle="1" w:styleId="Kop7Char">
    <w:name w:val="Kop 7 Char"/>
    <w:basedOn w:val="Standaardalinea-lettertype"/>
    <w:link w:val="Kop7"/>
    <w:rsid w:val="0063541A"/>
    <w:rPr>
      <w:rFonts w:ascii="Times New Roman" w:hAnsi="Times New Roman" w:cs="Times New Roman"/>
      <w:b/>
      <w:i/>
      <w:szCs w:val="20"/>
      <w:lang w:eastAsia="nl-NL"/>
    </w:rPr>
  </w:style>
  <w:style w:type="character" w:customStyle="1" w:styleId="Kop8Char">
    <w:name w:val="Kop 8 Char"/>
    <w:basedOn w:val="Standaardalinea-lettertype"/>
    <w:link w:val="Kop8"/>
    <w:rsid w:val="0063541A"/>
    <w:rPr>
      <w:rFonts w:ascii="Arial" w:hAnsi="Arial" w:cs="Times New Roman"/>
      <w:i/>
      <w:sz w:val="20"/>
      <w:szCs w:val="20"/>
      <w:lang w:eastAsia="nl-NL"/>
    </w:rPr>
  </w:style>
  <w:style w:type="character" w:customStyle="1" w:styleId="Kop9Char">
    <w:name w:val="Kop 9 Char"/>
    <w:basedOn w:val="Standaardalinea-lettertype"/>
    <w:link w:val="Kop9"/>
    <w:rsid w:val="0063541A"/>
    <w:rPr>
      <w:rFonts w:ascii="Arial" w:hAnsi="Arial" w:cs="Times New Roman"/>
      <w:b/>
      <w:i/>
      <w:sz w:val="18"/>
      <w:szCs w:val="20"/>
      <w:lang w:eastAsia="nl-NL"/>
    </w:rPr>
  </w:style>
  <w:style w:type="paragraph" w:customStyle="1" w:styleId="opgave">
    <w:name w:val="opgave"/>
    <w:basedOn w:val="Standaard"/>
    <w:next w:val="Standaard"/>
    <w:rsid w:val="0063541A"/>
    <w:pPr>
      <w:keepNext/>
      <w:numPr>
        <w:numId w:val="1"/>
      </w:numPr>
      <w:tabs>
        <w:tab w:val="clear" w:pos="1191"/>
        <w:tab w:val="num" w:pos="1418"/>
        <w:tab w:val="right" w:pos="9072"/>
      </w:tabs>
      <w:spacing w:before="240" w:after="120" w:line="288" w:lineRule="auto"/>
      <w:ind w:left="1418" w:hanging="902"/>
      <w:outlineLvl w:val="0"/>
    </w:pPr>
    <w:rPr>
      <w:b/>
      <w:sz w:val="26"/>
    </w:rPr>
  </w:style>
  <w:style w:type="paragraph" w:customStyle="1" w:styleId="vraag">
    <w:name w:val="vraag"/>
    <w:basedOn w:val="Standaard"/>
    <w:next w:val="Standaard"/>
    <w:rsid w:val="0063541A"/>
    <w:pPr>
      <w:numPr>
        <w:numId w:val="2"/>
      </w:numPr>
      <w:tabs>
        <w:tab w:val="clear" w:pos="360"/>
        <w:tab w:val="num" w:pos="0"/>
        <w:tab w:val="right" w:pos="9072"/>
      </w:tabs>
      <w:spacing w:after="120"/>
      <w:ind w:left="0" w:hanging="567"/>
      <w:outlineLvl w:val="1"/>
    </w:pPr>
  </w:style>
  <w:style w:type="character" w:styleId="Paginanummer">
    <w:name w:val="page number"/>
    <w:basedOn w:val="Standaardalinea-lettertype"/>
    <w:semiHidden/>
    <w:rsid w:val="0063541A"/>
    <w:rPr>
      <w:rFonts w:ascii="Times New Roman" w:hAnsi="Times New Roman"/>
      <w:sz w:val="18"/>
    </w:rPr>
  </w:style>
  <w:style w:type="paragraph" w:styleId="Voettekst">
    <w:name w:val="footer"/>
    <w:basedOn w:val="Standaard"/>
    <w:link w:val="VoettekstChar"/>
    <w:semiHidden/>
    <w:rsid w:val="0063541A"/>
    <w:pPr>
      <w:pBdr>
        <w:top w:val="single" w:sz="4" w:space="1" w:color="auto"/>
      </w:pBdr>
      <w:tabs>
        <w:tab w:val="num" w:pos="0"/>
        <w:tab w:val="center" w:pos="4253"/>
        <w:tab w:val="right" w:pos="8505"/>
      </w:tabs>
    </w:pPr>
    <w:rPr>
      <w:b/>
      <w:sz w:val="18"/>
    </w:rPr>
  </w:style>
  <w:style w:type="character" w:customStyle="1" w:styleId="VoettekstChar">
    <w:name w:val="Voettekst Char"/>
    <w:basedOn w:val="Standaardalinea-lettertype"/>
    <w:link w:val="Voettekst"/>
    <w:semiHidden/>
    <w:rsid w:val="0063541A"/>
    <w:rPr>
      <w:rFonts w:ascii="Times New Roman" w:hAnsi="Times New Roman" w:cs="Times New Roman"/>
      <w:b/>
      <w:sz w:val="18"/>
      <w:szCs w:val="20"/>
      <w:lang w:eastAsia="nl-NL"/>
    </w:rPr>
  </w:style>
  <w:style w:type="paragraph" w:styleId="Ballontekst">
    <w:name w:val="Balloon Text"/>
    <w:basedOn w:val="Standaard"/>
    <w:link w:val="BallontekstChar"/>
    <w:uiPriority w:val="99"/>
    <w:semiHidden/>
    <w:unhideWhenUsed/>
    <w:rsid w:val="0063541A"/>
    <w:rPr>
      <w:rFonts w:ascii="Tahoma" w:hAnsi="Tahoma" w:cs="Tahoma"/>
      <w:sz w:val="16"/>
      <w:szCs w:val="16"/>
    </w:rPr>
  </w:style>
  <w:style w:type="character" w:customStyle="1" w:styleId="BallontekstChar">
    <w:name w:val="Ballontekst Char"/>
    <w:basedOn w:val="Standaardalinea-lettertype"/>
    <w:link w:val="Ballontekst"/>
    <w:uiPriority w:val="99"/>
    <w:semiHidden/>
    <w:rsid w:val="0063541A"/>
    <w:rPr>
      <w:rFonts w:ascii="Tahoma" w:hAnsi="Tahoma" w:cs="Tahoma"/>
      <w:sz w:val="16"/>
      <w:szCs w:val="16"/>
      <w:lang w:eastAsia="nl-NL"/>
    </w:rPr>
  </w:style>
  <w:style w:type="paragraph" w:styleId="Koptekst">
    <w:name w:val="header"/>
    <w:basedOn w:val="Standaard"/>
    <w:link w:val="KoptekstChar"/>
    <w:uiPriority w:val="99"/>
    <w:semiHidden/>
    <w:unhideWhenUsed/>
    <w:rsid w:val="0063541A"/>
    <w:pPr>
      <w:tabs>
        <w:tab w:val="center" w:pos="4536"/>
        <w:tab w:val="right" w:pos="9072"/>
      </w:tabs>
    </w:pPr>
  </w:style>
  <w:style w:type="character" w:customStyle="1" w:styleId="KoptekstChar">
    <w:name w:val="Koptekst Char"/>
    <w:basedOn w:val="Standaardalinea-lettertype"/>
    <w:link w:val="Koptekst"/>
    <w:uiPriority w:val="99"/>
    <w:semiHidden/>
    <w:rsid w:val="0063541A"/>
    <w:rPr>
      <w:rFonts w:ascii="Times New Roman" w:hAnsi="Times New Roman" w:cs="Times New Roman"/>
      <w:szCs w:val="20"/>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image" Target="media/image23.wmf"/><Relationship Id="rId55" Type="http://schemas.openxmlformats.org/officeDocument/2006/relationships/oleObject" Target="embeddings/oleObject23.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1.bin"/><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7.w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footer" Target="footer1.xml"/><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image" Target="media/image26.wmf"/><Relationship Id="rId8" Type="http://schemas.openxmlformats.org/officeDocument/2006/relationships/image" Target="media/image2.wmf"/><Relationship Id="rId51"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5.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12</Pages>
  <Words>3155</Words>
  <Characters>17357</Characters>
  <Application>Microsoft Office Word</Application>
  <DocSecurity>0</DocSecurity>
  <Lines>144</Lines>
  <Paragraphs>40</Paragraphs>
  <ScaleCrop>false</ScaleCrop>
  <Company/>
  <LinksUpToDate>false</LinksUpToDate>
  <CharactersWithSpaces>20472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dcterms:created xsi:type="dcterms:W3CDTF">2009-09-17T20:49:00Z</dcterms:created>
  <dcterms:modified xsi:type="dcterms:W3CDTF">2009-09-18T13:46:00Z</dcterms:modified>
</cp:coreProperties>
</file>